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59" w:rsidRPr="00F65BCF" w:rsidRDefault="008A4F59" w:rsidP="008A4F59">
      <w:pPr>
        <w:pStyle w:val="a9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</w:t>
      </w:r>
    </w:p>
    <w:p w:rsidR="008A4F59" w:rsidRPr="00F65BCF" w:rsidRDefault="008A4F59" w:rsidP="008A4F59">
      <w:pPr>
        <w:pStyle w:val="a9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 w:rsidRPr="00F65BCF">
        <w:rPr>
          <w:rFonts w:ascii="Times New Roman" w:hAnsi="Times New Roman" w:cs="Times New Roman"/>
          <w:sz w:val="24"/>
        </w:rPr>
        <w:t>к Приказу Департамента промышленности</w:t>
      </w:r>
    </w:p>
    <w:p w:rsidR="008A4F59" w:rsidRPr="00F65BCF" w:rsidRDefault="008A4F59" w:rsidP="008A4F59">
      <w:pPr>
        <w:pStyle w:val="a9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 w:rsidRPr="00F65BCF">
        <w:rPr>
          <w:rFonts w:ascii="Times New Roman" w:hAnsi="Times New Roman" w:cs="Times New Roman"/>
          <w:sz w:val="24"/>
        </w:rPr>
        <w:t>Ханты-Мансийского автономного округа – Югры</w:t>
      </w:r>
    </w:p>
    <w:p w:rsidR="008A4F59" w:rsidRPr="00F65BCF" w:rsidRDefault="008A4F59" w:rsidP="008A4F59">
      <w:pPr>
        <w:pStyle w:val="a9"/>
        <w:tabs>
          <w:tab w:val="left" w:pos="993"/>
          <w:tab w:val="left" w:pos="5493"/>
        </w:tabs>
        <w:spacing w:after="0"/>
        <w:ind w:left="0"/>
        <w:jc w:val="right"/>
        <w:rPr>
          <w:rFonts w:ascii="Times New Roman" w:hAnsi="Times New Roman" w:cs="Times New Roman"/>
          <w:sz w:val="24"/>
        </w:rPr>
      </w:pPr>
      <w:r w:rsidRPr="00F65BCF">
        <w:rPr>
          <w:rFonts w:ascii="Times New Roman" w:hAnsi="Times New Roman" w:cs="Times New Roman"/>
          <w:sz w:val="24"/>
        </w:rPr>
        <w:t xml:space="preserve">от «__» ________ 2017г. № </w:t>
      </w:r>
      <w:r>
        <w:rPr>
          <w:rFonts w:ascii="Times New Roman" w:hAnsi="Times New Roman" w:cs="Times New Roman"/>
          <w:sz w:val="24"/>
        </w:rPr>
        <w:t>__</w:t>
      </w:r>
      <w:r w:rsidRPr="00F65BCF">
        <w:rPr>
          <w:rFonts w:ascii="Times New Roman" w:hAnsi="Times New Roman" w:cs="Times New Roman"/>
          <w:sz w:val="24"/>
        </w:rPr>
        <w:t>____</w:t>
      </w:r>
    </w:p>
    <w:p w:rsidR="00DA4522" w:rsidRPr="00582AE6" w:rsidRDefault="00DA4522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522" w:rsidRPr="00582AE6" w:rsidRDefault="00DA4522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522" w:rsidRPr="00582AE6" w:rsidRDefault="00DA4522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522" w:rsidRPr="00871A7C" w:rsidRDefault="00DA4522" w:rsidP="003410E5">
      <w:pPr>
        <w:keepNext/>
        <w:keepLines/>
        <w:pBdr>
          <w:top w:val="double" w:sz="6" w:space="25" w:color="auto"/>
          <w:bottom w:val="double" w:sz="6" w:space="3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</w:pPr>
      <w:r w:rsidRPr="00871A7C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КОНЦЕССИОННОЕ СОГЛАШЕНИЕ</w:t>
      </w:r>
    </w:p>
    <w:p w:rsidR="003410E5" w:rsidRDefault="003410E5" w:rsidP="003410E5">
      <w:pPr>
        <w:keepNext/>
        <w:keepLines/>
        <w:pBdr>
          <w:top w:val="double" w:sz="6" w:space="25" w:color="auto"/>
          <w:bottom w:val="double" w:sz="6" w:space="3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</w:pPr>
    </w:p>
    <w:p w:rsidR="003410E5" w:rsidRDefault="003410E5" w:rsidP="003410E5">
      <w:pPr>
        <w:keepNext/>
        <w:keepLines/>
        <w:pBdr>
          <w:top w:val="double" w:sz="6" w:space="25" w:color="auto"/>
          <w:bottom w:val="double" w:sz="6" w:space="3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____________________________________________________________________________________</w:t>
      </w:r>
    </w:p>
    <w:p w:rsidR="003410E5" w:rsidRPr="003410E5" w:rsidRDefault="003410E5" w:rsidP="003410E5">
      <w:pPr>
        <w:keepNext/>
        <w:keepLines/>
        <w:pBdr>
          <w:top w:val="double" w:sz="6" w:space="25" w:color="auto"/>
          <w:bottom w:val="double" w:sz="6" w:space="3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Cs/>
          <w:i/>
          <w:sz w:val="32"/>
          <w:szCs w:val="24"/>
          <w:lang w:eastAsia="ru-RU"/>
        </w:rPr>
      </w:pPr>
      <w:r w:rsidRPr="003410E5">
        <w:rPr>
          <w:rFonts w:ascii="Times New Roman" w:eastAsia="MS Mincho" w:hAnsi="Times New Roman" w:cs="Times New Roman"/>
          <w:bCs/>
          <w:i/>
          <w:sz w:val="18"/>
          <w:szCs w:val="18"/>
          <w:lang w:eastAsia="ru-RU"/>
        </w:rPr>
        <w:t>(указать предмет соглашения)</w:t>
      </w:r>
    </w:p>
    <w:p w:rsidR="00DA4522" w:rsidRDefault="00DA4522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</w:rPr>
      </w:pPr>
      <w:bookmarkStart w:id="0" w:name="_DV_M4"/>
      <w:bookmarkEnd w:id="0"/>
    </w:p>
    <w:p w:rsidR="003410E5" w:rsidRDefault="003410E5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</w:rPr>
      </w:pPr>
    </w:p>
    <w:p w:rsidR="003410E5" w:rsidRPr="00871A7C" w:rsidRDefault="003410E5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</w:rPr>
      </w:pPr>
    </w:p>
    <w:p w:rsidR="00DA4522" w:rsidRPr="00871A7C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DV_M7"/>
      <w:bookmarkEnd w:id="1"/>
    </w:p>
    <w:p w:rsidR="00DA4522" w:rsidRPr="00871A7C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871A7C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871A7C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3BDE" w:rsidRDefault="00223B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3BDE" w:rsidRDefault="00223B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3BDE" w:rsidRDefault="00223B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3BDE" w:rsidRDefault="00223B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3BDE" w:rsidRDefault="00223B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3BDE" w:rsidRDefault="00223B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10E5" w:rsidRPr="00871A7C" w:rsidRDefault="003410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871A7C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871A7C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871A7C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871A7C">
        <w:rPr>
          <w:rFonts w:ascii="Times New Roman" w:eastAsia="Times New Roman" w:hAnsi="Times New Roman" w:cs="Times New Roman"/>
        </w:rPr>
        <w:t>201</w:t>
      </w:r>
      <w:r w:rsidR="00DE7A13">
        <w:rPr>
          <w:rFonts w:ascii="Times New Roman" w:eastAsia="Times New Roman" w:hAnsi="Times New Roman" w:cs="Times New Roman"/>
        </w:rPr>
        <w:t>__</w:t>
      </w:r>
      <w:r w:rsidR="003410E5">
        <w:rPr>
          <w:rFonts w:ascii="Times New Roman" w:eastAsia="Times New Roman" w:hAnsi="Times New Roman" w:cs="Times New Roman"/>
        </w:rPr>
        <w:t xml:space="preserve"> год</w:t>
      </w:r>
      <w:r w:rsidRPr="00871A7C">
        <w:rPr>
          <w:rFonts w:ascii="Times New Roman" w:eastAsia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91770734"/>
        <w:docPartObj>
          <w:docPartGallery w:val="Table of Contents"/>
          <w:docPartUnique/>
        </w:docPartObj>
      </w:sdtPr>
      <w:sdtContent>
        <w:p w:rsidR="00D576B0" w:rsidRPr="00AC529F" w:rsidRDefault="00D576B0" w:rsidP="00E310D1">
          <w:pPr>
            <w:pStyle w:val="a5"/>
            <w:spacing w:line="240" w:lineRule="auto"/>
            <w:jc w:val="center"/>
            <w:rPr>
              <w:color w:val="auto"/>
            </w:rPr>
          </w:pPr>
          <w:r w:rsidRPr="00871A7C">
            <w:rPr>
              <w:color w:val="auto"/>
            </w:rPr>
            <w:t>Оглавление</w:t>
          </w:r>
        </w:p>
        <w:p w:rsidR="00DE30BD" w:rsidRPr="00871A7C" w:rsidRDefault="00077466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077466">
            <w:rPr>
              <w:b w:val="0"/>
              <w:bCs w:val="0"/>
              <w:caps w:val="0"/>
            </w:rPr>
            <w:fldChar w:fldCharType="begin"/>
          </w:r>
          <w:r w:rsidR="00027BB2" w:rsidRPr="00871A7C">
            <w:rPr>
              <w:b w:val="0"/>
              <w:bCs w:val="0"/>
              <w:caps w:val="0"/>
            </w:rPr>
            <w:instrText xml:space="preserve"> TOC \o "1-3" \h \z \u </w:instrText>
          </w:r>
          <w:r w:rsidRPr="00077466">
            <w:rPr>
              <w:b w:val="0"/>
              <w:bCs w:val="0"/>
              <w:caps w:val="0"/>
            </w:rPr>
            <w:fldChar w:fldCharType="separate"/>
          </w:r>
          <w:hyperlink w:anchor="_Toc467148003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Предмет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871A7C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_Toc467148003 \h </w:instrText>
            </w:r>
            <w:r w:rsidRPr="00871A7C">
              <w:rPr>
                <w:noProof/>
                <w:webHidden/>
              </w:rPr>
            </w:r>
            <w:r w:rsidRPr="00871A7C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</w:t>
            </w:r>
            <w:r w:rsidRPr="00871A7C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04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2.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Объект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871A7C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_Toc467148004 \h </w:instrText>
            </w:r>
            <w:r w:rsidRPr="00871A7C">
              <w:rPr>
                <w:noProof/>
                <w:webHidden/>
              </w:rPr>
            </w:r>
            <w:r w:rsidRPr="00871A7C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5</w:t>
            </w:r>
            <w:r w:rsidRPr="00871A7C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05" w:history="1">
            <w:r w:rsidR="00DE30BD" w:rsidRPr="00871A7C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3.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 xml:space="preserve">Срок передачи </w:t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Концессионеру</w:t>
            </w:r>
            <w:r w:rsidR="00DE30BD" w:rsidRPr="00871A7C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 xml:space="preserve"> Объекта</w:t>
            </w:r>
            <w:r w:rsidR="00DE30BD" w:rsidRPr="00871A7C">
              <w:rPr>
                <w:noProof/>
                <w:webHidden/>
              </w:rPr>
              <w:tab/>
            </w:r>
            <w:r w:rsidRPr="00871A7C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_Toc467148005 \h </w:instrText>
            </w:r>
            <w:r w:rsidRPr="00871A7C">
              <w:rPr>
                <w:noProof/>
                <w:webHidden/>
              </w:rPr>
            </w:r>
            <w:r w:rsidRPr="00871A7C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6</w:t>
            </w:r>
            <w:r w:rsidRPr="00871A7C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06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4.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Порядок</w:t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 предоставления Концессионеру прав на земельные участки, необходимых для размещения Объекта</w:t>
            </w:r>
            <w:r w:rsidR="00DE30BD" w:rsidRPr="00871A7C">
              <w:rPr>
                <w:noProof/>
                <w:webHidden/>
              </w:rPr>
              <w:tab/>
            </w:r>
            <w:r w:rsidRPr="00871A7C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_Toc467148006 \h </w:instrText>
            </w:r>
            <w:r w:rsidRPr="00871A7C">
              <w:rPr>
                <w:noProof/>
                <w:webHidden/>
              </w:rPr>
            </w:r>
            <w:r w:rsidRPr="00871A7C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6</w:t>
            </w:r>
            <w:r w:rsidRPr="00871A7C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07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5.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Порядок осуществления Концессионером деятельности, предусмотренной Соглашением на Инвестиционной стадии</w:t>
            </w:r>
            <w:r w:rsidR="00DE30BD" w:rsidRPr="00871A7C">
              <w:rPr>
                <w:noProof/>
                <w:webHidden/>
              </w:rPr>
              <w:tab/>
            </w:r>
            <w:r w:rsidRPr="00871A7C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_Toc467148007 \h </w:instrText>
            </w:r>
            <w:r w:rsidRPr="00871A7C">
              <w:rPr>
                <w:noProof/>
                <w:webHidden/>
              </w:rPr>
            </w:r>
            <w:r w:rsidRPr="00871A7C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9</w:t>
            </w:r>
            <w:r w:rsidRPr="00871A7C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08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5.1.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Общие обязательства Концессионера на Инвестиционной стадии</w:t>
            </w:r>
            <w:r w:rsidR="00DE30BD" w:rsidRPr="00871A7C">
              <w:rPr>
                <w:noProof/>
                <w:webHidden/>
              </w:rPr>
              <w:tab/>
            </w:r>
            <w:r w:rsidRPr="00871A7C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_Toc467148008 \h </w:instrText>
            </w:r>
            <w:r w:rsidRPr="00871A7C">
              <w:rPr>
                <w:noProof/>
                <w:webHidden/>
              </w:rPr>
            </w:r>
            <w:r w:rsidRPr="00871A7C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9</w:t>
            </w:r>
            <w:r w:rsidRPr="00871A7C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09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5.2.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Общие положения по проектированию</w:t>
            </w:r>
            <w:r w:rsidR="00DE30BD" w:rsidRPr="00871A7C">
              <w:rPr>
                <w:noProof/>
                <w:webHidden/>
              </w:rPr>
              <w:tab/>
            </w:r>
            <w:r w:rsidRPr="00871A7C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_Toc467148009 \h </w:instrText>
            </w:r>
            <w:r w:rsidRPr="00871A7C">
              <w:rPr>
                <w:noProof/>
                <w:webHidden/>
              </w:rPr>
            </w:r>
            <w:r w:rsidRPr="00871A7C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10</w:t>
            </w:r>
            <w:r w:rsidRPr="00871A7C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10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5.2.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Подготовка территории для создания Объекта каждой очереди</w:t>
            </w:r>
            <w:r w:rsidR="00DE30BD" w:rsidRPr="00871A7C">
              <w:rPr>
                <w:noProof/>
                <w:webHidden/>
              </w:rPr>
              <w:tab/>
            </w:r>
            <w:r w:rsidRPr="00871A7C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_Toc467148010 \h </w:instrText>
            </w:r>
            <w:r w:rsidRPr="00871A7C">
              <w:rPr>
                <w:noProof/>
                <w:webHidden/>
              </w:rPr>
            </w:r>
            <w:r w:rsidRPr="00871A7C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11</w:t>
            </w:r>
            <w:r w:rsidRPr="00871A7C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11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5.3.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Предварительные условия начала создания Объекта каждой очереди</w:t>
            </w:r>
            <w:r w:rsidR="00DE30BD" w:rsidRPr="00871A7C">
              <w:rPr>
                <w:noProof/>
                <w:webHidden/>
              </w:rPr>
              <w:tab/>
            </w:r>
            <w:r w:rsidRPr="00871A7C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_Toc467148011 \h </w:instrText>
            </w:r>
            <w:r w:rsidRPr="00871A7C">
              <w:rPr>
                <w:noProof/>
                <w:webHidden/>
              </w:rPr>
            </w:r>
            <w:r w:rsidRPr="00871A7C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11</w:t>
            </w:r>
            <w:r w:rsidRPr="00871A7C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12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5.</w:t>
            </w:r>
            <w:r w:rsidR="0045786E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4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Общие требования к созданию Объекта каждой очереди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_Toc467148012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11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13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5.</w:t>
            </w:r>
            <w:r w:rsidR="0045786E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5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Дефекты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_Toc467148013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13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14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5.</w:t>
            </w:r>
            <w:r w:rsidR="0045786E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6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Контроль за созданием Объекта каждой очереди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_Toc467148014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14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15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5.</w:t>
            </w:r>
            <w:r w:rsidR="0045786E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7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Ввод Объекта каждой очереди в эксплуатацию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_Toc467148015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15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16" w:history="1">
            <w:r w:rsidR="00DE30BD" w:rsidRPr="00871A7C">
              <w:rPr>
                <w:rStyle w:val="a6"/>
                <w:rFonts w:eastAsia="Calibri"/>
                <w:b/>
                <w:noProof/>
              </w:rPr>
              <w:t>5.</w:t>
            </w:r>
            <w:r w:rsidR="0045786E" w:rsidRPr="00871A7C">
              <w:rPr>
                <w:rStyle w:val="a6"/>
                <w:rFonts w:eastAsia="Calibri"/>
                <w:b/>
                <w:noProof/>
                <w:lang w:val="en-US"/>
              </w:rPr>
              <w:t>8</w:t>
            </w:r>
            <w:r w:rsidR="00DE30BD" w:rsidRPr="00871A7C">
              <w:rPr>
                <w:rStyle w:val="a6"/>
                <w:rFonts w:eastAsia="Calibri"/>
                <w:b/>
                <w:noProof/>
              </w:rPr>
              <w:t>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Территориальная схема обращения с отходами и взаимодействие Концессионера с региональным оператором по обращению с твердыми коммунальными отходами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_Toc467148016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15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17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6.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Порядок осуществления Концессионером деятельности, предусмотренной Соглашением на Эксплуатационной стадии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_Toc467148017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16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18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7.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Срок действия Соглашения и иные сроки, предусмотренные Соглашением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_Toc467148018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20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19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7.1.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Срок действия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_Toc467148019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20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20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7.2.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Иные Сроки настоящего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_Toc467148020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20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21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7.3.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Корректировка сроков по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_Toc467148021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21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22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8.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Финансирование обязательств по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_Toc467148022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21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23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8.1.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Концессионная плата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_Toc467148023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22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24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8.2.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Источники финансирования исполнения обязательств Концессионера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_Toc467148024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22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25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8.3.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Обеспечение минимального гарантированного дохода Концессионера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_Toc467148025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23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26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8.4.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Бюджетные расходы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_Toc467148026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24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27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8.5.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Платежные обязательства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_Toc467148027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24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28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9.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Обеспечение исполнения обязательств Концессионера по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_Toc467148028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24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29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10.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Страхование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_Toc467148029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26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30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11.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Обстоятельства непреодолимой силы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_Toc467148030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27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31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12.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Информация, отчетность, мониторинг и контроль Концедента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_Toc467148031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28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32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12.1.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Информация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_Toc467148032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28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33" w:history="1">
            <w:r w:rsidR="00DE30BD" w:rsidRPr="00871A7C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12.2.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Отчетность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_Toc467148033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29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34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12.3.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Мониторинг</w:t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 xml:space="preserve"> и проверки, особенности осуществления контроля исполнения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_Toc467148034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29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35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13.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Ответственность Сторон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_Toc467148035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31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36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13.1.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Ответственность</w:t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 xml:space="preserve"> Сторон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_Toc467148036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31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37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13.2.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Освобождение Сторон </w:t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>от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 ответственности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_Toc467148037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32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38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13.3.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Приостановление встречного исполнения обязательств Сторон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_Toc467148038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32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39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14.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Изменение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_Toc467148039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32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40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14.1.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Внесение изменений в Соглашение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_Toc467148040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32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41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14.2.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Порядок внесения изменений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_Toc467148041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33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42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15.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Прекращение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_Toc467148042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34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43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15.1.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Основания прекращения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_Toc467148043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34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44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15.2.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Прекращение по вине Концессионера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_Toc467148044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35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45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15.3.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Прекращение по вине Концедента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_Toc467148045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37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46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15.4.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Прекращение по соглашению Сторон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_Toc467148046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38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47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15.5.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Порядок досрочного прекращения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_Toc467148047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38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48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15.6.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Последствия прекращения Соглашения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_Toc467148048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39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49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16.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Разрешение споров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_Toc467148049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39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50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</w:rPr>
              <w:t>16.1.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Порядок разрешения споров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_Toc467148050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39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51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</w:rPr>
              <w:t>16.2.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Согласительные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Процедуры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_Toc467148051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39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52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</w:rPr>
              <w:t>16.3.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Арбитраж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_Toc467148052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40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53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</w:rPr>
              <w:t>16.4.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Конфиденциальность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разбирательства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_Toc467148053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41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54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17.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Порядок и срок передачи Концессионером Концеденту Объекта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_Toc467148054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41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55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18.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Исключительные права на результаты интеллектуальной деятельности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_Toc467148055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43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56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19.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Прочие положения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_Toc467148056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43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57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</w:rPr>
              <w:t>19.1.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Раскрытие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информации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и конфиденциальность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_Toc467148057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43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58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</w:rPr>
              <w:t>19.2.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Уполномоченные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лица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_Toc467148058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45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59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bCs/>
                <w:noProof/>
                <w:kern w:val="32"/>
                <w:lang w:eastAsia="ru-RU"/>
              </w:rPr>
              <w:t>19.3.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 xml:space="preserve">Уступка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прав</w:t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 xml:space="preserve"> и замена Концессионера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_Toc467148059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45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60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</w:rPr>
              <w:t>19.4.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Термины и определения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_Toc467148060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46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61" w:history="1">
            <w:r w:rsidR="00DE30BD" w:rsidRPr="00871A7C">
              <w:rPr>
                <w:rStyle w:val="a6"/>
                <w:rFonts w:ascii="Times New Roman" w:eastAsia="Calibri" w:hAnsi="Times New Roman" w:cs="Times New Roman"/>
                <w:noProof/>
              </w:rPr>
              <w:t>19.5.</w:t>
            </w:r>
            <w:r w:rsidR="00DE30BD" w:rsidRPr="00871A7C">
              <w:rPr>
                <w:rFonts w:eastAsiaTheme="minorEastAsia"/>
                <w:small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Прочие условия и оговорки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_Toc467148061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46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7148062" w:history="1"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20.</w:t>
            </w:r>
            <w:r w:rsidR="00DE30BD" w:rsidRPr="00871A7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DE30BD" w:rsidRPr="00871A7C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Приложения к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_Toc467148062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47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63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1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_Toc467148063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49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64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2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_Toc467148064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54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65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3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_Toc467148065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61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66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4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_Toc467148066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62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67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5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_Toc467148067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63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68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6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_Toc467148068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67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69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7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_Toc467148069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71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70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8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_Toc467148070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73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E30BD" w:rsidRPr="00871A7C" w:rsidRDefault="00077466">
          <w:pPr>
            <w:pStyle w:val="21"/>
            <w:tabs>
              <w:tab w:val="right" w:leader="dot" w:pos="9345"/>
            </w:tabs>
            <w:rPr>
              <w:rFonts w:eastAsiaTheme="minorEastAsia"/>
              <w:smallCaps w:val="0"/>
              <w:noProof/>
              <w:sz w:val="22"/>
              <w:szCs w:val="22"/>
              <w:lang w:eastAsia="ru-RU"/>
            </w:rPr>
          </w:pPr>
          <w:hyperlink w:anchor="_Toc467148071" w:history="1"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9 </w:t>
            </w:r>
            <w:r w:rsidR="00DE30BD" w:rsidRPr="00871A7C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DE30BD" w:rsidRPr="00871A7C">
              <w:rPr>
                <w:noProof/>
                <w:webHidden/>
              </w:rPr>
              <w:tab/>
            </w:r>
            <w:r w:rsidRPr="00AC529F">
              <w:rPr>
                <w:noProof/>
                <w:webHidden/>
              </w:rPr>
              <w:fldChar w:fldCharType="begin"/>
            </w:r>
            <w:r w:rsidR="00DE30BD" w:rsidRPr="00871A7C">
              <w:rPr>
                <w:noProof/>
                <w:webHidden/>
              </w:rPr>
              <w:instrText xml:space="preserve"> PAGEREF _Toc467148071 \h </w:instrText>
            </w:r>
            <w:r w:rsidRPr="00AC529F">
              <w:rPr>
                <w:noProof/>
                <w:webHidden/>
              </w:rPr>
            </w:r>
            <w:r w:rsidRPr="00AC529F">
              <w:rPr>
                <w:noProof/>
                <w:webHidden/>
              </w:rPr>
              <w:fldChar w:fldCharType="separate"/>
            </w:r>
            <w:r w:rsidR="001A2DD0">
              <w:rPr>
                <w:noProof/>
                <w:webHidden/>
              </w:rPr>
              <w:t>77</w:t>
            </w:r>
            <w:r w:rsidRPr="00AC529F">
              <w:rPr>
                <w:noProof/>
                <w:webHidden/>
              </w:rPr>
              <w:fldChar w:fldCharType="end"/>
            </w:r>
          </w:hyperlink>
        </w:p>
        <w:p w:rsidR="00D576B0" w:rsidRPr="00871A7C" w:rsidRDefault="00077466" w:rsidP="00E310D1">
          <w:pPr>
            <w:spacing w:line="240" w:lineRule="auto"/>
          </w:pPr>
          <w:r w:rsidRPr="00AC529F">
            <w:rPr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:rsidR="00D576B0" w:rsidRPr="00871A7C" w:rsidRDefault="00D576B0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71A7C">
        <w:rPr>
          <w:b/>
          <w:bCs/>
          <w:sz w:val="26"/>
          <w:szCs w:val="26"/>
        </w:rPr>
        <w:br w:type="page"/>
      </w:r>
    </w:p>
    <w:p w:rsidR="003A58EA" w:rsidRPr="00871A7C" w:rsidRDefault="003A58EA" w:rsidP="005E719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lastRenderedPageBreak/>
        <w:t xml:space="preserve">Настоящее концессионное соглашение (далее – </w:t>
      </w:r>
      <w:r w:rsidR="004D22D2" w:rsidRPr="00871A7C">
        <w:rPr>
          <w:rFonts w:ascii="Times New Roman" w:hAnsi="Times New Roman" w:cs="Times New Roman"/>
          <w:i/>
          <w:sz w:val="24"/>
        </w:rPr>
        <w:t>«С</w:t>
      </w:r>
      <w:r w:rsidRPr="00871A7C">
        <w:rPr>
          <w:rFonts w:ascii="Times New Roman" w:hAnsi="Times New Roman" w:cs="Times New Roman"/>
          <w:i/>
          <w:sz w:val="24"/>
        </w:rPr>
        <w:t>оглашение»</w:t>
      </w:r>
      <w:r w:rsidRPr="00871A7C">
        <w:rPr>
          <w:rFonts w:ascii="Times New Roman" w:hAnsi="Times New Roman" w:cs="Times New Roman"/>
          <w:sz w:val="24"/>
        </w:rPr>
        <w:t xml:space="preserve">) заключено в городе </w:t>
      </w:r>
      <w:r w:rsidR="003410E5">
        <w:rPr>
          <w:rFonts w:ascii="Times New Roman" w:hAnsi="Times New Roman" w:cs="Times New Roman"/>
          <w:sz w:val="24"/>
        </w:rPr>
        <w:t xml:space="preserve">___________ </w:t>
      </w:r>
      <w:r w:rsidR="003410E5" w:rsidRPr="003410E5">
        <w:rPr>
          <w:rFonts w:ascii="Times New Roman" w:hAnsi="Times New Roman" w:cs="Times New Roman"/>
          <w:i/>
          <w:sz w:val="24"/>
        </w:rPr>
        <w:t>(указать город)</w:t>
      </w:r>
      <w:r w:rsidRPr="00AC529F">
        <w:rPr>
          <w:rFonts w:ascii="Times New Roman" w:hAnsi="Times New Roman" w:cs="Times New Roman"/>
          <w:sz w:val="24"/>
        </w:rPr>
        <w:t>"___"_________</w:t>
      </w:r>
      <w:r w:rsidR="003410E5">
        <w:rPr>
          <w:rFonts w:ascii="Times New Roman" w:hAnsi="Times New Roman" w:cs="Times New Roman"/>
          <w:sz w:val="24"/>
        </w:rPr>
        <w:t xml:space="preserve"> 201__ </w:t>
      </w:r>
      <w:r w:rsidR="003410E5" w:rsidRPr="003410E5">
        <w:rPr>
          <w:rFonts w:ascii="Times New Roman" w:hAnsi="Times New Roman" w:cs="Times New Roman"/>
          <w:i/>
          <w:sz w:val="24"/>
        </w:rPr>
        <w:t>(указать даты заключения).</w:t>
      </w:r>
    </w:p>
    <w:p w:rsidR="003A58EA" w:rsidRPr="00871A7C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между</w:t>
      </w:r>
    </w:p>
    <w:p w:rsidR="003A58EA" w:rsidRPr="00871A7C" w:rsidRDefault="003410E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 </w:t>
      </w:r>
      <w:r w:rsidRPr="003410E5">
        <w:rPr>
          <w:rFonts w:ascii="Times New Roman" w:hAnsi="Times New Roman" w:cs="Times New Roman"/>
          <w:i/>
          <w:sz w:val="24"/>
        </w:rPr>
        <w:t xml:space="preserve">(указать наименование </w:t>
      </w:r>
      <w:r w:rsidR="00506695">
        <w:rPr>
          <w:rFonts w:ascii="Times New Roman" w:hAnsi="Times New Roman" w:cs="Times New Roman"/>
          <w:i/>
          <w:sz w:val="24"/>
        </w:rPr>
        <w:t>концедента</w:t>
      </w:r>
      <w:r w:rsidRPr="003410E5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="003A58EA" w:rsidRPr="00871A7C">
        <w:rPr>
          <w:rFonts w:ascii="Times New Roman" w:hAnsi="Times New Roman" w:cs="Times New Roman"/>
          <w:sz w:val="24"/>
        </w:rPr>
        <w:t xml:space="preserve">в лице </w:t>
      </w:r>
      <w:r>
        <w:rPr>
          <w:rFonts w:ascii="Times New Roman" w:hAnsi="Times New Roman" w:cs="Times New Roman"/>
          <w:sz w:val="24"/>
        </w:rPr>
        <w:t>_____________</w:t>
      </w:r>
      <w:r w:rsidR="00EC7A74">
        <w:rPr>
          <w:rFonts w:ascii="Times New Roman" w:hAnsi="Times New Roman" w:cs="Times New Roman"/>
          <w:sz w:val="24"/>
        </w:rPr>
        <w:t>____________________</w:t>
      </w:r>
      <w:r w:rsidR="00506695">
        <w:rPr>
          <w:rFonts w:ascii="Times New Roman" w:hAnsi="Times New Roman" w:cs="Times New Roman"/>
          <w:sz w:val="24"/>
        </w:rPr>
        <w:t>(указать наименование уполномоченного органа ОМС на заключение КС)</w:t>
      </w:r>
      <w:r w:rsidR="00D8495C" w:rsidRPr="00871A7C">
        <w:rPr>
          <w:rFonts w:ascii="Times New Roman" w:hAnsi="Times New Roman" w:cs="Times New Roman"/>
          <w:sz w:val="24"/>
        </w:rPr>
        <w:t xml:space="preserve">, </w:t>
      </w:r>
      <w:r w:rsidR="003A58EA" w:rsidRPr="00871A7C">
        <w:rPr>
          <w:rFonts w:ascii="Times New Roman" w:hAnsi="Times New Roman" w:cs="Times New Roman"/>
          <w:sz w:val="24"/>
        </w:rPr>
        <w:t xml:space="preserve">выступающим в качестве </w:t>
      </w:r>
      <w:r w:rsidR="003A58EA" w:rsidRPr="00871A7C">
        <w:rPr>
          <w:rFonts w:ascii="Times New Roman" w:hAnsi="Times New Roman" w:cs="Times New Roman"/>
          <w:b/>
          <w:sz w:val="24"/>
        </w:rPr>
        <w:t>Концедента</w:t>
      </w:r>
      <w:r w:rsidR="003A58EA" w:rsidRPr="00871A7C">
        <w:rPr>
          <w:rFonts w:ascii="Times New Roman" w:hAnsi="Times New Roman" w:cs="Times New Roman"/>
          <w:sz w:val="24"/>
        </w:rPr>
        <w:t xml:space="preserve"> по настоящему Концессионному соглашению, с одной </w:t>
      </w:r>
      <w:r w:rsidR="00C25EBE" w:rsidRPr="00871A7C">
        <w:rPr>
          <w:rFonts w:ascii="Times New Roman" w:hAnsi="Times New Roman" w:cs="Times New Roman"/>
          <w:sz w:val="24"/>
        </w:rPr>
        <w:t>с</w:t>
      </w:r>
      <w:r w:rsidR="003A58EA" w:rsidRPr="00871A7C">
        <w:rPr>
          <w:rFonts w:ascii="Times New Roman" w:hAnsi="Times New Roman" w:cs="Times New Roman"/>
          <w:sz w:val="24"/>
        </w:rPr>
        <w:t>тороны,</w:t>
      </w:r>
    </w:p>
    <w:p w:rsidR="003A58EA" w:rsidRPr="00871A7C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и</w:t>
      </w:r>
    </w:p>
    <w:p w:rsidR="003A58EA" w:rsidRPr="00871A7C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 xml:space="preserve">(2) [Полное наименование концессионера], [юридический статус], с местонахождением по адресу: [адрес], в лице [Ф.И.О.], [должность], действующего на основании [реквизиты] (далее </w:t>
      </w:r>
      <w:r w:rsidR="009C08B7" w:rsidRPr="00871A7C">
        <w:rPr>
          <w:rFonts w:ascii="Times New Roman" w:hAnsi="Times New Roman" w:cs="Times New Roman"/>
          <w:sz w:val="24"/>
        </w:rPr>
        <w:t>–</w:t>
      </w:r>
      <w:r w:rsidR="003F37F5">
        <w:rPr>
          <w:rFonts w:ascii="Times New Roman" w:hAnsi="Times New Roman" w:cs="Times New Roman"/>
          <w:sz w:val="24"/>
        </w:rPr>
        <w:t xml:space="preserve"> </w:t>
      </w:r>
      <w:r w:rsidR="009C08B7" w:rsidRPr="00871A7C">
        <w:rPr>
          <w:rFonts w:ascii="Times New Roman" w:hAnsi="Times New Roman" w:cs="Times New Roman"/>
          <w:b/>
          <w:sz w:val="24"/>
        </w:rPr>
        <w:t>«</w:t>
      </w:r>
      <w:r w:rsidRPr="00871A7C">
        <w:rPr>
          <w:rFonts w:ascii="Times New Roman" w:hAnsi="Times New Roman" w:cs="Times New Roman"/>
          <w:b/>
          <w:sz w:val="24"/>
        </w:rPr>
        <w:t>Концессионер</w:t>
      </w:r>
      <w:r w:rsidR="009C08B7" w:rsidRPr="00871A7C">
        <w:rPr>
          <w:rFonts w:ascii="Times New Roman" w:hAnsi="Times New Roman" w:cs="Times New Roman"/>
          <w:b/>
          <w:sz w:val="24"/>
        </w:rPr>
        <w:t>»</w:t>
      </w:r>
      <w:r w:rsidRPr="00871A7C">
        <w:rPr>
          <w:rFonts w:ascii="Times New Roman" w:hAnsi="Times New Roman" w:cs="Times New Roman"/>
          <w:sz w:val="24"/>
        </w:rPr>
        <w:t>), с другой стороны,</w:t>
      </w:r>
    </w:p>
    <w:p w:rsidR="003A58EA" w:rsidRPr="00871A7C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далее совместно именуе</w:t>
      </w:r>
      <w:r w:rsidR="003B041C" w:rsidRPr="00871A7C">
        <w:rPr>
          <w:rFonts w:ascii="Times New Roman" w:hAnsi="Times New Roman" w:cs="Times New Roman"/>
          <w:sz w:val="24"/>
        </w:rPr>
        <w:t xml:space="preserve">мые Стороны, а по отдельности – </w:t>
      </w:r>
      <w:r w:rsidRPr="00871A7C">
        <w:rPr>
          <w:rFonts w:ascii="Times New Roman" w:hAnsi="Times New Roman" w:cs="Times New Roman"/>
          <w:sz w:val="24"/>
        </w:rPr>
        <w:t>Сторона</w:t>
      </w:r>
    </w:p>
    <w:p w:rsidR="006A1845" w:rsidRPr="00871A7C" w:rsidRDefault="006A1845">
      <w:pPr>
        <w:pStyle w:val="11"/>
        <w:shd w:val="clear" w:color="auto" w:fill="FFFFFF"/>
        <w:spacing w:before="240" w:after="240"/>
        <w:ind w:firstLine="709"/>
        <w:jc w:val="center"/>
        <w:rPr>
          <w:b/>
          <w:bCs/>
          <w:sz w:val="26"/>
          <w:szCs w:val="26"/>
        </w:rPr>
      </w:pPr>
      <w:r w:rsidRPr="00871A7C">
        <w:rPr>
          <w:b/>
          <w:bCs/>
          <w:sz w:val="26"/>
          <w:szCs w:val="26"/>
        </w:rPr>
        <w:t>ПРЕАМБУЛА</w:t>
      </w:r>
    </w:p>
    <w:p w:rsidR="003A58EA" w:rsidRPr="00871A7C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Исходя из того, что:</w:t>
      </w:r>
    </w:p>
    <w:p w:rsidR="003410E5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</w:rPr>
        <w:t xml:space="preserve">(A) в соответствии с </w:t>
      </w:r>
      <w:r w:rsidR="003410E5">
        <w:rPr>
          <w:rFonts w:ascii="Times New Roman" w:hAnsi="Times New Roman" w:cs="Times New Roman"/>
          <w:sz w:val="24"/>
        </w:rPr>
        <w:t xml:space="preserve">______________________________ </w:t>
      </w:r>
      <w:r w:rsidR="003410E5" w:rsidRPr="003410E5">
        <w:rPr>
          <w:rFonts w:ascii="Times New Roman" w:hAnsi="Times New Roman" w:cs="Times New Roman"/>
          <w:i/>
          <w:sz w:val="24"/>
        </w:rPr>
        <w:t>(указать документ</w:t>
      </w:r>
      <w:r w:rsidR="009B66DC">
        <w:rPr>
          <w:rFonts w:ascii="Times New Roman" w:hAnsi="Times New Roman" w:cs="Times New Roman"/>
          <w:i/>
          <w:sz w:val="24"/>
        </w:rPr>
        <w:t xml:space="preserve"> о проведении</w:t>
      </w:r>
      <w:r w:rsidR="003410E5" w:rsidRPr="003410E5">
        <w:rPr>
          <w:rFonts w:ascii="Times New Roman" w:hAnsi="Times New Roman" w:cs="Times New Roman"/>
          <w:i/>
          <w:sz w:val="24"/>
        </w:rPr>
        <w:t xml:space="preserve"> конкурса)</w:t>
      </w:r>
      <w:r w:rsidR="006849CB">
        <w:rPr>
          <w:rFonts w:ascii="Times New Roman" w:hAnsi="Times New Roman" w:cs="Times New Roman"/>
          <w:i/>
          <w:sz w:val="24"/>
        </w:rPr>
        <w:t xml:space="preserve"> </w:t>
      </w:r>
      <w:r w:rsidR="00C531BB" w:rsidRPr="00871A7C">
        <w:rPr>
          <w:rFonts w:ascii="Times New Roman" w:hAnsi="Times New Roman" w:cs="Times New Roman"/>
          <w:sz w:val="24"/>
        </w:rPr>
        <w:t xml:space="preserve">был проведен конкурс (далее – </w:t>
      </w:r>
      <w:r w:rsidR="00C531BB" w:rsidRPr="00871A7C">
        <w:rPr>
          <w:rFonts w:ascii="Times New Roman" w:hAnsi="Times New Roman" w:cs="Times New Roman"/>
          <w:i/>
          <w:sz w:val="24"/>
        </w:rPr>
        <w:t>«Конкурс»</w:t>
      </w:r>
      <w:r w:rsidRPr="00871A7C">
        <w:rPr>
          <w:rFonts w:ascii="Times New Roman" w:hAnsi="Times New Roman" w:cs="Times New Roman"/>
          <w:sz w:val="24"/>
        </w:rPr>
        <w:t xml:space="preserve">) на право заключения </w:t>
      </w:r>
      <w:r w:rsidR="00D55A77" w:rsidRPr="00871A7C">
        <w:rPr>
          <w:rFonts w:ascii="Times New Roman" w:hAnsi="Times New Roman" w:cs="Times New Roman"/>
          <w:sz w:val="24"/>
        </w:rPr>
        <w:t>к</w:t>
      </w:r>
      <w:r w:rsidRPr="00871A7C">
        <w:rPr>
          <w:rFonts w:ascii="Times New Roman" w:hAnsi="Times New Roman" w:cs="Times New Roman"/>
          <w:sz w:val="24"/>
        </w:rPr>
        <w:t xml:space="preserve">онцессионного соглашения </w:t>
      </w:r>
      <w:r w:rsidR="005E07C1" w:rsidRPr="00871A7C">
        <w:rPr>
          <w:rFonts w:ascii="Times New Roman" w:hAnsi="Times New Roman" w:cs="Times New Roman"/>
          <w:sz w:val="24"/>
        </w:rPr>
        <w:t xml:space="preserve">о </w:t>
      </w:r>
      <w:r w:rsidR="003410E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58EA" w:rsidRPr="00871A7C" w:rsidRDefault="003410E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3410E5">
        <w:rPr>
          <w:rFonts w:ascii="Times New Roman" w:hAnsi="Times New Roman" w:cs="Times New Roman"/>
          <w:i/>
          <w:sz w:val="24"/>
          <w:szCs w:val="24"/>
        </w:rPr>
        <w:t>(указать предмет соглашения)</w:t>
      </w:r>
      <w:r w:rsidR="003A58EA" w:rsidRPr="003410E5">
        <w:rPr>
          <w:rFonts w:ascii="Times New Roman" w:hAnsi="Times New Roman" w:cs="Times New Roman"/>
          <w:i/>
          <w:sz w:val="24"/>
          <w:szCs w:val="24"/>
        </w:rPr>
        <w:t>;</w:t>
      </w:r>
    </w:p>
    <w:p w:rsidR="003A58EA" w:rsidRPr="00871A7C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(B) по итогам Конкурса было принято решение о заключении </w:t>
      </w:r>
      <w:r w:rsidR="00D55A77" w:rsidRPr="00871A7C">
        <w:rPr>
          <w:rFonts w:ascii="Times New Roman" w:hAnsi="Times New Roman" w:cs="Times New Roman"/>
          <w:sz w:val="24"/>
          <w:szCs w:val="24"/>
        </w:rPr>
        <w:t>С</w:t>
      </w:r>
      <w:r w:rsidRPr="00871A7C">
        <w:rPr>
          <w:rFonts w:ascii="Times New Roman" w:hAnsi="Times New Roman" w:cs="Times New Roman"/>
          <w:sz w:val="24"/>
          <w:szCs w:val="24"/>
        </w:rPr>
        <w:t>оглашения с Концессионером;</w:t>
      </w:r>
    </w:p>
    <w:p w:rsidR="003A58EA" w:rsidRPr="00871A7C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(C) настоящее </w:t>
      </w:r>
      <w:r w:rsidR="00D55A77" w:rsidRPr="00871A7C">
        <w:rPr>
          <w:rFonts w:ascii="Times New Roman" w:hAnsi="Times New Roman" w:cs="Times New Roman"/>
          <w:sz w:val="24"/>
          <w:szCs w:val="24"/>
        </w:rPr>
        <w:t>С</w:t>
      </w:r>
      <w:r w:rsidRPr="00871A7C">
        <w:rPr>
          <w:rFonts w:ascii="Times New Roman" w:hAnsi="Times New Roman" w:cs="Times New Roman"/>
          <w:sz w:val="24"/>
          <w:szCs w:val="24"/>
        </w:rPr>
        <w:t>оглашение заключено между Концедентом и Концессионером в соответствии с Федеральным законом</w:t>
      </w:r>
      <w:r w:rsidR="003F37F5">
        <w:rPr>
          <w:rFonts w:ascii="Times New Roman" w:hAnsi="Times New Roman" w:cs="Times New Roman"/>
          <w:sz w:val="24"/>
          <w:szCs w:val="24"/>
        </w:rPr>
        <w:t xml:space="preserve"> от 21 июля 2005 года №</w:t>
      </w:r>
      <w:r w:rsidR="00940323" w:rsidRPr="00871A7C">
        <w:rPr>
          <w:rFonts w:ascii="Times New Roman" w:hAnsi="Times New Roman" w:cs="Times New Roman"/>
          <w:sz w:val="24"/>
          <w:szCs w:val="24"/>
        </w:rPr>
        <w:t xml:space="preserve"> 115-ФЗ «</w:t>
      </w:r>
      <w:r w:rsidRPr="00871A7C">
        <w:rPr>
          <w:rFonts w:ascii="Times New Roman" w:hAnsi="Times New Roman" w:cs="Times New Roman"/>
          <w:sz w:val="24"/>
          <w:szCs w:val="24"/>
        </w:rPr>
        <w:t>О конце</w:t>
      </w:r>
      <w:r w:rsidR="00940323" w:rsidRPr="00871A7C">
        <w:rPr>
          <w:rFonts w:ascii="Times New Roman" w:hAnsi="Times New Roman" w:cs="Times New Roman"/>
          <w:sz w:val="24"/>
          <w:szCs w:val="24"/>
        </w:rPr>
        <w:t xml:space="preserve">ссионных соглашениях» (далее – </w:t>
      </w:r>
      <w:r w:rsidR="00940323" w:rsidRPr="00871A7C">
        <w:rPr>
          <w:rFonts w:ascii="Times New Roman" w:hAnsi="Times New Roman" w:cs="Times New Roman"/>
          <w:i/>
          <w:sz w:val="24"/>
          <w:szCs w:val="24"/>
        </w:rPr>
        <w:t>«</w:t>
      </w:r>
      <w:r w:rsidRPr="00871A7C">
        <w:rPr>
          <w:rFonts w:ascii="Times New Roman" w:hAnsi="Times New Roman" w:cs="Times New Roman"/>
          <w:i/>
          <w:sz w:val="24"/>
          <w:szCs w:val="24"/>
        </w:rPr>
        <w:t>За</w:t>
      </w:r>
      <w:r w:rsidR="00940323" w:rsidRPr="00871A7C">
        <w:rPr>
          <w:rFonts w:ascii="Times New Roman" w:hAnsi="Times New Roman" w:cs="Times New Roman"/>
          <w:i/>
          <w:sz w:val="24"/>
          <w:szCs w:val="24"/>
        </w:rPr>
        <w:t>кон о концессионных соглашениях»</w:t>
      </w:r>
      <w:r w:rsidRPr="00871A7C">
        <w:rPr>
          <w:rFonts w:ascii="Times New Roman" w:hAnsi="Times New Roman" w:cs="Times New Roman"/>
          <w:sz w:val="24"/>
          <w:szCs w:val="24"/>
        </w:rPr>
        <w:t>);</w:t>
      </w:r>
    </w:p>
    <w:p w:rsidR="003A58EA" w:rsidRPr="00871A7C" w:rsidRDefault="003A58EA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Стороны настоящим договариваются о нижеследующем:</w:t>
      </w:r>
    </w:p>
    <w:p w:rsidR="00D576B0" w:rsidRPr="00871A7C" w:rsidRDefault="00D576B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05885163"/>
      <w:bookmarkStart w:id="3" w:name="_Toc405885956"/>
      <w:bookmarkStart w:id="4" w:name="_Toc467148003"/>
      <w:r w:rsidRPr="0087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  <w:bookmarkStart w:id="5" w:name="_Ref255556390"/>
      <w:bookmarkStart w:id="6" w:name="_Ref208816429"/>
      <w:bookmarkStart w:id="7" w:name="_Ref378588190"/>
      <w:bookmarkEnd w:id="2"/>
      <w:bookmarkEnd w:id="3"/>
      <w:bookmarkEnd w:id="4"/>
    </w:p>
    <w:p w:rsidR="005F442F" w:rsidRPr="00871A7C" w:rsidRDefault="00D576B0" w:rsidP="00E24A06">
      <w:pPr>
        <w:pStyle w:val="Titre2b"/>
        <w:keepNext w:val="0"/>
        <w:widowControl w:val="0"/>
        <w:numPr>
          <w:ilvl w:val="1"/>
          <w:numId w:val="1"/>
        </w:numPr>
        <w:spacing w:before="240"/>
        <w:ind w:left="709" w:hanging="709"/>
        <w:outlineLvl w:val="9"/>
        <w:rPr>
          <w:sz w:val="24"/>
          <w:szCs w:val="24"/>
        </w:rPr>
      </w:pPr>
      <w:bookmarkStart w:id="8" w:name="_Toc405885164"/>
      <w:r w:rsidRPr="00871A7C">
        <w:rPr>
          <w:sz w:val="24"/>
          <w:szCs w:val="24"/>
        </w:rPr>
        <w:t xml:space="preserve">Концессионер в течение </w:t>
      </w:r>
      <w:r w:rsidR="00B45183" w:rsidRPr="00871A7C">
        <w:rPr>
          <w:sz w:val="24"/>
          <w:szCs w:val="24"/>
        </w:rPr>
        <w:t>с</w:t>
      </w:r>
      <w:r w:rsidRPr="00871A7C">
        <w:rPr>
          <w:sz w:val="24"/>
          <w:szCs w:val="24"/>
        </w:rPr>
        <w:t xml:space="preserve">рока </w:t>
      </w:r>
      <w:r w:rsidR="00A67871" w:rsidRPr="00871A7C">
        <w:rPr>
          <w:sz w:val="24"/>
          <w:szCs w:val="24"/>
        </w:rPr>
        <w:t xml:space="preserve">действия Соглашения </w:t>
      </w:r>
      <w:r w:rsidRPr="00871A7C">
        <w:rPr>
          <w:sz w:val="24"/>
          <w:szCs w:val="24"/>
        </w:rPr>
        <w:t xml:space="preserve">обязуется осуществить Создание </w:t>
      </w:r>
      <w:r w:rsidR="00A67871" w:rsidRPr="00871A7C">
        <w:rPr>
          <w:sz w:val="24"/>
          <w:szCs w:val="24"/>
        </w:rPr>
        <w:t>Объекта</w:t>
      </w:r>
      <w:r w:rsidRPr="00871A7C">
        <w:rPr>
          <w:sz w:val="24"/>
          <w:szCs w:val="24"/>
        </w:rPr>
        <w:t xml:space="preserve">, состав и описание которого приведены в </w:t>
      </w:r>
      <w:hyperlink w:anchor="П2" w:history="1">
        <w:r w:rsidRPr="00871A7C">
          <w:t>Приложении №</w:t>
        </w:r>
        <w:r w:rsidR="00412015" w:rsidRPr="00871A7C">
          <w:t>2</w:t>
        </w:r>
      </w:hyperlink>
      <w:r w:rsidRPr="00871A7C">
        <w:rPr>
          <w:sz w:val="24"/>
          <w:szCs w:val="24"/>
        </w:rPr>
        <w:t xml:space="preserve"> к </w:t>
      </w:r>
      <w:r w:rsidR="00412015" w:rsidRPr="00871A7C">
        <w:rPr>
          <w:sz w:val="24"/>
          <w:szCs w:val="24"/>
        </w:rPr>
        <w:t xml:space="preserve">Соглашению (далее – </w:t>
      </w:r>
      <w:r w:rsidR="00162270" w:rsidRPr="00871A7C">
        <w:rPr>
          <w:sz w:val="24"/>
          <w:szCs w:val="24"/>
        </w:rPr>
        <w:t>«</w:t>
      </w:r>
      <w:r w:rsidRPr="00871A7C">
        <w:rPr>
          <w:sz w:val="24"/>
          <w:szCs w:val="24"/>
        </w:rPr>
        <w:t>Объект</w:t>
      </w:r>
      <w:r w:rsidR="00162270" w:rsidRPr="00871A7C">
        <w:rPr>
          <w:sz w:val="24"/>
          <w:szCs w:val="24"/>
        </w:rPr>
        <w:t>»</w:t>
      </w:r>
      <w:r w:rsidRPr="00871A7C">
        <w:rPr>
          <w:sz w:val="24"/>
          <w:szCs w:val="24"/>
        </w:rPr>
        <w:t xml:space="preserve">), право собственности на которое будет принадлежать Концеденту, а также осуществлять деятельность по </w:t>
      </w:r>
      <w:r w:rsidR="00CA7597" w:rsidRPr="00871A7C">
        <w:rPr>
          <w:sz w:val="24"/>
          <w:szCs w:val="24"/>
        </w:rPr>
        <w:t>обращению с твердыми коммунальными отходами</w:t>
      </w:r>
      <w:r w:rsidR="004524D0" w:rsidRPr="00871A7C">
        <w:rPr>
          <w:sz w:val="24"/>
          <w:szCs w:val="24"/>
        </w:rPr>
        <w:t xml:space="preserve">весом не меньше </w:t>
      </w:r>
      <w:r w:rsidR="003410E5">
        <w:rPr>
          <w:sz w:val="24"/>
          <w:szCs w:val="24"/>
          <w:lang w:val="ru-RU"/>
        </w:rPr>
        <w:t>____</w:t>
      </w:r>
      <w:r w:rsidR="004524D0" w:rsidRPr="00871A7C">
        <w:rPr>
          <w:sz w:val="24"/>
          <w:szCs w:val="24"/>
        </w:rPr>
        <w:t xml:space="preserve"> тыс. тонн в год </w:t>
      </w:r>
    </w:p>
    <w:p w:rsidR="00D576B0" w:rsidRPr="00871A7C" w:rsidRDefault="00D576B0" w:rsidP="00E24A06">
      <w:pPr>
        <w:pStyle w:val="Titre2b"/>
        <w:keepNext w:val="0"/>
        <w:widowControl w:val="0"/>
        <w:numPr>
          <w:ilvl w:val="1"/>
          <w:numId w:val="1"/>
        </w:numPr>
        <w:spacing w:before="240"/>
        <w:ind w:left="709" w:hanging="709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>с использованием Объекта (</w:t>
      </w:r>
      <w:r w:rsidR="00B52F72" w:rsidRPr="00871A7C">
        <w:rPr>
          <w:sz w:val="24"/>
          <w:szCs w:val="24"/>
        </w:rPr>
        <w:t xml:space="preserve">далее – </w:t>
      </w:r>
      <w:r w:rsidR="00B52F72" w:rsidRPr="00871A7C">
        <w:rPr>
          <w:i/>
          <w:sz w:val="24"/>
          <w:szCs w:val="24"/>
          <w:lang w:val="ru-RU"/>
        </w:rPr>
        <w:t>«</w:t>
      </w:r>
      <w:r w:rsidRPr="00871A7C">
        <w:rPr>
          <w:i/>
          <w:sz w:val="24"/>
          <w:szCs w:val="24"/>
        </w:rPr>
        <w:t>Эксплуатация</w:t>
      </w:r>
      <w:r w:rsidR="00B52F72" w:rsidRPr="00871A7C">
        <w:rPr>
          <w:i/>
          <w:sz w:val="24"/>
          <w:szCs w:val="24"/>
          <w:lang w:val="ru-RU"/>
        </w:rPr>
        <w:t>»</w:t>
      </w:r>
      <w:r w:rsidRPr="00871A7C">
        <w:rPr>
          <w:sz w:val="24"/>
          <w:szCs w:val="24"/>
        </w:rPr>
        <w:t>), осуществлять содержание, техническое обслуживание и ремонт Объекта (</w:t>
      </w:r>
      <w:r w:rsidR="00B52F72" w:rsidRPr="00871A7C">
        <w:rPr>
          <w:sz w:val="24"/>
          <w:szCs w:val="24"/>
        </w:rPr>
        <w:t xml:space="preserve">далее – </w:t>
      </w:r>
      <w:r w:rsidR="00B52F72" w:rsidRPr="00871A7C">
        <w:rPr>
          <w:i/>
          <w:sz w:val="24"/>
          <w:szCs w:val="24"/>
          <w:lang w:val="ru-RU"/>
        </w:rPr>
        <w:t>«</w:t>
      </w:r>
      <w:r w:rsidRPr="00871A7C">
        <w:rPr>
          <w:i/>
          <w:sz w:val="24"/>
          <w:szCs w:val="24"/>
        </w:rPr>
        <w:t>Содержание</w:t>
      </w:r>
      <w:r w:rsidR="00B52F72" w:rsidRPr="00871A7C">
        <w:rPr>
          <w:i/>
          <w:sz w:val="24"/>
          <w:szCs w:val="24"/>
          <w:lang w:val="ru-RU"/>
        </w:rPr>
        <w:t>»</w:t>
      </w:r>
      <w:r w:rsidRPr="00871A7C">
        <w:rPr>
          <w:sz w:val="24"/>
          <w:szCs w:val="24"/>
        </w:rPr>
        <w:t>) до его возврата Концеденту.</w:t>
      </w:r>
      <w:bookmarkEnd w:id="8"/>
    </w:p>
    <w:p w:rsidR="00063C23" w:rsidRPr="00871A7C" w:rsidRDefault="00D576B0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9" w:name="_Toc405885166"/>
      <w:bookmarkEnd w:id="5"/>
      <w:bookmarkEnd w:id="6"/>
      <w:r w:rsidRPr="00871A7C">
        <w:rPr>
          <w:sz w:val="24"/>
          <w:szCs w:val="24"/>
        </w:rPr>
        <w:t xml:space="preserve">Концедент </w:t>
      </w:r>
      <w:r w:rsidRPr="00871A7C">
        <w:rPr>
          <w:sz w:val="24"/>
          <w:szCs w:val="24"/>
          <w:lang w:val="ru-RU"/>
        </w:rPr>
        <w:t>обязуется</w:t>
      </w:r>
      <w:r w:rsidRPr="00871A7C">
        <w:rPr>
          <w:sz w:val="24"/>
          <w:szCs w:val="24"/>
        </w:rPr>
        <w:t xml:space="preserve"> в порядке и на условиях, предусмотренных в Соглашении:</w:t>
      </w:r>
      <w:bookmarkStart w:id="10" w:name="_Toc405885167"/>
      <w:bookmarkEnd w:id="9"/>
    </w:p>
    <w:p w:rsidR="00D576B0" w:rsidRPr="00871A7C" w:rsidRDefault="00D576B0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 xml:space="preserve">предоставить Концессионеру на срок, установленный </w:t>
      </w:r>
      <w:r w:rsidRPr="00871A7C">
        <w:rPr>
          <w:sz w:val="24"/>
          <w:szCs w:val="24"/>
        </w:rPr>
        <w:lastRenderedPageBreak/>
        <w:t xml:space="preserve">Соглашением, права владения и пользования Объектом </w:t>
      </w:r>
      <w:r w:rsidR="002D51A5" w:rsidRPr="00871A7C">
        <w:rPr>
          <w:sz w:val="24"/>
          <w:szCs w:val="24"/>
        </w:rPr>
        <w:t xml:space="preserve">после его Создания </w:t>
      </w:r>
      <w:r w:rsidRPr="00871A7C">
        <w:rPr>
          <w:sz w:val="24"/>
          <w:szCs w:val="24"/>
        </w:rPr>
        <w:t>для осуществления деятельности</w:t>
      </w:r>
      <w:r w:rsidR="00C24A55" w:rsidRPr="00871A7C">
        <w:rPr>
          <w:sz w:val="24"/>
          <w:szCs w:val="24"/>
          <w:lang w:val="ru-RU"/>
        </w:rPr>
        <w:t>,</w:t>
      </w:r>
      <w:r w:rsidR="00A95DEA" w:rsidRPr="00871A7C">
        <w:rPr>
          <w:sz w:val="24"/>
          <w:szCs w:val="24"/>
        </w:rPr>
        <w:t xml:space="preserve"> указанной в</w:t>
      </w:r>
      <w:r w:rsidR="00A95DEA" w:rsidRPr="00871A7C">
        <w:rPr>
          <w:sz w:val="24"/>
          <w:szCs w:val="24"/>
          <w:lang w:val="ru-RU"/>
        </w:rPr>
        <w:t xml:space="preserve"> пункте</w:t>
      </w:r>
      <w:r w:rsidR="00A95DEA" w:rsidRPr="00871A7C">
        <w:rPr>
          <w:sz w:val="24"/>
          <w:szCs w:val="24"/>
        </w:rPr>
        <w:t>1.1</w:t>
      </w:r>
      <w:r w:rsidR="00D55A77" w:rsidRPr="00871A7C">
        <w:rPr>
          <w:sz w:val="24"/>
          <w:szCs w:val="24"/>
          <w:lang w:val="ru-RU"/>
        </w:rPr>
        <w:t>.</w:t>
      </w:r>
      <w:r w:rsidR="00927A42" w:rsidRPr="00871A7C">
        <w:rPr>
          <w:sz w:val="24"/>
          <w:szCs w:val="24"/>
        </w:rPr>
        <w:t>Соглашения</w:t>
      </w:r>
      <w:r w:rsidRPr="00871A7C">
        <w:rPr>
          <w:sz w:val="24"/>
          <w:szCs w:val="24"/>
        </w:rPr>
        <w:t>;</w:t>
      </w:r>
      <w:bookmarkEnd w:id="10"/>
    </w:p>
    <w:p w:rsidR="00D576B0" w:rsidRPr="00871A7C" w:rsidRDefault="00D576B0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sz w:val="24"/>
          <w:szCs w:val="24"/>
        </w:rPr>
      </w:pPr>
      <w:bookmarkStart w:id="11" w:name="_Toc405885169"/>
      <w:r w:rsidRPr="00871A7C">
        <w:rPr>
          <w:sz w:val="24"/>
          <w:szCs w:val="24"/>
        </w:rPr>
        <w:t xml:space="preserve">предоставить Концессионеру права на </w:t>
      </w:r>
      <w:r w:rsidR="00955E10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емельные участки в порядке, на условиях и в сроки, предусмотренные </w:t>
      </w:r>
      <w:hyperlink w:anchor="Р4" w:history="1">
        <w:r w:rsidR="00162270" w:rsidRPr="00AC529F">
          <w:rPr>
            <w:rStyle w:val="a6"/>
            <w:color w:val="auto"/>
            <w:sz w:val="24"/>
            <w:szCs w:val="24"/>
            <w:u w:val="none"/>
            <w:lang w:val="ru-RU"/>
          </w:rPr>
          <w:t>разделом</w:t>
        </w:r>
        <w:r w:rsidR="001269EA" w:rsidRPr="00AC529F">
          <w:rPr>
            <w:rStyle w:val="a6"/>
            <w:color w:val="auto"/>
            <w:sz w:val="24"/>
            <w:szCs w:val="24"/>
            <w:u w:val="none"/>
          </w:rPr>
          <w:t xml:space="preserve"> 4</w:t>
        </w:r>
      </w:hyperlink>
      <w:r w:rsidRPr="00871A7C">
        <w:rPr>
          <w:sz w:val="24"/>
          <w:szCs w:val="24"/>
        </w:rPr>
        <w:t xml:space="preserve"> Соглашения;</w:t>
      </w:r>
      <w:bookmarkEnd w:id="11"/>
    </w:p>
    <w:p w:rsidR="00D576B0" w:rsidRPr="00871A7C" w:rsidRDefault="00D576B0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sz w:val="24"/>
          <w:szCs w:val="24"/>
        </w:rPr>
      </w:pPr>
      <w:bookmarkStart w:id="12" w:name="_Toc405885170"/>
      <w:r w:rsidRPr="00871A7C">
        <w:rPr>
          <w:sz w:val="24"/>
          <w:szCs w:val="24"/>
        </w:rPr>
        <w:t>оказывать в порядке, предусмотренном законодательством</w:t>
      </w:r>
      <w:r w:rsidR="00C24A55" w:rsidRPr="00871A7C">
        <w:rPr>
          <w:sz w:val="24"/>
          <w:szCs w:val="24"/>
          <w:lang w:val="ru-RU"/>
        </w:rPr>
        <w:t xml:space="preserve"> Российской Федерации</w:t>
      </w:r>
      <w:r w:rsidRPr="00871A7C">
        <w:rPr>
          <w:sz w:val="24"/>
          <w:szCs w:val="24"/>
        </w:rPr>
        <w:t>, содействие в исполнении обязательств Концессионера в соответствии с Соглашением.</w:t>
      </w:r>
      <w:bookmarkEnd w:id="12"/>
    </w:p>
    <w:p w:rsidR="00D576B0" w:rsidRPr="00871A7C" w:rsidRDefault="00E44D7A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13" w:name="_Toc405885171"/>
      <w:r w:rsidRPr="00871A7C">
        <w:rPr>
          <w:sz w:val="24"/>
          <w:szCs w:val="24"/>
        </w:rPr>
        <w:t>Передача Концессионером в залог или отчуждение Объекта не допускается.</w:t>
      </w:r>
      <w:bookmarkEnd w:id="13"/>
    </w:p>
    <w:p w:rsidR="00D576B0" w:rsidRPr="00871A7C" w:rsidRDefault="00D576B0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14" w:name="_Toc405885172"/>
      <w:bookmarkEnd w:id="7"/>
      <w:r w:rsidRPr="00871A7C">
        <w:rPr>
          <w:sz w:val="24"/>
          <w:szCs w:val="24"/>
        </w:rPr>
        <w:t xml:space="preserve">Концессионер обязуется по завершении </w:t>
      </w:r>
      <w:r w:rsidR="000524EB" w:rsidRPr="00871A7C">
        <w:rPr>
          <w:sz w:val="24"/>
          <w:szCs w:val="24"/>
          <w:lang w:val="ru-RU"/>
        </w:rPr>
        <w:t>с</w:t>
      </w:r>
      <w:r w:rsidRPr="00871A7C">
        <w:rPr>
          <w:sz w:val="24"/>
          <w:szCs w:val="24"/>
        </w:rPr>
        <w:t>рока передать Концеденту Объект в состоянии, пригодном для осуществления</w:t>
      </w:r>
      <w:r w:rsidR="001269EA" w:rsidRPr="00871A7C">
        <w:rPr>
          <w:sz w:val="24"/>
          <w:szCs w:val="24"/>
        </w:rPr>
        <w:t xml:space="preserve"> Эксплуатации, </w:t>
      </w:r>
      <w:r w:rsidRPr="00871A7C">
        <w:rPr>
          <w:sz w:val="24"/>
          <w:szCs w:val="24"/>
        </w:rPr>
        <w:t xml:space="preserve">в порядке, установленном в </w:t>
      </w:r>
      <w:hyperlink w:anchor="Р17" w:history="1">
        <w:r w:rsidR="00162270" w:rsidRPr="00AC529F">
          <w:rPr>
            <w:rStyle w:val="a6"/>
            <w:color w:val="auto"/>
            <w:sz w:val="24"/>
            <w:szCs w:val="24"/>
            <w:u w:val="none"/>
          </w:rPr>
          <w:t>разделе</w:t>
        </w:r>
        <w:r w:rsidR="00580A48" w:rsidRPr="00AC529F">
          <w:rPr>
            <w:rStyle w:val="a6"/>
            <w:color w:val="auto"/>
            <w:sz w:val="24"/>
            <w:szCs w:val="24"/>
            <w:u w:val="none"/>
          </w:rPr>
          <w:t xml:space="preserve"> 1</w:t>
        </w:r>
        <w:r w:rsidR="00580A48" w:rsidRPr="00AC529F">
          <w:rPr>
            <w:rStyle w:val="a6"/>
            <w:color w:val="auto"/>
            <w:sz w:val="24"/>
            <w:szCs w:val="24"/>
            <w:u w:val="none"/>
            <w:lang w:val="ru-RU"/>
          </w:rPr>
          <w:t>7</w:t>
        </w:r>
      </w:hyperlink>
      <w:r w:rsidRPr="00871A7C">
        <w:rPr>
          <w:sz w:val="24"/>
          <w:szCs w:val="24"/>
        </w:rPr>
        <w:t>Соглашения.</w:t>
      </w:r>
      <w:bookmarkEnd w:id="14"/>
    </w:p>
    <w:p w:rsidR="00D576B0" w:rsidRPr="00871A7C" w:rsidRDefault="00D576B0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15" w:name="_Toc405885173"/>
      <w:r w:rsidRPr="00871A7C">
        <w:rPr>
          <w:sz w:val="24"/>
          <w:szCs w:val="24"/>
        </w:rPr>
        <w:t>Обязательства Концессионера по Соглашению должны быть обеспечены за счет средств Кон</w:t>
      </w:r>
      <w:r w:rsidR="003568DB" w:rsidRPr="00871A7C">
        <w:rPr>
          <w:sz w:val="24"/>
          <w:szCs w:val="24"/>
        </w:rPr>
        <w:t xml:space="preserve">цессионера в соответствии с </w:t>
      </w:r>
      <w:hyperlink w:anchor="Р9" w:history="1">
        <w:r w:rsidR="00162270" w:rsidRPr="00AC529F">
          <w:rPr>
            <w:rStyle w:val="a6"/>
            <w:color w:val="auto"/>
            <w:sz w:val="24"/>
            <w:szCs w:val="24"/>
            <w:u w:val="none"/>
            <w:lang w:val="ru-RU"/>
          </w:rPr>
          <w:t xml:space="preserve">разделом </w:t>
        </w:r>
        <w:r w:rsidR="003568DB" w:rsidRPr="00AC529F">
          <w:rPr>
            <w:rStyle w:val="a6"/>
            <w:color w:val="auto"/>
            <w:sz w:val="24"/>
            <w:szCs w:val="24"/>
            <w:u w:val="none"/>
            <w:lang w:val="ru-RU"/>
          </w:rPr>
          <w:t>9</w:t>
        </w:r>
      </w:hyperlink>
      <w:r w:rsidRPr="00871A7C">
        <w:rPr>
          <w:sz w:val="24"/>
          <w:szCs w:val="24"/>
        </w:rPr>
        <w:t>Соглашения.</w:t>
      </w:r>
      <w:bookmarkEnd w:id="15"/>
    </w:p>
    <w:p w:rsidR="00395D89" w:rsidRPr="00871A7C" w:rsidRDefault="00E44D7A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  <w:lang w:val="ru-RU"/>
        </w:rPr>
      </w:pPr>
      <w:bookmarkStart w:id="16" w:name="_Toc405885174"/>
      <w:r w:rsidRPr="00871A7C">
        <w:rPr>
          <w:sz w:val="24"/>
          <w:szCs w:val="24"/>
        </w:rPr>
        <w:t xml:space="preserve">Концессионер не должен прямо либо косвенно осуществлять какую-либо иную деятельность, за исключением указанной в </w:t>
      </w:r>
      <w:r w:rsidRPr="00871A7C">
        <w:rPr>
          <w:sz w:val="24"/>
          <w:szCs w:val="24"/>
          <w:lang w:val="ru-RU"/>
        </w:rPr>
        <w:t>пункте 1</w:t>
      </w:r>
      <w:r w:rsidRPr="00871A7C">
        <w:rPr>
          <w:sz w:val="24"/>
          <w:szCs w:val="24"/>
        </w:rPr>
        <w:t>.1</w:t>
      </w:r>
      <w:r w:rsidR="00400C9C" w:rsidRPr="00871A7C">
        <w:rPr>
          <w:sz w:val="24"/>
          <w:szCs w:val="24"/>
          <w:lang w:val="ru-RU"/>
        </w:rPr>
        <w:t>.</w:t>
      </w:r>
      <w:r w:rsidRPr="00871A7C">
        <w:rPr>
          <w:sz w:val="24"/>
          <w:szCs w:val="24"/>
        </w:rPr>
        <w:t>Соглашения</w:t>
      </w:r>
      <w:r w:rsidRPr="00871A7C">
        <w:rPr>
          <w:sz w:val="24"/>
          <w:szCs w:val="24"/>
          <w:lang w:val="ru-RU"/>
        </w:rPr>
        <w:t>, без письменного согласия Концедента</w:t>
      </w:r>
      <w:r w:rsidRPr="00871A7C">
        <w:rPr>
          <w:sz w:val="24"/>
          <w:szCs w:val="24"/>
        </w:rPr>
        <w:t>.</w:t>
      </w:r>
      <w:bookmarkStart w:id="17" w:name="_Toc405885258"/>
      <w:bookmarkEnd w:id="16"/>
    </w:p>
    <w:p w:rsidR="005E0B94" w:rsidRPr="00871A7C" w:rsidRDefault="005E0B9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467148004"/>
      <w:bookmarkEnd w:id="17"/>
      <w:r w:rsidRPr="0087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Соглашения</w:t>
      </w:r>
      <w:bookmarkEnd w:id="18"/>
    </w:p>
    <w:p w:rsidR="00E42FE1" w:rsidRPr="00871A7C" w:rsidRDefault="003410E5" w:rsidP="003F37F5">
      <w:pPr>
        <w:pStyle w:val="Titre2b"/>
        <w:keepNext w:val="0"/>
        <w:widowControl w:val="0"/>
        <w:numPr>
          <w:ilvl w:val="1"/>
          <w:numId w:val="1"/>
        </w:numPr>
        <w:spacing w:before="240"/>
        <w:ind w:hanging="792"/>
        <w:outlineLvl w:val="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_______________________ </w:t>
      </w:r>
      <w:r w:rsidRPr="003410E5">
        <w:rPr>
          <w:i/>
          <w:sz w:val="24"/>
          <w:szCs w:val="24"/>
          <w:lang w:val="ru-RU"/>
        </w:rPr>
        <w:t>(указать объект соглашения)</w:t>
      </w:r>
      <w:r w:rsidR="00F307C3" w:rsidRPr="00871A7C">
        <w:rPr>
          <w:sz w:val="24"/>
          <w:szCs w:val="24"/>
        </w:rPr>
        <w:t xml:space="preserve"> –</w:t>
      </w:r>
      <w:r w:rsidR="00E42FE1" w:rsidRPr="00871A7C">
        <w:rPr>
          <w:sz w:val="24"/>
          <w:szCs w:val="24"/>
        </w:rPr>
        <w:t xml:space="preserve"> является объектом Соглашения в значении, установленном пун</w:t>
      </w:r>
      <w:r w:rsidR="00162270" w:rsidRPr="00871A7C">
        <w:rPr>
          <w:sz w:val="24"/>
          <w:szCs w:val="24"/>
        </w:rPr>
        <w:t>ктом 1 статьи 3 Закона о концессионных с</w:t>
      </w:r>
      <w:r w:rsidR="00E42FE1" w:rsidRPr="00871A7C">
        <w:rPr>
          <w:sz w:val="24"/>
          <w:szCs w:val="24"/>
        </w:rPr>
        <w:t>оглашениях.</w:t>
      </w:r>
    </w:p>
    <w:p w:rsidR="0009695B" w:rsidRPr="00871A7C" w:rsidRDefault="0009695B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 xml:space="preserve">Объект Соглашения состоит из двух частей – Первая </w:t>
      </w:r>
      <w:r w:rsidR="00E22B8E" w:rsidRPr="00871A7C">
        <w:rPr>
          <w:sz w:val="24"/>
          <w:szCs w:val="24"/>
          <w:lang w:val="ru-RU"/>
        </w:rPr>
        <w:t>о</w:t>
      </w:r>
      <w:r w:rsidRPr="00871A7C">
        <w:rPr>
          <w:sz w:val="24"/>
          <w:szCs w:val="24"/>
        </w:rPr>
        <w:t xml:space="preserve">чередь Объекта и Вторая </w:t>
      </w:r>
      <w:r w:rsidR="00E22B8E" w:rsidRPr="00871A7C">
        <w:rPr>
          <w:sz w:val="24"/>
          <w:szCs w:val="24"/>
          <w:lang w:val="ru-RU"/>
        </w:rPr>
        <w:t>о</w:t>
      </w:r>
      <w:r w:rsidRPr="00871A7C">
        <w:rPr>
          <w:sz w:val="24"/>
          <w:szCs w:val="24"/>
        </w:rPr>
        <w:t>чередь Объекта</w:t>
      </w:r>
      <w:r w:rsidR="009B66DC">
        <w:rPr>
          <w:sz w:val="24"/>
          <w:szCs w:val="24"/>
          <w:lang w:val="ru-RU"/>
        </w:rPr>
        <w:t xml:space="preserve"> (если применимо)</w:t>
      </w:r>
      <w:r w:rsidRPr="00871A7C">
        <w:rPr>
          <w:sz w:val="24"/>
          <w:szCs w:val="24"/>
        </w:rPr>
        <w:t>, в соответствии со следующим содержанием:</w:t>
      </w:r>
    </w:p>
    <w:p w:rsidR="0009695B" w:rsidRPr="00871A7C" w:rsidRDefault="0009695B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В состав </w:t>
      </w:r>
      <w:r w:rsidRPr="00871A7C">
        <w:rPr>
          <w:sz w:val="24"/>
          <w:szCs w:val="24"/>
        </w:rPr>
        <w:t>Первой</w:t>
      </w:r>
      <w:r w:rsidR="00E22B8E" w:rsidRPr="00871A7C">
        <w:rPr>
          <w:rFonts w:eastAsiaTheme="minorEastAsia"/>
          <w:sz w:val="24"/>
          <w:szCs w:val="24"/>
          <w:lang w:val="ru-RU"/>
        </w:rPr>
        <w:t>о</w:t>
      </w:r>
      <w:r w:rsidRPr="00871A7C">
        <w:rPr>
          <w:rFonts w:eastAsiaTheme="minorEastAsia"/>
          <w:sz w:val="24"/>
          <w:szCs w:val="24"/>
        </w:rPr>
        <w:t>череди Объекта входят:</w:t>
      </w:r>
    </w:p>
    <w:p w:rsidR="0009695B" w:rsidRPr="00871A7C" w:rsidRDefault="0009695B" w:rsidP="00F21BCF">
      <w:pPr>
        <w:pStyle w:val="a9"/>
        <w:widowControl w:val="0"/>
        <w:numPr>
          <w:ilvl w:val="3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полигон </w:t>
      </w:r>
      <w:r w:rsidR="00F21BC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обращения с твердыми коммунальными отходами</w:t>
      </w:r>
      <w:r w:rsidR="00611E9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размещаемый на </w:t>
      </w:r>
      <w:r w:rsidR="00EE5D1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емельном участке площадью </w:t>
      </w:r>
      <w:r w:rsidR="003410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</w:t>
      </w:r>
      <w:r w:rsidR="00C56487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9695B" w:rsidRPr="00871A7C" w:rsidRDefault="0009695B" w:rsidP="00CC7625">
      <w:pPr>
        <w:pStyle w:val="a9"/>
        <w:widowControl w:val="0"/>
        <w:numPr>
          <w:ilvl w:val="3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мусоросортировочный комплекс мощностью </w:t>
      </w:r>
      <w:r w:rsidR="003410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тонн в год.</w:t>
      </w:r>
    </w:p>
    <w:p w:rsidR="0009695B" w:rsidRPr="00871A7C" w:rsidRDefault="0009695B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В состав Второй </w:t>
      </w:r>
      <w:r w:rsidR="00E22B8E" w:rsidRPr="00871A7C">
        <w:rPr>
          <w:rFonts w:eastAsiaTheme="minorEastAsia"/>
          <w:sz w:val="24"/>
          <w:szCs w:val="24"/>
          <w:lang w:val="ru-RU"/>
        </w:rPr>
        <w:t>о</w:t>
      </w:r>
      <w:r w:rsidRPr="00871A7C">
        <w:rPr>
          <w:rFonts w:eastAsiaTheme="minorEastAsia"/>
          <w:sz w:val="24"/>
          <w:szCs w:val="24"/>
        </w:rPr>
        <w:t>череди Объекта вход</w:t>
      </w:r>
      <w:r w:rsidR="009045D9" w:rsidRPr="00871A7C">
        <w:rPr>
          <w:rFonts w:eastAsiaTheme="minorEastAsia"/>
          <w:sz w:val="24"/>
          <w:szCs w:val="24"/>
          <w:lang w:val="ru-RU"/>
        </w:rPr>
        <w:t>и</w:t>
      </w:r>
      <w:r w:rsidRPr="00871A7C">
        <w:rPr>
          <w:rFonts w:eastAsiaTheme="minorEastAsia"/>
          <w:sz w:val="24"/>
          <w:szCs w:val="24"/>
        </w:rPr>
        <w:t>т:</w:t>
      </w:r>
    </w:p>
    <w:p w:rsidR="0009695B" w:rsidRPr="00871A7C" w:rsidRDefault="0009695B" w:rsidP="00F21BCF">
      <w:pPr>
        <w:pStyle w:val="a9"/>
        <w:widowControl w:val="0"/>
        <w:numPr>
          <w:ilvl w:val="3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полигон </w:t>
      </w:r>
      <w:r w:rsidR="00F21BC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обращения с твердыми коммунальными отходами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размещаемый </w:t>
      </w:r>
      <w:r w:rsidR="00611E9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EE5D1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емельном участке площадью </w:t>
      </w:r>
      <w:r w:rsidR="003410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</w:t>
      </w:r>
      <w:r w:rsidR="00A8383E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3DB5" w:rsidRPr="00871A7C" w:rsidRDefault="003A3DB5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19" w:name="_Toc405885178"/>
      <w:r w:rsidRPr="00871A7C">
        <w:rPr>
          <w:sz w:val="24"/>
          <w:szCs w:val="24"/>
        </w:rPr>
        <w:t>Описание и состав Объекта, в том числе сведения о технико-экономических показателях передаваемого Об</w:t>
      </w:r>
      <w:r w:rsidR="00611E93" w:rsidRPr="00871A7C">
        <w:rPr>
          <w:sz w:val="24"/>
          <w:szCs w:val="24"/>
        </w:rPr>
        <w:t xml:space="preserve">ъекта определены в </w:t>
      </w:r>
      <w:hyperlink w:anchor="П2" w:history="1">
        <w:r w:rsidR="00611E93" w:rsidRPr="00AC529F">
          <w:rPr>
            <w:rStyle w:val="a6"/>
            <w:color w:val="auto"/>
            <w:sz w:val="24"/>
            <w:szCs w:val="24"/>
            <w:u w:val="none"/>
          </w:rPr>
          <w:t>Приложения №</w:t>
        </w:r>
        <w:r w:rsidR="007F4029" w:rsidRPr="00AC529F">
          <w:rPr>
            <w:rStyle w:val="a6"/>
            <w:color w:val="auto"/>
            <w:sz w:val="24"/>
            <w:szCs w:val="24"/>
            <w:u w:val="none"/>
          </w:rPr>
          <w:t>2</w:t>
        </w:r>
      </w:hyperlink>
      <w:r w:rsidRPr="00871A7C">
        <w:rPr>
          <w:sz w:val="24"/>
          <w:szCs w:val="24"/>
        </w:rPr>
        <w:t xml:space="preserve"> к Соглашению.</w:t>
      </w:r>
      <w:bookmarkEnd w:id="19"/>
    </w:p>
    <w:p w:rsidR="00EA5633" w:rsidRPr="00871A7C" w:rsidRDefault="00EA5633" w:rsidP="00E24A06">
      <w:pPr>
        <w:pStyle w:val="Titre2b"/>
        <w:keepNext w:val="0"/>
        <w:widowControl w:val="0"/>
        <w:numPr>
          <w:ilvl w:val="1"/>
          <w:numId w:val="1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>Концессионер несет риск случайной гибели или случайного повреждения Объекта в течение всего срока действия Соглашения (</w:t>
      </w:r>
      <w:r w:rsidR="00D018B6" w:rsidRPr="00871A7C">
        <w:rPr>
          <w:rFonts w:eastAsiaTheme="minorEastAsia"/>
          <w:sz w:val="24"/>
          <w:szCs w:val="24"/>
        </w:rPr>
        <w:t xml:space="preserve">в том числе каждой </w:t>
      </w:r>
      <w:r w:rsidR="00D018B6" w:rsidRPr="00871A7C">
        <w:rPr>
          <w:rFonts w:eastAsiaTheme="minorEastAsia"/>
          <w:sz w:val="24"/>
          <w:szCs w:val="24"/>
        </w:rPr>
        <w:lastRenderedPageBreak/>
        <w:t xml:space="preserve">создаваемой Очереди </w:t>
      </w:r>
      <w:r w:rsidR="00AF6FCC" w:rsidRPr="00871A7C">
        <w:rPr>
          <w:rFonts w:eastAsiaTheme="minorEastAsia"/>
          <w:sz w:val="24"/>
          <w:szCs w:val="24"/>
          <w:lang w:val="ru-RU"/>
        </w:rPr>
        <w:t>о</w:t>
      </w:r>
      <w:r w:rsidR="00D018B6" w:rsidRPr="00871A7C">
        <w:rPr>
          <w:rFonts w:eastAsiaTheme="minorEastAsia"/>
          <w:sz w:val="24"/>
          <w:szCs w:val="24"/>
        </w:rPr>
        <w:t>бъекта до Ввода Объекта в эксплуатацию</w:t>
      </w:r>
      <w:r w:rsidRPr="00871A7C">
        <w:rPr>
          <w:rFonts w:eastAsiaTheme="minorEastAsia"/>
          <w:sz w:val="24"/>
          <w:szCs w:val="24"/>
        </w:rPr>
        <w:t xml:space="preserve">), а также по окончании данного срока до передачи Объекта Концеденту на основании письменного акта. </w:t>
      </w:r>
    </w:p>
    <w:p w:rsidR="00B557BF" w:rsidRPr="00871A7C" w:rsidRDefault="00B557B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0" w:name="_Toc467148005"/>
      <w:r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Срок передачи </w:t>
      </w:r>
      <w:r w:rsidRPr="0087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Концессионеру</w:t>
      </w:r>
      <w:r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Объекта</w:t>
      </w:r>
      <w:bookmarkEnd w:id="20"/>
    </w:p>
    <w:p w:rsidR="00B557BF" w:rsidRPr="00871A7C" w:rsidRDefault="00B406E4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  <w:lang w:val="ru-RU"/>
        </w:rPr>
      </w:pPr>
      <w:r w:rsidRPr="00871A7C">
        <w:rPr>
          <w:sz w:val="24"/>
          <w:szCs w:val="24"/>
          <w:lang w:val="ru-RU"/>
        </w:rPr>
        <w:t>На момент заключения</w:t>
      </w:r>
      <w:r w:rsidR="00B557BF" w:rsidRPr="00871A7C">
        <w:rPr>
          <w:sz w:val="24"/>
          <w:szCs w:val="24"/>
          <w:lang w:val="ru-RU"/>
        </w:rPr>
        <w:t xml:space="preserve"> Соглашения Объект не создан.</w:t>
      </w:r>
    </w:p>
    <w:p w:rsidR="00B557BF" w:rsidRPr="00871A7C" w:rsidRDefault="00B557BF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  <w:lang w:val="ru-RU"/>
        </w:rPr>
      </w:pPr>
      <w:r w:rsidRPr="00871A7C">
        <w:rPr>
          <w:sz w:val="24"/>
          <w:szCs w:val="24"/>
          <w:lang w:val="ru-RU"/>
        </w:rPr>
        <w:t xml:space="preserve">Каждая </w:t>
      </w:r>
      <w:r w:rsidR="00770C7A" w:rsidRPr="00871A7C">
        <w:rPr>
          <w:sz w:val="24"/>
          <w:szCs w:val="24"/>
          <w:lang w:val="ru-RU"/>
        </w:rPr>
        <w:t>о</w:t>
      </w:r>
      <w:r w:rsidRPr="00871A7C">
        <w:rPr>
          <w:sz w:val="24"/>
          <w:szCs w:val="24"/>
          <w:lang w:val="ru-RU"/>
        </w:rPr>
        <w:t>чередь Объекта</w:t>
      </w:r>
      <w:r w:rsidR="006849CB">
        <w:rPr>
          <w:sz w:val="24"/>
          <w:szCs w:val="24"/>
          <w:lang w:val="ru-RU"/>
        </w:rPr>
        <w:t xml:space="preserve"> </w:t>
      </w:r>
      <w:r w:rsidR="00237B73">
        <w:rPr>
          <w:sz w:val="24"/>
          <w:szCs w:val="24"/>
          <w:lang w:val="ru-RU"/>
        </w:rPr>
        <w:t xml:space="preserve">(если применимо) </w:t>
      </w:r>
      <w:r w:rsidRPr="00871A7C">
        <w:rPr>
          <w:sz w:val="24"/>
          <w:szCs w:val="24"/>
          <w:lang w:val="ru-RU"/>
        </w:rPr>
        <w:t>подлежит передаче Концессионеру для осуществления деятельности, предусмотренн</w:t>
      </w:r>
      <w:r w:rsidR="00EF151F" w:rsidRPr="00871A7C">
        <w:rPr>
          <w:sz w:val="24"/>
          <w:szCs w:val="24"/>
          <w:lang w:val="ru-RU"/>
        </w:rPr>
        <w:t xml:space="preserve">ой Соглашением, одновременно с </w:t>
      </w:r>
      <w:r w:rsidR="00770C7A" w:rsidRPr="00871A7C">
        <w:rPr>
          <w:sz w:val="24"/>
          <w:szCs w:val="24"/>
          <w:lang w:val="ru-RU"/>
        </w:rPr>
        <w:t>г</w:t>
      </w:r>
      <w:r w:rsidRPr="00871A7C">
        <w:rPr>
          <w:sz w:val="24"/>
          <w:szCs w:val="24"/>
          <w:lang w:val="ru-RU"/>
        </w:rPr>
        <w:t xml:space="preserve">осударственной регистрацией прав собственности Концедента и прав владения и пользования Концессионера на соответствующую </w:t>
      </w:r>
      <w:r w:rsidR="00770C7A" w:rsidRPr="00871A7C">
        <w:rPr>
          <w:sz w:val="24"/>
          <w:szCs w:val="24"/>
          <w:lang w:val="ru-RU"/>
        </w:rPr>
        <w:t>о</w:t>
      </w:r>
      <w:r w:rsidRPr="00871A7C">
        <w:rPr>
          <w:sz w:val="24"/>
          <w:szCs w:val="24"/>
          <w:lang w:val="ru-RU"/>
        </w:rPr>
        <w:t>чередь Объекта.</w:t>
      </w:r>
    </w:p>
    <w:p w:rsidR="00186C12" w:rsidRPr="00871A7C" w:rsidRDefault="00186C1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1" w:name="bookmark1"/>
      <w:bookmarkStart w:id="22" w:name="_Ref359407617"/>
      <w:bookmarkStart w:id="23" w:name="_Toc405885269"/>
      <w:bookmarkStart w:id="24" w:name="_Toc405885964"/>
      <w:bookmarkStart w:id="25" w:name="_Toc467148006"/>
      <w:bookmarkStart w:id="26" w:name="Р4"/>
      <w:r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</w:t>
      </w:r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предоставления Концессионеру прав на </w:t>
      </w:r>
      <w:r w:rsidR="003A4FA7"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</w:t>
      </w:r>
      <w:r w:rsidR="00F12BAA"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емельные</w:t>
      </w:r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участки, необходимы</w:t>
      </w:r>
      <w:r w:rsidR="00A67871"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х</w:t>
      </w:r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для размещения </w:t>
      </w:r>
      <w:r w:rsidR="00F12BAA"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Объекта</w:t>
      </w:r>
      <w:bookmarkEnd w:id="21"/>
      <w:bookmarkEnd w:id="22"/>
      <w:bookmarkEnd w:id="23"/>
      <w:bookmarkEnd w:id="24"/>
      <w:bookmarkEnd w:id="25"/>
    </w:p>
    <w:p w:rsidR="00186C12" w:rsidRPr="00871A7C" w:rsidRDefault="00186C12" w:rsidP="00E24A06">
      <w:pPr>
        <w:pStyle w:val="Titre2b"/>
        <w:keepNext w:val="0"/>
        <w:widowControl w:val="0"/>
        <w:numPr>
          <w:ilvl w:val="1"/>
          <w:numId w:val="1"/>
        </w:numPr>
        <w:spacing w:before="240"/>
        <w:ind w:left="709" w:hanging="709"/>
        <w:outlineLvl w:val="9"/>
        <w:rPr>
          <w:sz w:val="24"/>
          <w:szCs w:val="24"/>
        </w:rPr>
      </w:pPr>
      <w:bookmarkStart w:id="27" w:name="_Toc405885270"/>
      <w:bookmarkEnd w:id="26"/>
      <w:r w:rsidRPr="00871A7C">
        <w:rPr>
          <w:sz w:val="24"/>
          <w:szCs w:val="24"/>
        </w:rPr>
        <w:t xml:space="preserve">В </w:t>
      </w:r>
      <w:r w:rsidRPr="00871A7C">
        <w:rPr>
          <w:sz w:val="24"/>
          <w:szCs w:val="24"/>
          <w:lang w:val="ru-RU"/>
        </w:rPr>
        <w:t>целях</w:t>
      </w:r>
      <w:r w:rsidRPr="00871A7C">
        <w:rPr>
          <w:sz w:val="24"/>
          <w:szCs w:val="24"/>
        </w:rPr>
        <w:t xml:space="preserve"> обеспечения </w:t>
      </w:r>
      <w:r w:rsidR="00613AF7" w:rsidRPr="00871A7C">
        <w:rPr>
          <w:sz w:val="24"/>
          <w:szCs w:val="24"/>
          <w:lang w:val="ru-RU"/>
        </w:rPr>
        <w:t>с</w:t>
      </w:r>
      <w:r w:rsidRPr="00871A7C">
        <w:rPr>
          <w:sz w:val="24"/>
          <w:szCs w:val="24"/>
        </w:rPr>
        <w:t>оздания объектов недвижимого имущества, входящих в состав Объекта и последующей Эксплуатации Объекта, Концеде</w:t>
      </w:r>
      <w:r w:rsidR="00395D89" w:rsidRPr="00871A7C">
        <w:rPr>
          <w:sz w:val="24"/>
          <w:szCs w:val="24"/>
        </w:rPr>
        <w:t xml:space="preserve">нт </w:t>
      </w:r>
      <w:r w:rsidR="008F1E0E" w:rsidRPr="00871A7C">
        <w:rPr>
          <w:sz w:val="24"/>
          <w:szCs w:val="24"/>
          <w:lang w:val="ru-RU"/>
        </w:rPr>
        <w:t xml:space="preserve">обеспечивает </w:t>
      </w:r>
      <w:r w:rsidR="00D826E4" w:rsidRPr="00871A7C">
        <w:rPr>
          <w:sz w:val="24"/>
          <w:szCs w:val="24"/>
          <w:lang w:val="ru-RU"/>
        </w:rPr>
        <w:t>предоставление</w:t>
      </w:r>
      <w:r w:rsidR="00395D89" w:rsidRPr="00871A7C">
        <w:rPr>
          <w:sz w:val="24"/>
          <w:szCs w:val="24"/>
        </w:rPr>
        <w:t xml:space="preserve">Концессионеру </w:t>
      </w:r>
      <w:r w:rsidR="00613AF7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емельны</w:t>
      </w:r>
      <w:r w:rsidR="008F1E0E" w:rsidRPr="00871A7C">
        <w:rPr>
          <w:sz w:val="24"/>
          <w:szCs w:val="24"/>
          <w:lang w:val="ru-RU"/>
        </w:rPr>
        <w:t>х</w:t>
      </w:r>
      <w:r w:rsidR="00D826E4" w:rsidRPr="00871A7C">
        <w:rPr>
          <w:sz w:val="24"/>
          <w:szCs w:val="24"/>
        </w:rPr>
        <w:t>участков</w:t>
      </w:r>
      <w:r w:rsidRPr="00871A7C">
        <w:rPr>
          <w:sz w:val="24"/>
          <w:szCs w:val="24"/>
        </w:rPr>
        <w:t>до истечения срока действия Соглашения.</w:t>
      </w:r>
      <w:bookmarkEnd w:id="27"/>
    </w:p>
    <w:p w:rsidR="00186C12" w:rsidRPr="00871A7C" w:rsidRDefault="00186C12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28" w:name="_Toc405885271"/>
      <w:r w:rsidRPr="00871A7C">
        <w:rPr>
          <w:sz w:val="24"/>
          <w:szCs w:val="24"/>
        </w:rPr>
        <w:t>Требования к земельным участкам:</w:t>
      </w:r>
      <w:bookmarkEnd w:id="28"/>
    </w:p>
    <w:p w:rsidR="00186C12" w:rsidRPr="00871A7C" w:rsidRDefault="00186C1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bookmarkStart w:id="29" w:name="_Toc405885272"/>
      <w:r w:rsidRPr="00871A7C">
        <w:rPr>
          <w:rFonts w:eastAsiaTheme="minorEastAsia"/>
          <w:sz w:val="24"/>
          <w:szCs w:val="24"/>
        </w:rPr>
        <w:t xml:space="preserve">Для целей размещения Объекта Концедент </w:t>
      </w:r>
      <w:r w:rsidR="002A7B53" w:rsidRPr="00871A7C">
        <w:rPr>
          <w:rFonts w:eastAsiaTheme="minorEastAsia"/>
          <w:sz w:val="24"/>
          <w:szCs w:val="24"/>
          <w:lang w:val="ru-RU"/>
        </w:rPr>
        <w:t xml:space="preserve">обеспечивает </w:t>
      </w:r>
      <w:r w:rsidR="00D826E4" w:rsidRPr="00871A7C">
        <w:rPr>
          <w:rFonts w:eastAsiaTheme="minorEastAsia"/>
          <w:sz w:val="24"/>
          <w:szCs w:val="24"/>
          <w:lang w:val="ru-RU"/>
        </w:rPr>
        <w:t>предоставление</w:t>
      </w:r>
      <w:r w:rsidRPr="00871A7C">
        <w:rPr>
          <w:rFonts w:eastAsiaTheme="minorEastAsia"/>
          <w:sz w:val="24"/>
          <w:szCs w:val="24"/>
        </w:rPr>
        <w:t xml:space="preserve">Концессионеру в аренду </w:t>
      </w:r>
      <w:r w:rsidR="00613AF7" w:rsidRPr="00871A7C">
        <w:rPr>
          <w:rFonts w:eastAsiaTheme="minorEastAsia"/>
          <w:sz w:val="24"/>
          <w:szCs w:val="24"/>
          <w:lang w:val="ru-RU"/>
        </w:rPr>
        <w:t>з</w:t>
      </w:r>
      <w:r w:rsidRPr="00871A7C">
        <w:rPr>
          <w:rFonts w:eastAsiaTheme="minorEastAsia"/>
          <w:sz w:val="24"/>
          <w:szCs w:val="24"/>
        </w:rPr>
        <w:t>емельны</w:t>
      </w:r>
      <w:r w:rsidR="0022480B" w:rsidRPr="00871A7C">
        <w:rPr>
          <w:rFonts w:eastAsiaTheme="minorEastAsia"/>
          <w:sz w:val="24"/>
          <w:szCs w:val="24"/>
          <w:lang w:val="ru-RU"/>
        </w:rPr>
        <w:t>х</w:t>
      </w:r>
      <w:r w:rsidRPr="00871A7C">
        <w:rPr>
          <w:rFonts w:eastAsiaTheme="minorEastAsia"/>
          <w:sz w:val="24"/>
          <w:szCs w:val="24"/>
        </w:rPr>
        <w:t xml:space="preserve"> участк</w:t>
      </w:r>
      <w:r w:rsidR="0022480B" w:rsidRPr="00871A7C">
        <w:rPr>
          <w:rFonts w:eastAsiaTheme="minorEastAsia"/>
          <w:sz w:val="24"/>
          <w:szCs w:val="24"/>
          <w:lang w:val="ru-RU"/>
        </w:rPr>
        <w:t>ов</w:t>
      </w:r>
      <w:r w:rsidRPr="00871A7C">
        <w:rPr>
          <w:rFonts w:eastAsiaTheme="minorEastAsia"/>
          <w:sz w:val="24"/>
          <w:szCs w:val="24"/>
        </w:rPr>
        <w:t>, описание ко</w:t>
      </w:r>
      <w:r w:rsidR="00611E93" w:rsidRPr="00871A7C">
        <w:rPr>
          <w:rFonts w:eastAsiaTheme="minorEastAsia"/>
          <w:sz w:val="24"/>
          <w:szCs w:val="24"/>
        </w:rPr>
        <w:t xml:space="preserve">торых приведено в </w:t>
      </w:r>
      <w:hyperlink w:anchor="П3" w:history="1">
        <w:r w:rsidR="00611E93" w:rsidRPr="00AC529F">
          <w:rPr>
            <w:rStyle w:val="a6"/>
            <w:rFonts w:eastAsiaTheme="minorEastAsia"/>
            <w:color w:val="auto"/>
            <w:sz w:val="24"/>
            <w:szCs w:val="24"/>
            <w:u w:val="none"/>
          </w:rPr>
          <w:t>Приложении №</w:t>
        </w:r>
        <w:r w:rsidR="001A4D97" w:rsidRPr="00AC529F">
          <w:rPr>
            <w:rStyle w:val="a6"/>
            <w:rFonts w:eastAsiaTheme="minorEastAsia"/>
            <w:color w:val="auto"/>
            <w:sz w:val="24"/>
            <w:szCs w:val="24"/>
            <w:u w:val="none"/>
          </w:rPr>
          <w:t>3</w:t>
        </w:r>
      </w:hyperlink>
      <w:r w:rsidRPr="00871A7C">
        <w:rPr>
          <w:rFonts w:eastAsiaTheme="minorEastAsia"/>
          <w:sz w:val="24"/>
          <w:szCs w:val="24"/>
        </w:rPr>
        <w:t xml:space="preserve"> к Соглашению.</w:t>
      </w:r>
      <w:bookmarkEnd w:id="29"/>
    </w:p>
    <w:p w:rsidR="00186C12" w:rsidRPr="00871A7C" w:rsidRDefault="00186C1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bookmarkStart w:id="30" w:name="_Toc405885273"/>
      <w:r w:rsidRPr="00871A7C">
        <w:rPr>
          <w:rFonts w:eastAsiaTheme="minorEastAsia"/>
          <w:sz w:val="24"/>
          <w:szCs w:val="24"/>
        </w:rPr>
        <w:t xml:space="preserve">Концедент в порядке и сроки, предусмотренные Соглашением, обязуется </w:t>
      </w:r>
      <w:r w:rsidR="002A7B53" w:rsidRPr="00871A7C">
        <w:rPr>
          <w:rFonts w:eastAsiaTheme="minorEastAsia"/>
          <w:sz w:val="24"/>
          <w:szCs w:val="24"/>
          <w:lang w:val="ru-RU"/>
        </w:rPr>
        <w:t xml:space="preserve">обеспечить </w:t>
      </w:r>
      <w:r w:rsidR="00D826E4" w:rsidRPr="00871A7C">
        <w:rPr>
          <w:sz w:val="24"/>
          <w:szCs w:val="24"/>
        </w:rPr>
        <w:t>предоставление</w:t>
      </w:r>
      <w:r w:rsidR="00395D89" w:rsidRPr="00871A7C">
        <w:rPr>
          <w:rFonts w:eastAsiaTheme="minorEastAsia"/>
          <w:sz w:val="24"/>
          <w:szCs w:val="24"/>
        </w:rPr>
        <w:t xml:space="preserve"> Концессионеру в аренду </w:t>
      </w:r>
      <w:r w:rsidR="00613AF7" w:rsidRPr="00871A7C">
        <w:rPr>
          <w:rFonts w:eastAsiaTheme="minorEastAsia"/>
          <w:sz w:val="24"/>
          <w:szCs w:val="24"/>
          <w:lang w:val="ru-RU"/>
        </w:rPr>
        <w:t>з</w:t>
      </w:r>
      <w:r w:rsidRPr="00871A7C">
        <w:rPr>
          <w:rFonts w:eastAsiaTheme="minorEastAsia"/>
          <w:sz w:val="24"/>
          <w:szCs w:val="24"/>
        </w:rPr>
        <w:t>емельны</w:t>
      </w:r>
      <w:r w:rsidR="00CC63A1" w:rsidRPr="00871A7C">
        <w:rPr>
          <w:rFonts w:eastAsiaTheme="minorEastAsia"/>
          <w:sz w:val="24"/>
          <w:szCs w:val="24"/>
          <w:lang w:val="ru-RU"/>
        </w:rPr>
        <w:t>х</w:t>
      </w:r>
      <w:r w:rsidRPr="00871A7C">
        <w:rPr>
          <w:rFonts w:eastAsiaTheme="minorEastAsia"/>
          <w:sz w:val="24"/>
          <w:szCs w:val="24"/>
        </w:rPr>
        <w:t xml:space="preserve"> участк</w:t>
      </w:r>
      <w:r w:rsidR="00CC63A1" w:rsidRPr="00871A7C">
        <w:rPr>
          <w:rFonts w:eastAsiaTheme="minorEastAsia"/>
          <w:sz w:val="24"/>
          <w:szCs w:val="24"/>
          <w:lang w:val="ru-RU"/>
        </w:rPr>
        <w:t>ов</w:t>
      </w:r>
      <w:r w:rsidRPr="00871A7C">
        <w:rPr>
          <w:rFonts w:eastAsiaTheme="minorEastAsia"/>
          <w:sz w:val="24"/>
          <w:szCs w:val="24"/>
        </w:rPr>
        <w:t>:</w:t>
      </w:r>
      <w:bookmarkEnd w:id="30"/>
    </w:p>
    <w:p w:rsidR="00186C12" w:rsidRPr="00871A7C" w:rsidRDefault="00186C12" w:rsidP="00CC7625">
      <w:pPr>
        <w:pStyle w:val="a9"/>
        <w:widowControl w:val="0"/>
        <w:numPr>
          <w:ilvl w:val="3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которые надлежащим образом сформированы, в частности, имеют надлежащую категорию и разрешенный вид использования, что позволяет использовать их для целей строительства, размещения объектов капитального строительства, входящих в состав Объекта и их последующей эксплуатации в соответствии с Соглашением и законодательством</w:t>
      </w:r>
      <w:r w:rsidR="00613AF7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86C12" w:rsidRPr="00871A7C" w:rsidRDefault="00186C12" w:rsidP="00CC7625">
      <w:pPr>
        <w:pStyle w:val="a9"/>
        <w:widowControl w:val="0"/>
        <w:numPr>
          <w:ilvl w:val="3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которых был произведен кадастровый учет;</w:t>
      </w:r>
    </w:p>
    <w:p w:rsidR="00186C12" w:rsidRPr="00871A7C" w:rsidRDefault="00186C12" w:rsidP="00CC7625">
      <w:pPr>
        <w:pStyle w:val="a9"/>
        <w:widowControl w:val="0"/>
        <w:numPr>
          <w:ilvl w:val="3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собственности Концедента на которые должно быть зарегистрировано в установленном законом порядке</w:t>
      </w:r>
      <w:r w:rsidR="008E415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 исключением случая, когда </w:t>
      </w:r>
      <w:r w:rsidR="00613AF7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8E415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емельные участки предоставляются в </w:t>
      </w:r>
      <w:r w:rsidR="005E5EA0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 с пункт</w:t>
      </w:r>
      <w:r w:rsidR="00D826E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5E5EA0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4.3</w:t>
      </w:r>
      <w:r w:rsidR="0022480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E415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</w:t>
      </w:r>
      <w:r w:rsidR="00C56487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F1E0E" w:rsidRPr="00871A7C" w:rsidRDefault="00E44D7A" w:rsidP="00E24A06">
      <w:pPr>
        <w:pStyle w:val="Titre2b"/>
        <w:keepNext w:val="0"/>
        <w:widowControl w:val="0"/>
        <w:numPr>
          <w:ilvl w:val="1"/>
          <w:numId w:val="1"/>
        </w:numPr>
        <w:spacing w:before="240"/>
        <w:ind w:hanging="792"/>
        <w:outlineLvl w:val="9"/>
        <w:rPr>
          <w:sz w:val="24"/>
          <w:szCs w:val="24"/>
        </w:rPr>
      </w:pPr>
      <w:bookmarkStart w:id="31" w:name="_Ref406920243"/>
      <w:r w:rsidRPr="00871A7C">
        <w:rPr>
          <w:sz w:val="24"/>
          <w:szCs w:val="24"/>
        </w:rPr>
        <w:t xml:space="preserve">В случаях, когда </w:t>
      </w:r>
      <w:r w:rsidR="00613AF7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емельные </w:t>
      </w:r>
      <w:r w:rsidRPr="00871A7C">
        <w:rPr>
          <w:sz w:val="24"/>
          <w:szCs w:val="24"/>
          <w:lang w:val="ru-RU"/>
        </w:rPr>
        <w:t>у</w:t>
      </w:r>
      <w:r w:rsidRPr="00871A7C">
        <w:rPr>
          <w:sz w:val="24"/>
          <w:szCs w:val="24"/>
        </w:rPr>
        <w:t xml:space="preserve">частки не находятся в собственности Концедента, и он в соответствии с </w:t>
      </w:r>
      <w:r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аконодательством</w:t>
      </w:r>
      <w:r w:rsidR="00613AF7" w:rsidRPr="00871A7C">
        <w:rPr>
          <w:sz w:val="24"/>
          <w:szCs w:val="24"/>
          <w:lang w:val="ru-RU"/>
        </w:rPr>
        <w:t xml:space="preserve"> Российской Федерации</w:t>
      </w:r>
      <w:r w:rsidRPr="00871A7C">
        <w:rPr>
          <w:sz w:val="24"/>
          <w:szCs w:val="24"/>
        </w:rPr>
        <w:t xml:space="preserve"> не может осуществить их изъятие</w:t>
      </w:r>
      <w:r w:rsidRPr="00871A7C">
        <w:rPr>
          <w:sz w:val="24"/>
          <w:szCs w:val="24"/>
          <w:lang w:val="ru-RU"/>
        </w:rPr>
        <w:t xml:space="preserve"> без чрезмерных денежных и (или) временных затрат</w:t>
      </w:r>
      <w:r w:rsidRPr="00871A7C">
        <w:rPr>
          <w:sz w:val="24"/>
          <w:szCs w:val="24"/>
        </w:rPr>
        <w:t xml:space="preserve">, Концедент вправе предоставить Концессионеру такие </w:t>
      </w:r>
      <w:r w:rsidR="00613AF7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емельные </w:t>
      </w:r>
      <w:r w:rsidRPr="00871A7C">
        <w:rPr>
          <w:sz w:val="24"/>
          <w:szCs w:val="24"/>
          <w:lang w:val="ru-RU"/>
        </w:rPr>
        <w:t>у</w:t>
      </w:r>
      <w:r w:rsidRPr="00871A7C">
        <w:rPr>
          <w:sz w:val="24"/>
          <w:szCs w:val="24"/>
        </w:rPr>
        <w:t xml:space="preserve">частки (части </w:t>
      </w:r>
      <w:r w:rsidR="00613AF7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емельных </w:t>
      </w:r>
      <w:r w:rsidRPr="00871A7C">
        <w:rPr>
          <w:sz w:val="24"/>
          <w:szCs w:val="24"/>
          <w:lang w:val="ru-RU"/>
        </w:rPr>
        <w:t>у</w:t>
      </w:r>
      <w:r w:rsidRPr="00871A7C">
        <w:rPr>
          <w:sz w:val="24"/>
          <w:szCs w:val="24"/>
        </w:rPr>
        <w:t xml:space="preserve">частков), находящиеся в государственной собственности Российской Федерации или в собственности (владении) третьих лиц на ином </w:t>
      </w:r>
      <w:r w:rsidRPr="00871A7C">
        <w:rPr>
          <w:sz w:val="24"/>
          <w:szCs w:val="24"/>
        </w:rPr>
        <w:lastRenderedPageBreak/>
        <w:t xml:space="preserve">праве, допускающем осуществление </w:t>
      </w:r>
      <w:r w:rsidR="00E1613F" w:rsidRPr="00871A7C">
        <w:rPr>
          <w:sz w:val="24"/>
          <w:szCs w:val="24"/>
          <w:lang w:val="ru-RU"/>
        </w:rPr>
        <w:t>С</w:t>
      </w:r>
      <w:r w:rsidRPr="00871A7C">
        <w:rPr>
          <w:sz w:val="24"/>
          <w:szCs w:val="24"/>
          <w:lang w:val="ru-RU"/>
        </w:rPr>
        <w:t>оздания</w:t>
      </w:r>
      <w:r w:rsidR="006849CB">
        <w:rPr>
          <w:sz w:val="24"/>
          <w:szCs w:val="24"/>
          <w:lang w:val="ru-RU"/>
        </w:rPr>
        <w:t xml:space="preserve"> </w:t>
      </w:r>
      <w:r w:rsidR="00CC63A1" w:rsidRPr="00871A7C">
        <w:rPr>
          <w:sz w:val="24"/>
          <w:szCs w:val="24"/>
          <w:lang w:val="ru-RU"/>
        </w:rPr>
        <w:t xml:space="preserve">Объекта </w:t>
      </w:r>
      <w:r w:rsidRPr="00871A7C">
        <w:rPr>
          <w:sz w:val="24"/>
          <w:szCs w:val="24"/>
        </w:rPr>
        <w:t xml:space="preserve">и Эксплуатации на </w:t>
      </w:r>
      <w:r w:rsidR="00613AF7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емельных </w:t>
      </w:r>
      <w:r w:rsidRPr="00871A7C">
        <w:rPr>
          <w:sz w:val="24"/>
          <w:szCs w:val="24"/>
          <w:lang w:val="ru-RU"/>
        </w:rPr>
        <w:t>у</w:t>
      </w:r>
      <w:r w:rsidRPr="00871A7C">
        <w:rPr>
          <w:sz w:val="24"/>
          <w:szCs w:val="24"/>
        </w:rPr>
        <w:t xml:space="preserve">частках Концессионером в соответствии с </w:t>
      </w:r>
      <w:r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аконодательством</w:t>
      </w:r>
      <w:r w:rsidR="00613AF7" w:rsidRPr="00871A7C">
        <w:rPr>
          <w:sz w:val="24"/>
          <w:szCs w:val="24"/>
          <w:lang w:val="ru-RU"/>
        </w:rPr>
        <w:t xml:space="preserve"> Российской Федерации</w:t>
      </w:r>
      <w:r w:rsidRPr="00871A7C">
        <w:rPr>
          <w:sz w:val="24"/>
          <w:szCs w:val="24"/>
        </w:rPr>
        <w:t xml:space="preserve">. При предоставлении </w:t>
      </w:r>
      <w:r w:rsidR="00613AF7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емельных </w:t>
      </w:r>
      <w:r w:rsidRPr="00871A7C">
        <w:rPr>
          <w:sz w:val="24"/>
          <w:szCs w:val="24"/>
          <w:lang w:val="ru-RU"/>
        </w:rPr>
        <w:t>у</w:t>
      </w:r>
      <w:r w:rsidRPr="00871A7C">
        <w:rPr>
          <w:sz w:val="24"/>
          <w:szCs w:val="24"/>
        </w:rPr>
        <w:t>частков (их частей) на ином праве применяются пункты Соглашения, устанавливающие порядок, условия и сроки предоставлени</w:t>
      </w:r>
      <w:r w:rsidRPr="00871A7C">
        <w:rPr>
          <w:sz w:val="24"/>
          <w:szCs w:val="24"/>
          <w:lang w:val="ru-RU"/>
        </w:rPr>
        <w:t>я</w:t>
      </w:r>
      <w:r w:rsidR="00613AF7" w:rsidRPr="00871A7C">
        <w:rPr>
          <w:sz w:val="24"/>
          <w:szCs w:val="24"/>
          <w:lang w:val="ru-RU"/>
        </w:rPr>
        <w:t xml:space="preserve"> з</w:t>
      </w:r>
      <w:r w:rsidRPr="00871A7C">
        <w:rPr>
          <w:sz w:val="24"/>
          <w:szCs w:val="24"/>
        </w:rPr>
        <w:t xml:space="preserve">емельных </w:t>
      </w:r>
      <w:r w:rsidRPr="00871A7C">
        <w:rPr>
          <w:sz w:val="24"/>
          <w:szCs w:val="24"/>
          <w:lang w:val="ru-RU"/>
        </w:rPr>
        <w:t>у</w:t>
      </w:r>
      <w:r w:rsidRPr="00871A7C">
        <w:rPr>
          <w:sz w:val="24"/>
          <w:szCs w:val="24"/>
        </w:rPr>
        <w:t xml:space="preserve">частков на праве аренды с учетом норм </w:t>
      </w:r>
      <w:r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аконодательства</w:t>
      </w:r>
      <w:r w:rsidR="00613AF7" w:rsidRPr="00871A7C">
        <w:rPr>
          <w:sz w:val="24"/>
          <w:szCs w:val="24"/>
          <w:lang w:val="ru-RU"/>
        </w:rPr>
        <w:t xml:space="preserve"> Российской Федерации</w:t>
      </w:r>
      <w:r w:rsidRPr="00871A7C">
        <w:rPr>
          <w:sz w:val="24"/>
          <w:szCs w:val="24"/>
        </w:rPr>
        <w:t xml:space="preserve">, устанавливающих особенности предоставления </w:t>
      </w:r>
      <w:r w:rsidR="00613AF7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емельных </w:t>
      </w:r>
      <w:r w:rsidRPr="00871A7C">
        <w:rPr>
          <w:sz w:val="24"/>
          <w:szCs w:val="24"/>
          <w:lang w:val="ru-RU"/>
        </w:rPr>
        <w:t>у</w:t>
      </w:r>
      <w:r w:rsidRPr="00871A7C">
        <w:rPr>
          <w:sz w:val="24"/>
          <w:szCs w:val="24"/>
        </w:rPr>
        <w:t>частков на ином праве.</w:t>
      </w:r>
      <w:bookmarkEnd w:id="31"/>
      <w:r w:rsidRPr="00871A7C">
        <w:rPr>
          <w:sz w:val="24"/>
          <w:szCs w:val="24"/>
          <w:lang w:val="ru-RU"/>
        </w:rPr>
        <w:t>В случае</w:t>
      </w:r>
      <w:r w:rsidR="00613AF7" w:rsidRPr="00871A7C">
        <w:rPr>
          <w:sz w:val="24"/>
          <w:szCs w:val="24"/>
          <w:lang w:val="ru-RU"/>
        </w:rPr>
        <w:t>,</w:t>
      </w:r>
      <w:r w:rsidRPr="00871A7C">
        <w:rPr>
          <w:sz w:val="24"/>
          <w:szCs w:val="24"/>
        </w:rPr>
        <w:t xml:space="preserve">если арендная плата по такому договору превышает арендную плату, </w:t>
      </w:r>
      <w:r w:rsidRPr="00871A7C">
        <w:rPr>
          <w:sz w:val="24"/>
          <w:szCs w:val="24"/>
          <w:lang w:val="ru-RU"/>
        </w:rPr>
        <w:t>указанную в пункте 4.7</w:t>
      </w:r>
      <w:r w:rsidR="00DE75EF" w:rsidRPr="00871A7C">
        <w:rPr>
          <w:sz w:val="24"/>
          <w:szCs w:val="24"/>
          <w:lang w:val="ru-RU"/>
        </w:rPr>
        <w:t>.</w:t>
      </w:r>
      <w:r w:rsidRPr="00871A7C">
        <w:rPr>
          <w:sz w:val="24"/>
          <w:szCs w:val="24"/>
          <w:lang w:val="ru-RU"/>
        </w:rPr>
        <w:t xml:space="preserve"> Соглашения, Концедент компенсирует Концессионеру убытки, в размере разницы в ставках арендной платы в течение </w:t>
      </w:r>
      <w:r w:rsidR="00125ADC">
        <w:rPr>
          <w:sz w:val="24"/>
          <w:szCs w:val="24"/>
          <w:lang w:val="ru-RU"/>
        </w:rPr>
        <w:t>____</w:t>
      </w:r>
      <w:r w:rsidRPr="00871A7C">
        <w:rPr>
          <w:sz w:val="24"/>
          <w:szCs w:val="24"/>
          <w:lang w:val="ru-RU"/>
        </w:rPr>
        <w:t xml:space="preserve"> дней с момента предоставления Концеденту документов, подтверждающих уплату арендной платы по такому договору, если иной срок не согласован Сторонами. </w:t>
      </w:r>
    </w:p>
    <w:p w:rsidR="0059076A" w:rsidRPr="00871A7C" w:rsidRDefault="0059076A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>Договор</w:t>
      </w:r>
      <w:r w:rsidR="00611E93" w:rsidRPr="00871A7C">
        <w:rPr>
          <w:sz w:val="24"/>
          <w:szCs w:val="24"/>
          <w:lang w:val="ru-RU"/>
        </w:rPr>
        <w:t>ы</w:t>
      </w:r>
      <w:r w:rsidRPr="00871A7C">
        <w:rPr>
          <w:sz w:val="24"/>
          <w:szCs w:val="24"/>
        </w:rPr>
        <w:t xml:space="preserve"> аренды (субаренды) </w:t>
      </w:r>
      <w:r w:rsidR="00495177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емельных участков должн</w:t>
      </w:r>
      <w:r w:rsidR="00611E93" w:rsidRPr="00871A7C">
        <w:rPr>
          <w:sz w:val="24"/>
          <w:szCs w:val="24"/>
          <w:lang w:val="ru-RU"/>
        </w:rPr>
        <w:t>ы</w:t>
      </w:r>
      <w:r w:rsidRPr="00871A7C">
        <w:rPr>
          <w:sz w:val="24"/>
          <w:szCs w:val="24"/>
        </w:rPr>
        <w:t xml:space="preserve"> быть заключен</w:t>
      </w:r>
      <w:r w:rsidR="00611E93" w:rsidRPr="00871A7C">
        <w:rPr>
          <w:sz w:val="24"/>
          <w:szCs w:val="24"/>
          <w:lang w:val="ru-RU"/>
        </w:rPr>
        <w:t>ы</w:t>
      </w:r>
      <w:r w:rsidRPr="00871A7C">
        <w:rPr>
          <w:sz w:val="24"/>
          <w:szCs w:val="24"/>
        </w:rPr>
        <w:t xml:space="preserve">, а </w:t>
      </w:r>
      <w:r w:rsidR="00495177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емельные участки должны быть предоставлены Концессионеру в следующие сроки:</w:t>
      </w:r>
    </w:p>
    <w:p w:rsidR="0059076A" w:rsidRPr="00871A7C" w:rsidRDefault="0059076A" w:rsidP="00B15808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для </w:t>
      </w:r>
      <w:r w:rsidR="00495177"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 xml:space="preserve">оздания Первой </w:t>
      </w:r>
      <w:r w:rsidR="00495177" w:rsidRPr="00871A7C">
        <w:rPr>
          <w:rFonts w:eastAsiaTheme="minorEastAsia"/>
          <w:sz w:val="24"/>
          <w:szCs w:val="24"/>
          <w:lang w:val="ru-RU"/>
        </w:rPr>
        <w:t>о</w:t>
      </w:r>
      <w:r w:rsidRPr="00871A7C">
        <w:rPr>
          <w:rFonts w:eastAsiaTheme="minorEastAsia"/>
          <w:sz w:val="24"/>
          <w:szCs w:val="24"/>
        </w:rPr>
        <w:t>череди Объекта</w:t>
      </w:r>
      <w:r w:rsidR="00237B73">
        <w:rPr>
          <w:rFonts w:eastAsiaTheme="minorEastAsia"/>
          <w:sz w:val="24"/>
          <w:szCs w:val="24"/>
          <w:lang w:val="ru-RU"/>
        </w:rPr>
        <w:t xml:space="preserve"> (если применимо) </w:t>
      </w:r>
      <w:r w:rsidR="00495177" w:rsidRPr="00871A7C">
        <w:rPr>
          <w:rFonts w:eastAsiaTheme="minorEastAsia"/>
          <w:sz w:val="24"/>
          <w:szCs w:val="24"/>
          <w:lang w:val="ru-RU"/>
        </w:rPr>
        <w:t xml:space="preserve">– в течение </w:t>
      </w:r>
      <w:r w:rsidR="00125ADC">
        <w:rPr>
          <w:rFonts w:eastAsiaTheme="minorEastAsia"/>
          <w:sz w:val="24"/>
          <w:szCs w:val="24"/>
          <w:lang w:val="ru-RU"/>
        </w:rPr>
        <w:t>____</w:t>
      </w:r>
      <w:r w:rsidR="00495177" w:rsidRPr="00871A7C">
        <w:rPr>
          <w:rFonts w:eastAsiaTheme="minorEastAsia"/>
          <w:sz w:val="24"/>
          <w:szCs w:val="24"/>
          <w:lang w:val="ru-RU"/>
        </w:rPr>
        <w:t xml:space="preserve">рабочих дней со дня государственной регистрации права собственности </w:t>
      </w:r>
      <w:r w:rsidR="00125ADC">
        <w:rPr>
          <w:rFonts w:eastAsiaTheme="minorEastAsia"/>
          <w:sz w:val="24"/>
          <w:szCs w:val="24"/>
          <w:lang w:val="ru-RU"/>
        </w:rPr>
        <w:t xml:space="preserve">_____________ </w:t>
      </w:r>
      <w:r w:rsidR="00125ADC" w:rsidRPr="00125ADC">
        <w:rPr>
          <w:rFonts w:eastAsiaTheme="minorEastAsia"/>
          <w:i/>
          <w:sz w:val="24"/>
          <w:szCs w:val="24"/>
          <w:lang w:val="ru-RU"/>
        </w:rPr>
        <w:t>(указать субъекта прав)</w:t>
      </w:r>
      <w:r w:rsidR="00495177" w:rsidRPr="00871A7C">
        <w:rPr>
          <w:rFonts w:eastAsiaTheme="minorEastAsia"/>
          <w:sz w:val="24"/>
          <w:szCs w:val="24"/>
          <w:lang w:val="ru-RU"/>
        </w:rPr>
        <w:t xml:space="preserve"> после завершения процедуры передачи земельных участков из федеральной собственности</w:t>
      </w:r>
      <w:r w:rsidRPr="00871A7C">
        <w:rPr>
          <w:rFonts w:eastAsiaTheme="minorEastAsia"/>
          <w:sz w:val="24"/>
          <w:szCs w:val="24"/>
        </w:rPr>
        <w:t>;</w:t>
      </w:r>
    </w:p>
    <w:p w:rsidR="0059076A" w:rsidRPr="00871A7C" w:rsidRDefault="0059076A" w:rsidP="00B15808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для </w:t>
      </w:r>
      <w:r w:rsidR="00495177"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 xml:space="preserve">оздания Второй </w:t>
      </w:r>
      <w:r w:rsidR="00495177" w:rsidRPr="00871A7C">
        <w:rPr>
          <w:rFonts w:eastAsiaTheme="minorEastAsia"/>
          <w:sz w:val="24"/>
          <w:szCs w:val="24"/>
          <w:lang w:val="ru-RU"/>
        </w:rPr>
        <w:t>о</w:t>
      </w:r>
      <w:r w:rsidRPr="00871A7C">
        <w:rPr>
          <w:rFonts w:eastAsiaTheme="minorEastAsia"/>
          <w:sz w:val="24"/>
          <w:szCs w:val="24"/>
        </w:rPr>
        <w:t xml:space="preserve">череди Объекта </w:t>
      </w:r>
      <w:r w:rsidR="00237B73">
        <w:rPr>
          <w:rFonts w:eastAsiaTheme="minorEastAsia"/>
          <w:sz w:val="24"/>
          <w:szCs w:val="24"/>
          <w:lang w:val="ru-RU"/>
        </w:rPr>
        <w:t xml:space="preserve">(если применимо) </w:t>
      </w:r>
      <w:r w:rsidR="00E14D16" w:rsidRPr="00AC529F">
        <w:rPr>
          <w:rFonts w:eastAsiaTheme="minorEastAsia"/>
          <w:sz w:val="24"/>
          <w:szCs w:val="24"/>
          <w:lang w:val="ru-RU"/>
        </w:rPr>
        <w:t>–</w:t>
      </w:r>
      <w:r w:rsidR="006849CB">
        <w:rPr>
          <w:rFonts w:eastAsiaTheme="minorEastAsia"/>
          <w:sz w:val="24"/>
          <w:szCs w:val="24"/>
          <w:lang w:val="ru-RU"/>
        </w:rPr>
        <w:t xml:space="preserve"> </w:t>
      </w:r>
      <w:r w:rsidR="00E14D16" w:rsidRPr="00AC529F">
        <w:rPr>
          <w:rFonts w:eastAsiaTheme="minorEastAsia"/>
          <w:sz w:val="24"/>
          <w:szCs w:val="24"/>
          <w:lang w:val="ru-RU"/>
        </w:rPr>
        <w:t xml:space="preserve">после ввода в Эксплуатацию Первой очереди Объекта, </w:t>
      </w:r>
      <w:r w:rsidRPr="00871A7C">
        <w:rPr>
          <w:rFonts w:eastAsiaTheme="minorEastAsia"/>
          <w:sz w:val="24"/>
          <w:szCs w:val="24"/>
        </w:rPr>
        <w:t xml:space="preserve">не позднее </w:t>
      </w:r>
      <w:r w:rsidR="00125ADC">
        <w:rPr>
          <w:rFonts w:eastAsiaTheme="minorEastAsia"/>
          <w:sz w:val="24"/>
          <w:szCs w:val="24"/>
          <w:lang w:val="ru-RU"/>
        </w:rPr>
        <w:t>__ _______ 201__</w:t>
      </w:r>
      <w:r w:rsidR="00B15808" w:rsidRPr="00871A7C">
        <w:rPr>
          <w:rFonts w:eastAsiaTheme="minorEastAsia"/>
          <w:sz w:val="24"/>
          <w:szCs w:val="24"/>
          <w:lang w:val="ru-RU"/>
        </w:rPr>
        <w:t xml:space="preserve"> года</w:t>
      </w:r>
      <w:r w:rsidR="00D47BA2" w:rsidRPr="00871A7C">
        <w:rPr>
          <w:rFonts w:eastAsiaTheme="minorEastAsia"/>
          <w:sz w:val="24"/>
          <w:szCs w:val="24"/>
          <w:lang w:val="ru-RU"/>
        </w:rPr>
        <w:t>, если иной срок не будет согласован Сторонами с учетом фактических технико-эксплуатационных показателей Объекта</w:t>
      </w:r>
      <w:r w:rsidRPr="00871A7C">
        <w:rPr>
          <w:rFonts w:eastAsiaTheme="minorEastAsia"/>
          <w:sz w:val="24"/>
          <w:szCs w:val="24"/>
        </w:rPr>
        <w:t>.</w:t>
      </w:r>
    </w:p>
    <w:p w:rsidR="00186C12" w:rsidRPr="00871A7C" w:rsidRDefault="00186C12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32" w:name="_Toc405885277"/>
      <w:r w:rsidRPr="00871A7C">
        <w:rPr>
          <w:sz w:val="24"/>
          <w:szCs w:val="24"/>
        </w:rPr>
        <w:t xml:space="preserve">Концедент считается исполнившим свои обязательства по </w:t>
      </w:r>
      <w:r w:rsidR="004C278D" w:rsidRPr="00871A7C">
        <w:rPr>
          <w:sz w:val="24"/>
          <w:szCs w:val="24"/>
          <w:lang w:val="ru-RU"/>
        </w:rPr>
        <w:t xml:space="preserve">обеспечению </w:t>
      </w:r>
      <w:r w:rsidRPr="00871A7C">
        <w:rPr>
          <w:sz w:val="24"/>
          <w:szCs w:val="24"/>
        </w:rPr>
        <w:t>заключени</w:t>
      </w:r>
      <w:r w:rsidR="004C278D" w:rsidRPr="00871A7C">
        <w:rPr>
          <w:sz w:val="24"/>
          <w:szCs w:val="24"/>
          <w:lang w:val="ru-RU"/>
        </w:rPr>
        <w:t>я</w:t>
      </w:r>
      <w:r w:rsidRPr="00871A7C">
        <w:rPr>
          <w:sz w:val="24"/>
          <w:szCs w:val="24"/>
        </w:rPr>
        <w:t xml:space="preserve"> договоров аренды </w:t>
      </w:r>
      <w:r w:rsidR="006F0E7B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емельных участков с момента </w:t>
      </w:r>
      <w:r w:rsidR="00225BAA" w:rsidRPr="00871A7C">
        <w:rPr>
          <w:sz w:val="24"/>
          <w:szCs w:val="24"/>
          <w:lang w:val="ru-RU"/>
        </w:rPr>
        <w:t>подписания</w:t>
      </w:r>
      <w:r w:rsidRPr="00871A7C">
        <w:rPr>
          <w:sz w:val="24"/>
          <w:szCs w:val="24"/>
        </w:rPr>
        <w:t xml:space="preserve"> последнего из указанных договоров.</w:t>
      </w:r>
      <w:bookmarkEnd w:id="32"/>
    </w:p>
    <w:p w:rsidR="00186C12" w:rsidRPr="00871A7C" w:rsidRDefault="0066410D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33" w:name="_Toc405885278"/>
      <w:r w:rsidRPr="00871A7C">
        <w:rPr>
          <w:sz w:val="24"/>
          <w:szCs w:val="24"/>
          <w:lang w:val="ru-RU"/>
        </w:rPr>
        <w:t>А</w:t>
      </w:r>
      <w:r w:rsidR="00395D89" w:rsidRPr="00871A7C">
        <w:rPr>
          <w:sz w:val="24"/>
          <w:szCs w:val="24"/>
        </w:rPr>
        <w:t xml:space="preserve">кты приема-передачи </w:t>
      </w:r>
      <w:r w:rsidR="006F0E7B" w:rsidRPr="00871A7C">
        <w:rPr>
          <w:sz w:val="24"/>
          <w:szCs w:val="24"/>
          <w:lang w:val="ru-RU"/>
        </w:rPr>
        <w:t>з</w:t>
      </w:r>
      <w:r w:rsidR="00186C12" w:rsidRPr="00871A7C">
        <w:rPr>
          <w:sz w:val="24"/>
          <w:szCs w:val="24"/>
        </w:rPr>
        <w:t xml:space="preserve">емельных участков </w:t>
      </w:r>
      <w:r w:rsidRPr="00871A7C">
        <w:rPr>
          <w:sz w:val="24"/>
          <w:szCs w:val="24"/>
          <w:lang w:val="ru-RU"/>
        </w:rPr>
        <w:t xml:space="preserve">подписываются </w:t>
      </w:r>
      <w:r w:rsidR="00186C12" w:rsidRPr="00871A7C">
        <w:rPr>
          <w:sz w:val="24"/>
          <w:szCs w:val="24"/>
        </w:rPr>
        <w:t xml:space="preserve">в дату </w:t>
      </w:r>
      <w:r w:rsidRPr="00871A7C">
        <w:rPr>
          <w:sz w:val="24"/>
          <w:szCs w:val="24"/>
          <w:lang w:val="ru-RU"/>
        </w:rPr>
        <w:t xml:space="preserve">заключения </w:t>
      </w:r>
      <w:r w:rsidR="009070AE" w:rsidRPr="00871A7C">
        <w:rPr>
          <w:sz w:val="24"/>
          <w:szCs w:val="24"/>
        </w:rPr>
        <w:t>соответствующих</w:t>
      </w:r>
      <w:r w:rsidR="00D826E4" w:rsidRPr="00871A7C">
        <w:rPr>
          <w:sz w:val="24"/>
          <w:szCs w:val="24"/>
          <w:lang w:val="ru-RU"/>
        </w:rPr>
        <w:t>договоров</w:t>
      </w:r>
      <w:r w:rsidR="00395D89" w:rsidRPr="00871A7C">
        <w:rPr>
          <w:sz w:val="24"/>
          <w:szCs w:val="24"/>
        </w:rPr>
        <w:t>аренды</w:t>
      </w:r>
      <w:r w:rsidR="00863C8D" w:rsidRPr="00871A7C">
        <w:rPr>
          <w:sz w:val="24"/>
          <w:szCs w:val="24"/>
          <w:lang w:val="ru-RU"/>
        </w:rPr>
        <w:t xml:space="preserve"> (субаренды)</w:t>
      </w:r>
      <w:r w:rsidR="006849CB">
        <w:rPr>
          <w:sz w:val="24"/>
          <w:szCs w:val="24"/>
          <w:lang w:val="ru-RU"/>
        </w:rPr>
        <w:t xml:space="preserve"> </w:t>
      </w:r>
      <w:r w:rsidR="00B67138" w:rsidRPr="00871A7C">
        <w:rPr>
          <w:sz w:val="24"/>
          <w:szCs w:val="24"/>
          <w:lang w:val="ru-RU"/>
        </w:rPr>
        <w:t>з</w:t>
      </w:r>
      <w:r w:rsidR="00186C12" w:rsidRPr="00871A7C">
        <w:rPr>
          <w:sz w:val="24"/>
          <w:szCs w:val="24"/>
        </w:rPr>
        <w:t>емельных участков</w:t>
      </w:r>
      <w:r w:rsidR="00863C8D" w:rsidRPr="00871A7C">
        <w:rPr>
          <w:sz w:val="24"/>
          <w:szCs w:val="24"/>
          <w:lang w:val="ru-RU"/>
        </w:rPr>
        <w:t>, если иные сроки не установлены требованиями</w:t>
      </w:r>
      <w:r w:rsidR="00341434" w:rsidRPr="00871A7C">
        <w:rPr>
          <w:sz w:val="24"/>
          <w:szCs w:val="24"/>
          <w:lang w:val="ru-RU"/>
        </w:rPr>
        <w:t xml:space="preserve"> государственных органов</w:t>
      </w:r>
      <w:r w:rsidR="0086700A" w:rsidRPr="00871A7C">
        <w:rPr>
          <w:sz w:val="24"/>
          <w:szCs w:val="24"/>
          <w:lang w:val="ru-RU"/>
        </w:rPr>
        <w:t>, осуществляющих государственную регистрацию</w:t>
      </w:r>
      <w:r w:rsidR="00186C12" w:rsidRPr="00871A7C">
        <w:rPr>
          <w:sz w:val="24"/>
          <w:szCs w:val="24"/>
        </w:rPr>
        <w:t xml:space="preserve">. Концессионер не обязан подписывать соответствующий акт приема-передачи </w:t>
      </w:r>
      <w:r w:rsidR="00B15A52" w:rsidRPr="00871A7C">
        <w:rPr>
          <w:sz w:val="24"/>
          <w:szCs w:val="24"/>
          <w:lang w:val="ru-RU"/>
        </w:rPr>
        <w:t>з</w:t>
      </w:r>
      <w:r w:rsidR="00395D89" w:rsidRPr="00871A7C">
        <w:rPr>
          <w:sz w:val="24"/>
          <w:szCs w:val="24"/>
        </w:rPr>
        <w:t xml:space="preserve">емельных участков, если </w:t>
      </w:r>
      <w:r w:rsidR="00B15A52" w:rsidRPr="00871A7C">
        <w:rPr>
          <w:sz w:val="24"/>
          <w:szCs w:val="24"/>
          <w:lang w:val="ru-RU"/>
        </w:rPr>
        <w:t>з</w:t>
      </w:r>
      <w:r w:rsidR="00186C12" w:rsidRPr="00871A7C">
        <w:rPr>
          <w:sz w:val="24"/>
          <w:szCs w:val="24"/>
        </w:rPr>
        <w:t>емельные участки не отвечают требованиям, установленным положениями Соглашения или со</w:t>
      </w:r>
      <w:r w:rsidR="00395D89" w:rsidRPr="00871A7C">
        <w:rPr>
          <w:sz w:val="24"/>
          <w:szCs w:val="24"/>
        </w:rPr>
        <w:t xml:space="preserve">ответствующего договора аренды </w:t>
      </w:r>
      <w:r w:rsidR="0086700A" w:rsidRPr="00871A7C">
        <w:rPr>
          <w:sz w:val="24"/>
          <w:szCs w:val="24"/>
          <w:lang w:val="ru-RU"/>
        </w:rPr>
        <w:t>(субаренды)</w:t>
      </w:r>
      <w:r w:rsidR="00B15A52" w:rsidRPr="00871A7C">
        <w:rPr>
          <w:sz w:val="24"/>
          <w:szCs w:val="24"/>
          <w:lang w:val="ru-RU"/>
        </w:rPr>
        <w:t xml:space="preserve"> з</w:t>
      </w:r>
      <w:r w:rsidR="00186C12" w:rsidRPr="00871A7C">
        <w:rPr>
          <w:sz w:val="24"/>
          <w:szCs w:val="24"/>
        </w:rPr>
        <w:t>емельных участков.</w:t>
      </w:r>
      <w:bookmarkEnd w:id="33"/>
    </w:p>
    <w:p w:rsidR="00E66621" w:rsidRPr="00550E68" w:rsidRDefault="00874389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34" w:name="_Toc405885279"/>
      <w:r w:rsidRPr="00550E68">
        <w:rPr>
          <w:sz w:val="24"/>
          <w:szCs w:val="24"/>
          <w:lang w:val="ru-RU"/>
        </w:rPr>
        <w:t>Ставка а</w:t>
      </w:r>
      <w:r w:rsidR="00395D89" w:rsidRPr="00725268">
        <w:rPr>
          <w:sz w:val="24"/>
          <w:szCs w:val="24"/>
        </w:rPr>
        <w:t>рендн</w:t>
      </w:r>
      <w:r w:rsidRPr="00550E68">
        <w:rPr>
          <w:sz w:val="24"/>
          <w:szCs w:val="24"/>
          <w:lang w:val="ru-RU"/>
        </w:rPr>
        <w:t>ой</w:t>
      </w:r>
      <w:r w:rsidR="00395D89" w:rsidRPr="00550E68">
        <w:rPr>
          <w:sz w:val="24"/>
          <w:szCs w:val="24"/>
        </w:rPr>
        <w:t xml:space="preserve"> плат</w:t>
      </w:r>
      <w:r w:rsidRPr="00550E68">
        <w:rPr>
          <w:sz w:val="24"/>
          <w:szCs w:val="24"/>
          <w:lang w:val="ru-RU"/>
        </w:rPr>
        <w:t>ы</w:t>
      </w:r>
      <w:bookmarkEnd w:id="34"/>
      <w:r w:rsidRPr="00550E68">
        <w:rPr>
          <w:sz w:val="24"/>
          <w:szCs w:val="24"/>
          <w:lang w:val="ru-RU"/>
        </w:rPr>
        <w:t xml:space="preserve">в отношении предоставляемых по Соглашению </w:t>
      </w:r>
      <w:r w:rsidR="00B15A52" w:rsidRPr="00550E68">
        <w:rPr>
          <w:sz w:val="24"/>
          <w:szCs w:val="24"/>
          <w:lang w:val="ru-RU"/>
        </w:rPr>
        <w:t>з</w:t>
      </w:r>
      <w:r w:rsidR="00CE290E" w:rsidRPr="00550E68">
        <w:rPr>
          <w:sz w:val="24"/>
          <w:szCs w:val="24"/>
        </w:rPr>
        <w:t>емельны</w:t>
      </w:r>
      <w:r w:rsidRPr="00550E68">
        <w:rPr>
          <w:sz w:val="24"/>
          <w:szCs w:val="24"/>
          <w:lang w:val="ru-RU"/>
        </w:rPr>
        <w:t>х</w:t>
      </w:r>
      <w:r w:rsidR="00CE290E" w:rsidRPr="00550E68">
        <w:rPr>
          <w:sz w:val="24"/>
          <w:szCs w:val="24"/>
        </w:rPr>
        <w:t xml:space="preserve"> участк</w:t>
      </w:r>
      <w:r w:rsidRPr="00550E68">
        <w:rPr>
          <w:sz w:val="24"/>
          <w:szCs w:val="24"/>
          <w:lang w:val="ru-RU"/>
        </w:rPr>
        <w:t>ов</w:t>
      </w:r>
      <w:r w:rsidR="006849CB">
        <w:rPr>
          <w:sz w:val="24"/>
          <w:szCs w:val="24"/>
          <w:lang w:val="ru-RU"/>
        </w:rPr>
        <w:t xml:space="preserve"> </w:t>
      </w:r>
      <w:r w:rsidRPr="00550E68">
        <w:rPr>
          <w:sz w:val="24"/>
          <w:szCs w:val="24"/>
          <w:lang w:val="ru-RU"/>
        </w:rPr>
        <w:t xml:space="preserve">составляет   </w:t>
      </w:r>
      <w:r w:rsidR="00125ADC">
        <w:rPr>
          <w:sz w:val="24"/>
          <w:szCs w:val="24"/>
          <w:lang w:val="ru-RU"/>
        </w:rPr>
        <w:t>_____ рублей ____ копеек</w:t>
      </w:r>
      <w:r w:rsidRPr="00550E68">
        <w:rPr>
          <w:sz w:val="24"/>
          <w:szCs w:val="24"/>
          <w:lang w:val="ru-RU"/>
        </w:rPr>
        <w:t xml:space="preserve"> за 1 гектар</w:t>
      </w:r>
      <w:r w:rsidR="00852B14">
        <w:rPr>
          <w:sz w:val="24"/>
          <w:szCs w:val="24"/>
          <w:lang w:val="ru-RU"/>
        </w:rPr>
        <w:t xml:space="preserve"> в соответствии с ______________________ (указать НПА МО).</w:t>
      </w:r>
    </w:p>
    <w:p w:rsidR="00D12214" w:rsidRPr="00871A7C" w:rsidRDefault="00D12214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>Земельные участки предоставляются Концессионеру в аренду (субаренду) или на ином законном основании в соответствии с земельным, лесным, водным законодательством, законодательством Российской Федерации о недрах на срок действия Соглашения.</w:t>
      </w:r>
    </w:p>
    <w:p w:rsidR="00186C12" w:rsidRPr="00871A7C" w:rsidRDefault="00186C12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35" w:name="_Toc405885283"/>
      <w:r w:rsidRPr="00871A7C">
        <w:rPr>
          <w:sz w:val="24"/>
          <w:szCs w:val="24"/>
        </w:rPr>
        <w:t>Концессионер обязан:</w:t>
      </w:r>
      <w:bookmarkEnd w:id="35"/>
    </w:p>
    <w:p w:rsidR="00186C12" w:rsidRPr="00871A7C" w:rsidRDefault="00EF151F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bookmarkStart w:id="36" w:name="_Toc405885284"/>
      <w:r w:rsidRPr="00871A7C">
        <w:rPr>
          <w:rFonts w:eastAsiaTheme="minorEastAsia"/>
          <w:sz w:val="24"/>
          <w:szCs w:val="24"/>
        </w:rPr>
        <w:lastRenderedPageBreak/>
        <w:t xml:space="preserve">произвести за свой счет </w:t>
      </w:r>
      <w:r w:rsidR="007F0094" w:rsidRPr="00871A7C">
        <w:rPr>
          <w:rFonts w:eastAsiaTheme="minorEastAsia"/>
          <w:sz w:val="24"/>
          <w:szCs w:val="24"/>
          <w:lang w:val="ru-RU"/>
        </w:rPr>
        <w:t>г</w:t>
      </w:r>
      <w:r w:rsidR="00186C12" w:rsidRPr="00871A7C">
        <w:rPr>
          <w:rFonts w:eastAsiaTheme="minorEastAsia"/>
          <w:sz w:val="24"/>
          <w:szCs w:val="24"/>
        </w:rPr>
        <w:t xml:space="preserve">осударственную регистрацию договоров аренды </w:t>
      </w:r>
      <w:r w:rsidR="007F0094" w:rsidRPr="00871A7C">
        <w:rPr>
          <w:rFonts w:eastAsiaTheme="minorEastAsia"/>
          <w:sz w:val="24"/>
          <w:szCs w:val="24"/>
          <w:lang w:val="ru-RU"/>
        </w:rPr>
        <w:t>з</w:t>
      </w:r>
      <w:r w:rsidR="00186C12" w:rsidRPr="00871A7C">
        <w:rPr>
          <w:rFonts w:eastAsiaTheme="minorEastAsia"/>
          <w:sz w:val="24"/>
          <w:szCs w:val="24"/>
        </w:rPr>
        <w:t>емельных участков;</w:t>
      </w:r>
      <w:bookmarkEnd w:id="36"/>
    </w:p>
    <w:p w:rsidR="00186C12" w:rsidRPr="00871A7C" w:rsidRDefault="00186C1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bookmarkStart w:id="37" w:name="_Toc405885285"/>
      <w:r w:rsidRPr="00871A7C">
        <w:rPr>
          <w:rFonts w:eastAsiaTheme="minorEastAsia"/>
          <w:sz w:val="24"/>
          <w:szCs w:val="24"/>
        </w:rPr>
        <w:t>надлежащим образом осуществлять обязательства, пре</w:t>
      </w:r>
      <w:r w:rsidR="00395D89" w:rsidRPr="00871A7C">
        <w:rPr>
          <w:rFonts w:eastAsiaTheme="minorEastAsia"/>
          <w:sz w:val="24"/>
          <w:szCs w:val="24"/>
        </w:rPr>
        <w:t xml:space="preserve">дусмотренные договорами аренды </w:t>
      </w:r>
      <w:r w:rsidR="007F0094" w:rsidRPr="00871A7C">
        <w:rPr>
          <w:rFonts w:eastAsiaTheme="minorEastAsia"/>
          <w:sz w:val="24"/>
          <w:szCs w:val="24"/>
          <w:lang w:val="ru-RU"/>
        </w:rPr>
        <w:t>з</w:t>
      </w:r>
      <w:r w:rsidRPr="00871A7C">
        <w:rPr>
          <w:rFonts w:eastAsiaTheme="minorEastAsia"/>
          <w:sz w:val="24"/>
          <w:szCs w:val="24"/>
        </w:rPr>
        <w:t>емельных участков</w:t>
      </w:r>
      <w:r w:rsidR="00C56487" w:rsidRPr="00871A7C">
        <w:rPr>
          <w:rFonts w:eastAsiaTheme="minorEastAsia"/>
          <w:sz w:val="24"/>
          <w:szCs w:val="24"/>
          <w:lang w:val="ru-RU"/>
        </w:rPr>
        <w:t>;</w:t>
      </w:r>
      <w:bookmarkEnd w:id="37"/>
    </w:p>
    <w:p w:rsidR="00A26232" w:rsidRPr="00871A7C" w:rsidRDefault="00A26232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r w:rsidRPr="00871A7C">
        <w:rPr>
          <w:sz w:val="24"/>
          <w:szCs w:val="24"/>
          <w:lang w:val="ru-RU"/>
        </w:rPr>
        <w:t>и</w:t>
      </w:r>
      <w:r w:rsidR="00395D89" w:rsidRPr="00871A7C">
        <w:rPr>
          <w:sz w:val="24"/>
          <w:szCs w:val="24"/>
        </w:rPr>
        <w:t>спользовать</w:t>
      </w:r>
      <w:r w:rsidRPr="00871A7C">
        <w:rPr>
          <w:sz w:val="24"/>
          <w:szCs w:val="24"/>
        </w:rPr>
        <w:t xml:space="preserve"> предоставленные ему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емельные участки в </w:t>
      </w:r>
      <w:r w:rsidRPr="00871A7C">
        <w:rPr>
          <w:rFonts w:eastAsiaTheme="minorEastAsia"/>
          <w:sz w:val="24"/>
          <w:szCs w:val="24"/>
        </w:rPr>
        <w:t>соответствии</w:t>
      </w:r>
      <w:r w:rsidRPr="00871A7C">
        <w:rPr>
          <w:sz w:val="24"/>
          <w:szCs w:val="24"/>
        </w:rPr>
        <w:t xml:space="preserve"> с земельным, лесным, водным законодательством, законодательством Российской Федерации о недрах.</w:t>
      </w:r>
    </w:p>
    <w:p w:rsidR="00186C12" w:rsidRPr="00871A7C" w:rsidRDefault="00186C12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38" w:name="_Toc405885286"/>
      <w:r w:rsidRPr="00871A7C">
        <w:rPr>
          <w:sz w:val="24"/>
          <w:szCs w:val="24"/>
        </w:rPr>
        <w:t>Концессионер вправе:</w:t>
      </w:r>
      <w:bookmarkEnd w:id="38"/>
    </w:p>
    <w:p w:rsidR="00186C12" w:rsidRPr="00871A7C" w:rsidRDefault="00395D89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bookmarkStart w:id="39" w:name="_Toc405885287"/>
      <w:r w:rsidRPr="00871A7C">
        <w:rPr>
          <w:rFonts w:eastAsiaTheme="minorEastAsia"/>
          <w:sz w:val="24"/>
          <w:szCs w:val="24"/>
        </w:rPr>
        <w:t xml:space="preserve">предоставлять доступ к </w:t>
      </w:r>
      <w:r w:rsidR="007F0094" w:rsidRPr="00871A7C">
        <w:rPr>
          <w:rFonts w:eastAsiaTheme="minorEastAsia"/>
          <w:sz w:val="24"/>
          <w:szCs w:val="24"/>
          <w:lang w:val="ru-RU"/>
        </w:rPr>
        <w:t>з</w:t>
      </w:r>
      <w:r w:rsidR="00186C12" w:rsidRPr="00871A7C">
        <w:rPr>
          <w:rFonts w:eastAsiaTheme="minorEastAsia"/>
          <w:sz w:val="24"/>
          <w:szCs w:val="24"/>
        </w:rPr>
        <w:t xml:space="preserve">емельным участкам подрядным организациям, а также иным лицам, которые были привлечены им для исполнения условий Соглашения, </w:t>
      </w:r>
      <w:r w:rsidR="00C90715" w:rsidRPr="00871A7C">
        <w:rPr>
          <w:rFonts w:eastAsiaTheme="minorEastAsia"/>
          <w:sz w:val="24"/>
          <w:szCs w:val="24"/>
          <w:lang w:val="ru-RU"/>
        </w:rPr>
        <w:t xml:space="preserve">с направлением Концеденту </w:t>
      </w:r>
      <w:r w:rsidR="002F1888" w:rsidRPr="00871A7C">
        <w:rPr>
          <w:rFonts w:eastAsiaTheme="minorEastAsia"/>
          <w:sz w:val="24"/>
          <w:szCs w:val="24"/>
          <w:lang w:val="ru-RU"/>
        </w:rPr>
        <w:t>надлежащим образом заверенны</w:t>
      </w:r>
      <w:r w:rsidR="00185D13" w:rsidRPr="00871A7C">
        <w:rPr>
          <w:rFonts w:eastAsiaTheme="minorEastAsia"/>
          <w:sz w:val="24"/>
          <w:szCs w:val="24"/>
          <w:lang w:val="ru-RU"/>
        </w:rPr>
        <w:t>х</w:t>
      </w:r>
      <w:r w:rsidR="002F1888" w:rsidRPr="00871A7C">
        <w:rPr>
          <w:rFonts w:eastAsiaTheme="minorEastAsia"/>
          <w:sz w:val="24"/>
          <w:szCs w:val="24"/>
          <w:lang w:val="ru-RU"/>
        </w:rPr>
        <w:t xml:space="preserve"> Концессионером копи</w:t>
      </w:r>
      <w:r w:rsidR="00185D13" w:rsidRPr="00871A7C">
        <w:rPr>
          <w:rFonts w:eastAsiaTheme="minorEastAsia"/>
          <w:sz w:val="24"/>
          <w:szCs w:val="24"/>
          <w:lang w:val="ru-RU"/>
        </w:rPr>
        <w:t>й</w:t>
      </w:r>
      <w:r w:rsidR="002F1888" w:rsidRPr="00871A7C">
        <w:rPr>
          <w:rFonts w:eastAsiaTheme="minorEastAsia"/>
          <w:sz w:val="24"/>
          <w:szCs w:val="24"/>
          <w:lang w:val="ru-RU"/>
        </w:rPr>
        <w:t xml:space="preserve"> договоров</w:t>
      </w:r>
      <w:r w:rsidR="00DC735C" w:rsidRPr="00871A7C">
        <w:rPr>
          <w:rFonts w:eastAsiaTheme="minorEastAsia"/>
          <w:sz w:val="24"/>
          <w:szCs w:val="24"/>
          <w:lang w:val="ru-RU"/>
        </w:rPr>
        <w:t>, заключенных с подрядными организациями</w:t>
      </w:r>
      <w:r w:rsidR="00DD6FB4" w:rsidRPr="00871A7C">
        <w:rPr>
          <w:rFonts w:eastAsiaTheme="minorEastAsia"/>
          <w:sz w:val="24"/>
          <w:szCs w:val="24"/>
          <w:lang w:val="ru-RU"/>
        </w:rPr>
        <w:t xml:space="preserve"> и иными лицами</w:t>
      </w:r>
      <w:r w:rsidR="0046693B" w:rsidRPr="00871A7C">
        <w:rPr>
          <w:rFonts w:eastAsiaTheme="minorEastAsia"/>
          <w:sz w:val="24"/>
          <w:szCs w:val="24"/>
          <w:lang w:val="ru-RU"/>
        </w:rPr>
        <w:t>,</w:t>
      </w:r>
      <w:r w:rsidR="00DC735C" w:rsidRPr="00871A7C">
        <w:rPr>
          <w:rFonts w:eastAsiaTheme="minorEastAsia"/>
          <w:sz w:val="24"/>
          <w:szCs w:val="24"/>
          <w:lang w:val="ru-RU"/>
        </w:rPr>
        <w:t xml:space="preserve"> в течение </w:t>
      </w:r>
      <w:r w:rsidR="00125ADC">
        <w:rPr>
          <w:rFonts w:eastAsiaTheme="minorEastAsia"/>
          <w:sz w:val="24"/>
          <w:szCs w:val="24"/>
          <w:lang w:val="ru-RU"/>
        </w:rPr>
        <w:t>____</w:t>
      </w:r>
      <w:r w:rsidR="00DC735C" w:rsidRPr="00871A7C">
        <w:rPr>
          <w:rFonts w:eastAsiaTheme="minorEastAsia"/>
          <w:sz w:val="24"/>
          <w:szCs w:val="24"/>
          <w:lang w:val="ru-RU"/>
        </w:rPr>
        <w:t xml:space="preserve"> дней с даты заключения</w:t>
      </w:r>
      <w:r w:rsidR="00186C12" w:rsidRPr="00871A7C">
        <w:rPr>
          <w:rFonts w:eastAsiaTheme="minorEastAsia"/>
          <w:sz w:val="24"/>
          <w:szCs w:val="24"/>
        </w:rPr>
        <w:t>;</w:t>
      </w:r>
      <w:bookmarkEnd w:id="39"/>
    </w:p>
    <w:p w:rsidR="00611E93" w:rsidRPr="00871A7C" w:rsidRDefault="00611E93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="Calibri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с согласия Концедента возводить на </w:t>
      </w:r>
      <w:r w:rsidR="007F0094" w:rsidRPr="00871A7C">
        <w:rPr>
          <w:rFonts w:eastAsiaTheme="minorEastAsia"/>
          <w:sz w:val="24"/>
          <w:szCs w:val="24"/>
          <w:lang w:val="ru-RU"/>
        </w:rPr>
        <w:t>з</w:t>
      </w:r>
      <w:r w:rsidRPr="00871A7C">
        <w:rPr>
          <w:rFonts w:eastAsiaTheme="minorEastAsia"/>
          <w:sz w:val="24"/>
          <w:szCs w:val="24"/>
        </w:rPr>
        <w:t>емельном участке, находящемся в собственности Концедента объекты недвижимого имущества, не входящие в состав Объекта Соглашения.</w:t>
      </w:r>
      <w:r w:rsidRPr="00871A7C">
        <w:rPr>
          <w:rFonts w:eastAsia="Calibri"/>
          <w:sz w:val="24"/>
          <w:szCs w:val="24"/>
        </w:rPr>
        <w:t xml:space="preserve">Для получения такого согласия Концессионер направляет Концеденту письменный запрос о предоставлении согласия в порядке, установленном Соглашением. Концедент в течение </w:t>
      </w:r>
      <w:r w:rsidR="00125ADC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 направляет Концессионеру согл</w:t>
      </w:r>
      <w:r w:rsidR="00846515" w:rsidRPr="00871A7C">
        <w:rPr>
          <w:rFonts w:eastAsia="Calibri"/>
          <w:sz w:val="24"/>
          <w:szCs w:val="24"/>
        </w:rPr>
        <w:t xml:space="preserve">асие или отказ в использовании </w:t>
      </w:r>
      <w:r w:rsidR="007F0094" w:rsidRPr="00871A7C">
        <w:rPr>
          <w:rFonts w:eastAsia="Calibri"/>
          <w:sz w:val="24"/>
          <w:szCs w:val="24"/>
          <w:lang w:val="ru-RU"/>
        </w:rPr>
        <w:t>з</w:t>
      </w:r>
      <w:r w:rsidRPr="00871A7C">
        <w:rPr>
          <w:rFonts w:eastAsia="Calibri"/>
          <w:sz w:val="24"/>
          <w:szCs w:val="24"/>
        </w:rPr>
        <w:t>емельного участка под строительство. Если в течение указанного срока отказ не получен, Концессионер вправе считать, что согласие</w:t>
      </w:r>
      <w:r w:rsidR="00846515" w:rsidRPr="00871A7C">
        <w:rPr>
          <w:rFonts w:eastAsia="Calibri"/>
          <w:sz w:val="24"/>
          <w:szCs w:val="24"/>
        </w:rPr>
        <w:t xml:space="preserve"> на использование </w:t>
      </w:r>
      <w:r w:rsidR="007F0094" w:rsidRPr="00871A7C">
        <w:rPr>
          <w:rFonts w:eastAsia="Calibri"/>
          <w:sz w:val="24"/>
          <w:szCs w:val="24"/>
          <w:lang w:val="ru-RU"/>
        </w:rPr>
        <w:t>з</w:t>
      </w:r>
      <w:r w:rsidRPr="00871A7C">
        <w:rPr>
          <w:rFonts w:eastAsia="Calibri"/>
          <w:sz w:val="24"/>
          <w:szCs w:val="24"/>
        </w:rPr>
        <w:t>емельного участка под строительство получено</w:t>
      </w:r>
      <w:r w:rsidR="001F0535" w:rsidRPr="00871A7C">
        <w:rPr>
          <w:rFonts w:eastAsia="Calibri"/>
          <w:sz w:val="24"/>
          <w:szCs w:val="24"/>
          <w:lang w:val="ru-RU"/>
        </w:rPr>
        <w:t>.</w:t>
      </w:r>
    </w:p>
    <w:p w:rsidR="00186C12" w:rsidRPr="00871A7C" w:rsidRDefault="00186C12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40" w:name="_Toc405885288"/>
      <w:r w:rsidRPr="00871A7C">
        <w:rPr>
          <w:sz w:val="24"/>
          <w:szCs w:val="24"/>
        </w:rPr>
        <w:t>В случае внесения изменений в Соглашение Стороны должны, если это необходимо, также незамедлительно внести соответствующ</w:t>
      </w:r>
      <w:r w:rsidR="00395D89" w:rsidRPr="00871A7C">
        <w:rPr>
          <w:sz w:val="24"/>
          <w:szCs w:val="24"/>
        </w:rPr>
        <w:t xml:space="preserve">ие изменения в договоры аренды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емельных участко</w:t>
      </w:r>
      <w:r w:rsidR="00395D89" w:rsidRPr="00871A7C">
        <w:rPr>
          <w:sz w:val="24"/>
          <w:szCs w:val="24"/>
        </w:rPr>
        <w:t xml:space="preserve">в с тем, чтобы договоры аренды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емельных участков полностью соответствовали условиям Соглашения. В таком случае в разумный срок после внесения данных изменений в Соглашение Концедент должен предоставить Концессионеру все необходимые со стороны Концедента как арендодателя документы для </w:t>
      </w:r>
      <w:r w:rsidR="007F0094" w:rsidRPr="00871A7C">
        <w:rPr>
          <w:sz w:val="24"/>
          <w:szCs w:val="24"/>
          <w:lang w:val="ru-RU"/>
        </w:rPr>
        <w:t>г</w:t>
      </w:r>
      <w:r w:rsidRPr="00871A7C">
        <w:rPr>
          <w:sz w:val="24"/>
          <w:szCs w:val="24"/>
        </w:rPr>
        <w:t xml:space="preserve">осударственной регистрации изменений в договоры аренды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емельных участков (в том числе, доку</w:t>
      </w:r>
      <w:r w:rsidR="00395D89" w:rsidRPr="00871A7C">
        <w:rPr>
          <w:sz w:val="24"/>
          <w:szCs w:val="24"/>
        </w:rPr>
        <w:t xml:space="preserve">менты в отношении Концедента и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емельных участков, включая документы кадастрового учета) и оказать Концессионеру необходимое содействие в государственной регистрации таких изменений. Концессионер обязан представить документы на </w:t>
      </w:r>
      <w:r w:rsidR="007F0094" w:rsidRPr="00871A7C">
        <w:rPr>
          <w:sz w:val="24"/>
          <w:szCs w:val="24"/>
          <w:lang w:val="ru-RU"/>
        </w:rPr>
        <w:t>г</w:t>
      </w:r>
      <w:r w:rsidRPr="00871A7C">
        <w:rPr>
          <w:sz w:val="24"/>
          <w:szCs w:val="24"/>
        </w:rPr>
        <w:t xml:space="preserve">осударственную регистрацию изменений в договоры аренды земельных участков не позднее </w:t>
      </w:r>
      <w:r w:rsidR="00125ADC">
        <w:rPr>
          <w:sz w:val="24"/>
          <w:szCs w:val="24"/>
          <w:lang w:val="ru-RU"/>
        </w:rPr>
        <w:t>___</w:t>
      </w:r>
      <w:r w:rsidRPr="00871A7C">
        <w:rPr>
          <w:sz w:val="24"/>
          <w:szCs w:val="24"/>
        </w:rPr>
        <w:t xml:space="preserve"> рабочих дней с даты получения от Концедента всех докуме</w:t>
      </w:r>
      <w:r w:rsidR="00EF151F" w:rsidRPr="00871A7C">
        <w:rPr>
          <w:sz w:val="24"/>
          <w:szCs w:val="24"/>
        </w:rPr>
        <w:t xml:space="preserve">нтов, необходимых для </w:t>
      </w:r>
      <w:r w:rsidR="007F0094" w:rsidRPr="00871A7C">
        <w:rPr>
          <w:sz w:val="24"/>
          <w:szCs w:val="24"/>
          <w:lang w:val="ru-RU"/>
        </w:rPr>
        <w:t>г</w:t>
      </w:r>
      <w:r w:rsidRPr="00871A7C">
        <w:rPr>
          <w:sz w:val="24"/>
          <w:szCs w:val="24"/>
        </w:rPr>
        <w:t>осударственной регистрации.</w:t>
      </w:r>
      <w:bookmarkEnd w:id="40"/>
    </w:p>
    <w:p w:rsidR="00186C12" w:rsidRPr="00871A7C" w:rsidRDefault="00186C12" w:rsidP="00E24A06">
      <w:pPr>
        <w:pStyle w:val="Titre2b"/>
        <w:keepNext w:val="0"/>
        <w:widowControl w:val="0"/>
        <w:numPr>
          <w:ilvl w:val="1"/>
          <w:numId w:val="1"/>
        </w:numPr>
        <w:spacing w:before="240"/>
        <w:ind w:hanging="792"/>
        <w:outlineLvl w:val="9"/>
        <w:rPr>
          <w:sz w:val="24"/>
          <w:szCs w:val="24"/>
          <w:lang w:val="ru-RU"/>
        </w:rPr>
      </w:pPr>
      <w:bookmarkStart w:id="41" w:name="_Toc405885289"/>
      <w:r w:rsidRPr="00871A7C">
        <w:rPr>
          <w:sz w:val="24"/>
          <w:szCs w:val="24"/>
        </w:rPr>
        <w:t xml:space="preserve">Прекращение Соглашения влечет прекращение </w:t>
      </w:r>
      <w:r w:rsidR="00225BAA" w:rsidRPr="00871A7C">
        <w:rPr>
          <w:sz w:val="24"/>
          <w:szCs w:val="24"/>
          <w:lang w:val="ru-RU"/>
        </w:rPr>
        <w:t>договоров</w:t>
      </w:r>
      <w:r w:rsidRPr="00871A7C">
        <w:rPr>
          <w:sz w:val="24"/>
          <w:szCs w:val="24"/>
        </w:rPr>
        <w:t>аренды</w:t>
      </w:r>
      <w:r w:rsidR="00E3561A" w:rsidRPr="00871A7C">
        <w:rPr>
          <w:sz w:val="24"/>
          <w:szCs w:val="24"/>
        </w:rPr>
        <w:t xml:space="preserve">, за исключением договоров аренды (субаренды), на которых расположено </w:t>
      </w:r>
      <w:r w:rsidR="00196516" w:rsidRPr="00871A7C">
        <w:rPr>
          <w:sz w:val="24"/>
          <w:szCs w:val="24"/>
          <w:lang w:val="ru-RU"/>
        </w:rPr>
        <w:t xml:space="preserve">имущество, </w:t>
      </w:r>
      <w:r w:rsidR="00196516" w:rsidRPr="00871A7C">
        <w:rPr>
          <w:sz w:val="24"/>
          <w:szCs w:val="24"/>
        </w:rPr>
        <w:t>не относящееся к Объекту,</w:t>
      </w:r>
      <w:r w:rsidR="00E3561A" w:rsidRPr="00871A7C">
        <w:rPr>
          <w:sz w:val="24"/>
          <w:szCs w:val="24"/>
        </w:rPr>
        <w:t xml:space="preserve"> в последнем случае – если право собственности или права владения и пользования таким </w:t>
      </w:r>
      <w:r w:rsidR="00196516" w:rsidRPr="00871A7C">
        <w:rPr>
          <w:sz w:val="24"/>
          <w:szCs w:val="24"/>
          <w:lang w:val="ru-RU"/>
        </w:rPr>
        <w:t>и</w:t>
      </w:r>
      <w:r w:rsidR="00E3561A" w:rsidRPr="00871A7C">
        <w:rPr>
          <w:sz w:val="24"/>
          <w:szCs w:val="24"/>
        </w:rPr>
        <w:t>муществом предоставлены Концессионеру и не подлежали прекращению одновременно с прекращением Соглашения</w:t>
      </w:r>
      <w:r w:rsidRPr="00871A7C">
        <w:rPr>
          <w:sz w:val="24"/>
          <w:szCs w:val="24"/>
        </w:rPr>
        <w:t xml:space="preserve">. Концессионер за свой счет обязан </w:t>
      </w:r>
      <w:r w:rsidRPr="00871A7C">
        <w:rPr>
          <w:sz w:val="24"/>
          <w:szCs w:val="24"/>
        </w:rPr>
        <w:lastRenderedPageBreak/>
        <w:t xml:space="preserve">зарегистрировать прекращение </w:t>
      </w:r>
      <w:r w:rsidR="00225BAA" w:rsidRPr="00871A7C">
        <w:rPr>
          <w:sz w:val="24"/>
          <w:szCs w:val="24"/>
          <w:lang w:val="ru-RU"/>
        </w:rPr>
        <w:t>договоров</w:t>
      </w:r>
      <w:r w:rsidRPr="00871A7C">
        <w:rPr>
          <w:sz w:val="24"/>
          <w:szCs w:val="24"/>
        </w:rPr>
        <w:t>ренды. Концессионер об</w:t>
      </w:r>
      <w:r w:rsidR="00EF151F" w:rsidRPr="00871A7C">
        <w:rPr>
          <w:sz w:val="24"/>
          <w:szCs w:val="24"/>
        </w:rPr>
        <w:t xml:space="preserve">язан представить документы для </w:t>
      </w:r>
      <w:r w:rsidR="007F0094" w:rsidRPr="00871A7C">
        <w:rPr>
          <w:sz w:val="24"/>
          <w:szCs w:val="24"/>
          <w:lang w:val="ru-RU"/>
        </w:rPr>
        <w:t>г</w:t>
      </w:r>
      <w:r w:rsidRPr="00871A7C">
        <w:rPr>
          <w:sz w:val="24"/>
          <w:szCs w:val="24"/>
        </w:rPr>
        <w:t xml:space="preserve">осударственной регистрации прекращения прав в отношении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емельных участков не позднее </w:t>
      </w:r>
      <w:r w:rsidR="00125ADC">
        <w:rPr>
          <w:sz w:val="24"/>
          <w:szCs w:val="24"/>
          <w:lang w:val="ru-RU"/>
        </w:rPr>
        <w:t>____</w:t>
      </w:r>
      <w:r w:rsidRPr="00871A7C">
        <w:rPr>
          <w:sz w:val="24"/>
          <w:szCs w:val="24"/>
        </w:rPr>
        <w:t xml:space="preserve"> рабочих дней с даты получения от Концедента вс</w:t>
      </w:r>
      <w:r w:rsidR="00EF151F" w:rsidRPr="00871A7C">
        <w:rPr>
          <w:sz w:val="24"/>
          <w:szCs w:val="24"/>
        </w:rPr>
        <w:t xml:space="preserve">ех документов, необходимых для </w:t>
      </w:r>
      <w:r w:rsidR="007F0094" w:rsidRPr="00871A7C">
        <w:rPr>
          <w:sz w:val="24"/>
          <w:szCs w:val="24"/>
          <w:lang w:val="ru-RU"/>
        </w:rPr>
        <w:t>г</w:t>
      </w:r>
      <w:r w:rsidRPr="00871A7C">
        <w:rPr>
          <w:sz w:val="24"/>
          <w:szCs w:val="24"/>
        </w:rPr>
        <w:t>осударственной регистрации прекращения прав.</w:t>
      </w:r>
      <w:bookmarkEnd w:id="41"/>
    </w:p>
    <w:p w:rsidR="00D826E4" w:rsidRPr="00871A7C" w:rsidRDefault="00D826E4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rFonts w:cs="Arial"/>
          <w:sz w:val="24"/>
          <w:szCs w:val="24"/>
          <w:lang w:val="ru-RU"/>
        </w:rPr>
      </w:pPr>
      <w:bookmarkStart w:id="42" w:name="_Toc405885290"/>
      <w:r w:rsidRPr="00871A7C">
        <w:rPr>
          <w:sz w:val="24"/>
          <w:szCs w:val="24"/>
        </w:rPr>
        <w:t xml:space="preserve">Если по каким-либо причинам какой-либо договор аренды или иной договор с третьим лицом в отношении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емельного участка прекращается ранее прекращения Соглашения, Стороны обязаны незамедлительно заключить (а для случая заключения договора аренды (субаренды) или иного договора в отношении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емельных участков с третьим лицом – Концедент со своей стороны обеспечивает заключение) новый договор в отношении такого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емельного участка или иного земельного участка. Заключаемый договор может не являться договором аренды (субаренды) земельного участка, однако в таком случае должен предусматривать иное право пользования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емельным участком, которое в соответствии с </w:t>
      </w:r>
      <w:r w:rsidR="00F75FB8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аконодательством </w:t>
      </w:r>
      <w:r w:rsidR="007F0094" w:rsidRPr="00871A7C">
        <w:rPr>
          <w:sz w:val="24"/>
          <w:szCs w:val="24"/>
          <w:lang w:val="ru-RU"/>
        </w:rPr>
        <w:t xml:space="preserve">Российской Федерации </w:t>
      </w:r>
      <w:r w:rsidRPr="00871A7C">
        <w:rPr>
          <w:sz w:val="24"/>
          <w:szCs w:val="24"/>
        </w:rPr>
        <w:t xml:space="preserve">позволяет осуществлять </w:t>
      </w:r>
      <w:r w:rsidR="0033294F" w:rsidRPr="00871A7C">
        <w:rPr>
          <w:sz w:val="24"/>
          <w:szCs w:val="24"/>
          <w:lang w:val="ru-RU"/>
        </w:rPr>
        <w:t>С</w:t>
      </w:r>
      <w:r w:rsidRPr="00871A7C">
        <w:rPr>
          <w:sz w:val="24"/>
          <w:szCs w:val="24"/>
        </w:rPr>
        <w:t xml:space="preserve">оздание </w:t>
      </w:r>
      <w:r w:rsidR="00CC63A1" w:rsidRPr="00871A7C">
        <w:rPr>
          <w:sz w:val="24"/>
          <w:szCs w:val="24"/>
          <w:lang w:val="ru-RU"/>
        </w:rPr>
        <w:t xml:space="preserve">Объекта </w:t>
      </w:r>
      <w:r w:rsidRPr="00871A7C">
        <w:rPr>
          <w:sz w:val="24"/>
          <w:szCs w:val="24"/>
        </w:rPr>
        <w:t>и Эксплуатацию</w:t>
      </w:r>
      <w:r w:rsidR="00E31765" w:rsidRPr="00871A7C">
        <w:rPr>
          <w:sz w:val="24"/>
          <w:szCs w:val="24"/>
          <w:lang w:val="ru-RU"/>
        </w:rPr>
        <w:t xml:space="preserve">. </w:t>
      </w:r>
      <w:r w:rsidR="00E31765" w:rsidRPr="00871A7C">
        <w:rPr>
          <w:rFonts w:cs="Arial"/>
          <w:sz w:val="24"/>
          <w:szCs w:val="24"/>
        </w:rPr>
        <w:t xml:space="preserve">В случае если Стороны не могут прийти к соглашению относительно предоставляемого иного земельного участка в течение </w:t>
      </w:r>
      <w:r w:rsidR="00125ADC">
        <w:rPr>
          <w:rFonts w:cs="Arial"/>
          <w:sz w:val="24"/>
          <w:szCs w:val="24"/>
          <w:lang w:val="ru-RU"/>
        </w:rPr>
        <w:t>____</w:t>
      </w:r>
      <w:r w:rsidR="00E31765" w:rsidRPr="00871A7C">
        <w:rPr>
          <w:rFonts w:cs="Arial"/>
          <w:sz w:val="24"/>
          <w:szCs w:val="24"/>
        </w:rPr>
        <w:t xml:space="preserve"> месяца с даты прекращения соответствующего </w:t>
      </w:r>
      <w:r w:rsidR="00E31765" w:rsidRPr="00871A7C">
        <w:rPr>
          <w:rFonts w:cs="Arial"/>
          <w:sz w:val="24"/>
          <w:szCs w:val="24"/>
          <w:lang w:val="ru-RU"/>
        </w:rPr>
        <w:t>д</w:t>
      </w:r>
      <w:r w:rsidR="00E31765" w:rsidRPr="00871A7C">
        <w:rPr>
          <w:rFonts w:cs="Arial"/>
          <w:sz w:val="24"/>
          <w:szCs w:val="24"/>
        </w:rPr>
        <w:t xml:space="preserve">оговора </w:t>
      </w:r>
      <w:r w:rsidR="00E31765" w:rsidRPr="00871A7C">
        <w:rPr>
          <w:rFonts w:cs="Arial"/>
          <w:sz w:val="24"/>
          <w:szCs w:val="24"/>
          <w:lang w:val="ru-RU"/>
        </w:rPr>
        <w:t>а</w:t>
      </w:r>
      <w:r w:rsidR="00E31765" w:rsidRPr="00871A7C">
        <w:rPr>
          <w:rFonts w:cs="Arial"/>
          <w:sz w:val="24"/>
          <w:szCs w:val="24"/>
        </w:rPr>
        <w:t xml:space="preserve">ренды, возникший </w:t>
      </w:r>
      <w:r w:rsidR="007F0094" w:rsidRPr="00871A7C">
        <w:rPr>
          <w:rFonts w:cs="Arial"/>
          <w:sz w:val="24"/>
          <w:szCs w:val="24"/>
          <w:lang w:val="ru-RU"/>
        </w:rPr>
        <w:t>с</w:t>
      </w:r>
      <w:r w:rsidR="00E31765" w:rsidRPr="00871A7C">
        <w:rPr>
          <w:rFonts w:cs="Arial"/>
          <w:sz w:val="24"/>
          <w:szCs w:val="24"/>
        </w:rPr>
        <w:t xml:space="preserve">пор подлежит разрешению в </w:t>
      </w:r>
      <w:r w:rsidR="007F0094" w:rsidRPr="00871A7C">
        <w:rPr>
          <w:rFonts w:cs="Arial"/>
          <w:sz w:val="24"/>
          <w:szCs w:val="24"/>
          <w:lang w:val="ru-RU"/>
        </w:rPr>
        <w:t>п</w:t>
      </w:r>
      <w:r w:rsidR="00E31765" w:rsidRPr="00871A7C">
        <w:rPr>
          <w:rFonts w:cs="Arial"/>
          <w:sz w:val="24"/>
          <w:szCs w:val="24"/>
        </w:rPr>
        <w:t>орядке</w:t>
      </w:r>
      <w:r w:rsidR="00FB2E08" w:rsidRPr="00871A7C">
        <w:rPr>
          <w:rFonts w:cs="Arial"/>
          <w:sz w:val="24"/>
          <w:szCs w:val="24"/>
          <w:lang w:val="ru-RU"/>
        </w:rPr>
        <w:t>р</w:t>
      </w:r>
      <w:r w:rsidR="00FB2E08" w:rsidRPr="00871A7C">
        <w:rPr>
          <w:rFonts w:cs="Arial"/>
          <w:sz w:val="24"/>
          <w:szCs w:val="24"/>
        </w:rPr>
        <w:t xml:space="preserve">азрешения </w:t>
      </w:r>
      <w:r w:rsidR="00FB2E08" w:rsidRPr="00871A7C">
        <w:rPr>
          <w:rFonts w:cs="Arial"/>
          <w:sz w:val="24"/>
          <w:szCs w:val="24"/>
          <w:lang w:val="ru-RU"/>
        </w:rPr>
        <w:t>с</w:t>
      </w:r>
      <w:r w:rsidR="00E31765" w:rsidRPr="00871A7C">
        <w:rPr>
          <w:rFonts w:cs="Arial"/>
          <w:sz w:val="24"/>
          <w:szCs w:val="24"/>
        </w:rPr>
        <w:t>поров</w:t>
      </w:r>
      <w:r w:rsidR="007F0094" w:rsidRPr="00871A7C">
        <w:rPr>
          <w:rFonts w:cs="Arial"/>
          <w:sz w:val="24"/>
          <w:szCs w:val="24"/>
          <w:lang w:val="ru-RU"/>
        </w:rPr>
        <w:t>, предусмотренном Соглашением.</w:t>
      </w:r>
    </w:p>
    <w:p w:rsidR="00210F8F" w:rsidRPr="00871A7C" w:rsidRDefault="00210F8F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43" w:name="_Ref390286974"/>
      <w:r w:rsidRPr="00871A7C">
        <w:rPr>
          <w:sz w:val="24"/>
          <w:szCs w:val="24"/>
        </w:rPr>
        <w:t xml:space="preserve">В случае заключения договора в соответствии с пунктом </w:t>
      </w:r>
      <w:r w:rsidRPr="00871A7C">
        <w:rPr>
          <w:sz w:val="24"/>
          <w:szCs w:val="24"/>
          <w:lang w:val="ru-RU"/>
        </w:rPr>
        <w:t>4.13</w:t>
      </w:r>
      <w:r w:rsidR="0033294F" w:rsidRPr="00871A7C">
        <w:rPr>
          <w:sz w:val="24"/>
          <w:szCs w:val="24"/>
          <w:lang w:val="ru-RU"/>
        </w:rPr>
        <w:t>.</w:t>
      </w:r>
      <w:r w:rsidR="007F0094" w:rsidRPr="00871A7C">
        <w:rPr>
          <w:sz w:val="24"/>
          <w:szCs w:val="24"/>
          <w:lang w:val="ru-RU"/>
        </w:rPr>
        <w:t xml:space="preserve">Соглашения </w:t>
      </w:r>
      <w:r w:rsidRPr="00871A7C">
        <w:rPr>
          <w:sz w:val="24"/>
          <w:szCs w:val="24"/>
        </w:rPr>
        <w:t>Стороны действуют в соответствии с процедурой, предусмотренной настоящим</w:t>
      </w:r>
      <w:r w:rsidR="002E113E" w:rsidRPr="00871A7C">
        <w:rPr>
          <w:sz w:val="24"/>
          <w:szCs w:val="24"/>
          <w:lang w:val="ru-RU"/>
        </w:rPr>
        <w:t xml:space="preserve"> разделом</w:t>
      </w:r>
      <w:r w:rsidRPr="00871A7C">
        <w:rPr>
          <w:sz w:val="24"/>
          <w:szCs w:val="24"/>
        </w:rPr>
        <w:t xml:space="preserve">, в целях предоставления Концессионеру прав доступа к соответствующему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 xml:space="preserve">емельному </w:t>
      </w:r>
      <w:r w:rsidRPr="00871A7C">
        <w:rPr>
          <w:sz w:val="24"/>
          <w:szCs w:val="24"/>
          <w:lang w:val="ru-RU"/>
        </w:rPr>
        <w:t>у</w:t>
      </w:r>
      <w:r w:rsidRPr="00871A7C">
        <w:rPr>
          <w:sz w:val="24"/>
          <w:szCs w:val="24"/>
        </w:rPr>
        <w:t xml:space="preserve">частку и (при необходимости) </w:t>
      </w:r>
      <w:r w:rsidR="007F0094" w:rsidRPr="00871A7C">
        <w:rPr>
          <w:sz w:val="24"/>
          <w:szCs w:val="24"/>
          <w:lang w:val="ru-RU"/>
        </w:rPr>
        <w:t>г</w:t>
      </w:r>
      <w:r w:rsidRPr="00871A7C">
        <w:rPr>
          <w:sz w:val="24"/>
          <w:szCs w:val="24"/>
        </w:rPr>
        <w:t xml:space="preserve">осударственной </w:t>
      </w:r>
      <w:r w:rsidRPr="00871A7C">
        <w:rPr>
          <w:sz w:val="24"/>
          <w:szCs w:val="24"/>
          <w:lang w:val="ru-RU"/>
        </w:rPr>
        <w:t>р</w:t>
      </w:r>
      <w:r w:rsidRPr="00871A7C">
        <w:rPr>
          <w:sz w:val="24"/>
          <w:szCs w:val="24"/>
        </w:rPr>
        <w:t>егистрации соответствующего договора.</w:t>
      </w:r>
      <w:bookmarkEnd w:id="43"/>
    </w:p>
    <w:p w:rsidR="00186C12" w:rsidRPr="00871A7C" w:rsidRDefault="00186C12">
      <w:pPr>
        <w:pStyle w:val="Titre2b"/>
        <w:keepNext w:val="0"/>
        <w:widowControl w:val="0"/>
        <w:numPr>
          <w:ilvl w:val="1"/>
          <w:numId w:val="1"/>
        </w:numPr>
        <w:tabs>
          <w:tab w:val="num" w:pos="851"/>
        </w:tabs>
        <w:spacing w:before="240"/>
        <w:ind w:left="709" w:hanging="709"/>
        <w:outlineLvl w:val="9"/>
        <w:rPr>
          <w:sz w:val="24"/>
          <w:szCs w:val="24"/>
        </w:rPr>
      </w:pPr>
      <w:bookmarkStart w:id="44" w:name="_Toc405885291"/>
      <w:bookmarkEnd w:id="42"/>
      <w:r w:rsidRPr="00871A7C">
        <w:rPr>
          <w:sz w:val="24"/>
          <w:szCs w:val="24"/>
        </w:rPr>
        <w:t>При возникнове</w:t>
      </w:r>
      <w:r w:rsidR="00395D89" w:rsidRPr="00871A7C">
        <w:rPr>
          <w:sz w:val="24"/>
          <w:szCs w:val="24"/>
        </w:rPr>
        <w:t xml:space="preserve">нии споров в отношении прав на </w:t>
      </w:r>
      <w:r w:rsidR="007F0094"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емельные участки Концедент обязуется их урегулировать за свой счет с тем, чтобы Концессионеру было обеспечено право пользования и владения земельными участками в течение срока действия Соглашения.</w:t>
      </w:r>
      <w:bookmarkEnd w:id="44"/>
    </w:p>
    <w:p w:rsidR="004A6564" w:rsidRPr="00871A7C" w:rsidRDefault="004A656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45" w:name="_Toc467148007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Порядок осуществления Концессионером деятельности, предусмотренной Соглашением на Инвестиционной стадии</w:t>
      </w:r>
      <w:bookmarkEnd w:id="45"/>
    </w:p>
    <w:p w:rsidR="00380CE8" w:rsidRPr="00E24A06" w:rsidRDefault="00294FA2" w:rsidP="00E24A06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6" w:name="_Toc467148008"/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Общие обязательства Концессионера на Инвестиционной стадии</w:t>
      </w:r>
      <w:bookmarkEnd w:id="46"/>
    </w:p>
    <w:p w:rsidR="00294FA2" w:rsidRPr="00871A7C" w:rsidRDefault="00294FA2">
      <w:pPr>
        <w:pStyle w:val="Titre2b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Датой начала Инвестиционной </w:t>
      </w:r>
      <w:r w:rsidR="009202F4"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 xml:space="preserve">тадии является дата заключения Соглашения. Датой завершения Инвестиционной </w:t>
      </w:r>
      <w:r w:rsidR="009202F4"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 xml:space="preserve">тадии является дата получения Концессионером разрешения на </w:t>
      </w:r>
      <w:r w:rsidRPr="00871A7C">
        <w:rPr>
          <w:rFonts w:eastAsiaTheme="minorEastAsia"/>
          <w:sz w:val="24"/>
          <w:szCs w:val="24"/>
          <w:lang w:val="ru-RU"/>
        </w:rPr>
        <w:t>В</w:t>
      </w:r>
      <w:r w:rsidRPr="00871A7C">
        <w:rPr>
          <w:rFonts w:eastAsiaTheme="minorEastAsia"/>
          <w:sz w:val="24"/>
          <w:szCs w:val="24"/>
        </w:rPr>
        <w:t xml:space="preserve">вод </w:t>
      </w:r>
      <w:r w:rsidR="007348DD" w:rsidRPr="00871A7C">
        <w:rPr>
          <w:rFonts w:eastAsiaTheme="minorEastAsia"/>
          <w:sz w:val="24"/>
          <w:szCs w:val="24"/>
          <w:lang w:val="ru-RU"/>
        </w:rPr>
        <w:t>Первой</w:t>
      </w:r>
      <w:r w:rsidR="009202F4" w:rsidRPr="00871A7C">
        <w:rPr>
          <w:rFonts w:eastAsiaTheme="minorEastAsia"/>
          <w:sz w:val="24"/>
          <w:szCs w:val="24"/>
          <w:lang w:val="ru-RU"/>
        </w:rPr>
        <w:t>о</w:t>
      </w:r>
      <w:r w:rsidRPr="00871A7C">
        <w:rPr>
          <w:rFonts w:eastAsiaTheme="minorEastAsia"/>
          <w:sz w:val="24"/>
          <w:szCs w:val="24"/>
        </w:rPr>
        <w:t xml:space="preserve">череди Объекта Соглашения </w:t>
      </w:r>
      <w:r w:rsidR="00AA4967">
        <w:rPr>
          <w:rFonts w:eastAsiaTheme="minorEastAsia"/>
          <w:sz w:val="24"/>
          <w:szCs w:val="24"/>
          <w:lang w:val="ru-RU"/>
        </w:rPr>
        <w:t xml:space="preserve">(если применимо) </w:t>
      </w:r>
      <w:r w:rsidRPr="00871A7C">
        <w:rPr>
          <w:rFonts w:eastAsiaTheme="minorEastAsia"/>
          <w:sz w:val="24"/>
          <w:szCs w:val="24"/>
        </w:rPr>
        <w:t>в эксплуатацию.</w:t>
      </w:r>
    </w:p>
    <w:p w:rsidR="00294FA2" w:rsidRPr="00871A7C" w:rsidRDefault="00294FA2">
      <w:pPr>
        <w:pStyle w:val="Titre2b"/>
        <w:keepNext w:val="0"/>
        <w:widowControl w:val="0"/>
        <w:numPr>
          <w:ilvl w:val="2"/>
          <w:numId w:val="1"/>
        </w:numPr>
        <w:tabs>
          <w:tab w:val="num" w:pos="851"/>
        </w:tabs>
        <w:spacing w:before="240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На Инвестиционной </w:t>
      </w:r>
      <w:r w:rsidR="009202F4"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>тадии Концессионер обязуется:</w:t>
      </w:r>
    </w:p>
    <w:p w:rsidR="001170C9" w:rsidRPr="00871A7C" w:rsidRDefault="001170C9" w:rsidP="00E24A06">
      <w:pPr>
        <w:pStyle w:val="a9"/>
        <w:widowControl w:val="0"/>
        <w:numPr>
          <w:ilvl w:val="3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59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финансирование создания Первой очереди Объекта </w:t>
      </w:r>
      <w:r w:rsidR="00AA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(если применимо) 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счет инвестиций Концессионера в соответствии с 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Проектной документацией 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размере, установленном в пунктах 8.2.1</w:t>
      </w:r>
      <w:r w:rsidR="00CC63A1" w:rsidRPr="00AC5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Соглашения;</w:t>
      </w:r>
    </w:p>
    <w:p w:rsidR="00294FA2" w:rsidRPr="00871A7C" w:rsidRDefault="00294FA2" w:rsidP="00E24A06">
      <w:pPr>
        <w:pStyle w:val="a9"/>
        <w:widowControl w:val="0"/>
        <w:numPr>
          <w:ilvl w:val="3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59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строительство и Ввод в эксплуатацию Первой </w:t>
      </w:r>
      <w:r w:rsidR="009202F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череди 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Объекта</w:t>
      </w:r>
      <w:r w:rsidR="00AA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(если применимо)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порядке и в сроки, установленные</w:t>
      </w:r>
      <w:r w:rsidR="00684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Соглашении;</w:t>
      </w:r>
    </w:p>
    <w:p w:rsidR="00294FA2" w:rsidRPr="00871A7C" w:rsidRDefault="00294FA2" w:rsidP="00CC7625">
      <w:pPr>
        <w:pStyle w:val="a9"/>
        <w:widowControl w:val="0"/>
        <w:numPr>
          <w:ilvl w:val="3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предоставить обеспечение обязательств в порядке и на условиях, предусмотренных разделом 9 Соглашения;</w:t>
      </w:r>
    </w:p>
    <w:p w:rsidR="008A4C9C" w:rsidRPr="00871A7C" w:rsidRDefault="00294FA2" w:rsidP="00CC7625">
      <w:pPr>
        <w:pStyle w:val="a9"/>
        <w:widowControl w:val="0"/>
        <w:numPr>
          <w:ilvl w:val="3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предоставлять отчетность в порядке и на условиях, предусмотренных </w:t>
      </w:r>
      <w:hyperlink w:anchor="Р12" w:history="1">
        <w:r w:rsidR="00326958" w:rsidRPr="00AC529F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разделом 12</w:t>
        </w:r>
      </w:hyperlink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</w:t>
      </w:r>
      <w:r w:rsidR="008A4C9C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C7726" w:rsidRPr="00871A7C" w:rsidRDefault="003C7726" w:rsidP="003C7726">
      <w:pPr>
        <w:pStyle w:val="a9"/>
        <w:widowControl w:val="0"/>
        <w:numPr>
          <w:ilvl w:val="3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t>в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наиболее короткий возможный срок после даты заключения Соглашения направить проект </w:t>
      </w:r>
      <w:r w:rsidR="00EB676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рямого соглашения, согласованный с потенциальными </w:t>
      </w:r>
      <w:r w:rsidR="009202F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инансирующими организациями, который должен включать в себя основные условия согласно </w:t>
      </w:r>
      <w:hyperlink w:anchor="П8" w:history="1">
        <w:r w:rsidRPr="00AC529F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Приложению №8</w:t>
        </w:r>
      </w:hyperlink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Соглашению, на согласование Концеденту. Концедент обязан в течение </w:t>
      </w:r>
      <w:r w:rsidR="00125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согласовать проект Прямого соглашения или представить свои обоснованные замечания. При этом</w:t>
      </w:r>
      <w:r w:rsidR="00216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Концедент не вправе отказывать в согласовании пунктов Прямого соглашения, соответствующих </w:t>
      </w:r>
      <w:hyperlink w:anchor="П8" w:history="1">
        <w:r w:rsidRPr="00AC529F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Приложению №8</w:t>
        </w:r>
      </w:hyperlink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Соглашению. В случае направления Концедентом замечаний к проекту Прямого соглашения Стороны обязаны незамедлительно провести переговоры с участием потенциальных </w:t>
      </w:r>
      <w:r w:rsidR="00AC170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инансирующих организаций в течение </w:t>
      </w:r>
      <w:r w:rsidR="00125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с даты предоставления Концедентом своих замечаний Концессионеру. После переговоров Концессионер обязан предоставить в течение </w:t>
      </w:r>
      <w:r w:rsidR="00125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проект Прямого соглашения с учетом урегулированных разногласий. Концедент обязан в течение </w:t>
      </w:r>
      <w:r w:rsidR="00621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согласовать проект Прямого соглашения или представить свои обоснованные замечания. В случае отсутствия согласованного проекта Прямого соглашения в течение </w:t>
      </w:r>
      <w:r w:rsidR="00621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с даты предоставления первого проекта Прямого соглашения Концессионером</w:t>
      </w:r>
      <w:r w:rsidRPr="00871A7C">
        <w:t>,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считается, что между Сторонами возник Спор, подлежащий разрешению в </w:t>
      </w:r>
      <w:r w:rsidR="00AC170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орядке разрешения споров</w:t>
      </w:r>
      <w:r w:rsidR="00AC170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предусмотренном Соглашением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246B4" w:rsidRPr="00E24A06" w:rsidRDefault="009246B4" w:rsidP="00E24A06">
      <w:pPr>
        <w:pStyle w:val="a9"/>
        <w:widowControl w:val="0"/>
        <w:numPr>
          <w:ilvl w:val="1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7" w:name="_Toc405885292"/>
      <w:bookmarkStart w:id="48" w:name="_Toc405885966"/>
      <w:bookmarkStart w:id="49" w:name="_Toc467148009"/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 по проектированию</w:t>
      </w:r>
      <w:bookmarkEnd w:id="47"/>
      <w:bookmarkEnd w:id="48"/>
      <w:bookmarkEnd w:id="49"/>
    </w:p>
    <w:p w:rsidR="009246B4" w:rsidRPr="00871A7C" w:rsidRDefault="009246B4" w:rsidP="00E24A06">
      <w:pPr>
        <w:pStyle w:val="Titre2b"/>
        <w:keepNext w:val="0"/>
        <w:widowControl w:val="0"/>
        <w:numPr>
          <w:ilvl w:val="2"/>
          <w:numId w:val="1"/>
        </w:numPr>
        <w:spacing w:before="240"/>
        <w:ind w:hanging="505"/>
        <w:outlineLvl w:val="9"/>
        <w:rPr>
          <w:rFonts w:eastAsiaTheme="minorEastAsia"/>
          <w:sz w:val="24"/>
          <w:szCs w:val="24"/>
        </w:rPr>
      </w:pPr>
      <w:bookmarkStart w:id="50" w:name="_Toc405885293"/>
      <w:r w:rsidRPr="00871A7C">
        <w:rPr>
          <w:rFonts w:eastAsiaTheme="minorEastAsia"/>
          <w:sz w:val="24"/>
          <w:szCs w:val="24"/>
        </w:rPr>
        <w:t>Стороны признают и соглашаются, что:</w:t>
      </w:r>
      <w:bookmarkEnd w:id="50"/>
    </w:p>
    <w:p w:rsidR="009246B4" w:rsidRPr="00871A7C" w:rsidRDefault="005258CF" w:rsidP="00E24A06">
      <w:pPr>
        <w:pStyle w:val="a9"/>
        <w:widowControl w:val="0"/>
        <w:numPr>
          <w:ilvl w:val="3"/>
          <w:numId w:val="8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594"/>
        <w:contextualSpacing w:val="0"/>
        <w:jc w:val="both"/>
        <w:rPr>
          <w:rFonts w:eastAsiaTheme="minorEastAsia"/>
          <w:sz w:val="24"/>
          <w:szCs w:val="24"/>
        </w:rPr>
      </w:pPr>
      <w:bookmarkStart w:id="51" w:name="_Toc405885294"/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</w:t>
      </w:r>
      <w:r w:rsidR="00AE18C7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документация разрабатывается Концедентом и представляется Концессионеру</w:t>
      </w:r>
      <w:r w:rsidR="009246B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51"/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Проектная документация должна быть предоставлена Концессионеру в полном объеме и с приложением заключения Госэкспертизы</w:t>
      </w:r>
      <w:r w:rsidR="00060F36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24A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0F36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Ценовой экспертизы </w:t>
      </w:r>
      <w:r w:rsidR="006D461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Первой </w:t>
      </w:r>
      <w:r w:rsidR="00623E7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6D461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череди Объекта </w:t>
      </w:r>
      <w:r w:rsidR="009B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(если применимо) 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позднее </w:t>
      </w:r>
      <w:r w:rsidRPr="00AC5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621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060F36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месяцев с даты предоставления земельных участков, необходимых для Создания Первой очереди Объекта</w:t>
      </w:r>
      <w:r w:rsidR="009B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(если применимо)</w:t>
      </w:r>
      <w:r w:rsidR="006D461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Второй </w:t>
      </w:r>
      <w:r w:rsidR="00623E7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6D461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череди Объекта </w:t>
      </w:r>
      <w:r w:rsidR="009B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(если применимо) </w:t>
      </w:r>
      <w:r w:rsidR="006D461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позднее </w:t>
      </w:r>
      <w:r w:rsidR="006D461F" w:rsidRPr="00AC5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621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28260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месяцев с даты предоставления </w:t>
      </w:r>
      <w:r w:rsidR="00623E7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28260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емельных участков, необходимых для Создания Второй </w:t>
      </w:r>
      <w:r w:rsidR="00623E7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28260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череди Объекта</w:t>
      </w:r>
      <w:r w:rsidR="009B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(если применимо)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E6F2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Концессионер в целях создания </w:t>
      </w:r>
      <w:r w:rsidR="0019767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эксплуатации </w:t>
      </w:r>
      <w:r w:rsidR="00CE6F2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Объекта и с письменного предварительного согласия Концедента вправе </w:t>
      </w:r>
      <w:r w:rsidR="00D8037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свой счет </w:t>
      </w:r>
      <w:r w:rsidR="00CE6F2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вносить изменения в Проектную документацию, при этом затраты и риски, связанные с </w:t>
      </w:r>
      <w:r w:rsidR="0019767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внесением изменений в Проектную документацию, а также </w:t>
      </w:r>
      <w:r w:rsidR="00CE6F2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получением заключени</w:t>
      </w:r>
      <w:r w:rsidR="0019767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CE6F2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Госэкспертизы </w:t>
      </w:r>
      <w:r w:rsidR="0019767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Ценовой экспертизы </w:t>
      </w:r>
      <w:r w:rsidR="00CE6F2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таких изменениях, лежат на Концессионере.</w:t>
      </w:r>
    </w:p>
    <w:p w:rsidR="00197673" w:rsidRPr="00871A7C" w:rsidRDefault="00197673" w:rsidP="0057083D">
      <w:pPr>
        <w:pStyle w:val="a9"/>
        <w:widowControl w:val="0"/>
        <w:numPr>
          <w:ilvl w:val="3"/>
          <w:numId w:val="8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После внесения изменений в Проектную документацию в соответствии с пунктом </w:t>
      </w:r>
      <w:r w:rsidR="002547DD"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5.2.</w:t>
      </w:r>
      <w:r w:rsidR="00060F36"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2547DD"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Соглашения с</w:t>
      </w:r>
      <w:r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метная стоимость Объекта </w:t>
      </w:r>
      <w:r w:rsidR="002547DD"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</w:t>
      </w:r>
      <w:r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оглашения принимается как наименьшая из величин: </w:t>
      </w:r>
    </w:p>
    <w:p w:rsidR="00197673" w:rsidRPr="00871A7C" w:rsidRDefault="00197673" w:rsidP="0057083D">
      <w:pPr>
        <w:pStyle w:val="a9"/>
        <w:numPr>
          <w:ilvl w:val="0"/>
          <w:numId w:val="15"/>
        </w:numPr>
        <w:spacing w:before="240" w:after="240" w:line="240" w:lineRule="auto"/>
        <w:ind w:left="2098" w:hanging="851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Сметная стоимость Объекта </w:t>
      </w:r>
      <w:r w:rsidR="002547DD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оглашения до внесения изменений в Проектную </w:t>
      </w:r>
      <w:r w:rsidRPr="00871A7C">
        <w:rPr>
          <w:rFonts w:ascii="Times New Roman" w:hAnsi="Times New Roman" w:cs="Times New Roman"/>
          <w:sz w:val="24"/>
        </w:rPr>
        <w:t>документацию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97673" w:rsidRPr="00871A7C" w:rsidRDefault="00197673" w:rsidP="0057083D">
      <w:pPr>
        <w:pStyle w:val="a9"/>
        <w:numPr>
          <w:ilvl w:val="0"/>
          <w:numId w:val="15"/>
        </w:numPr>
        <w:spacing w:before="240" w:after="240" w:line="240" w:lineRule="auto"/>
        <w:ind w:left="2098" w:hanging="851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Сметная стоимость Объекта </w:t>
      </w:r>
      <w:r w:rsidR="002547DD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оглашения после внесения изменений в Проектную </w:t>
      </w:r>
      <w:r w:rsidRPr="00871A7C">
        <w:rPr>
          <w:rFonts w:ascii="Times New Roman" w:hAnsi="Times New Roman" w:cs="Times New Roman"/>
          <w:sz w:val="24"/>
        </w:rPr>
        <w:t>документацию</w:t>
      </w:r>
      <w:r w:rsidR="002547DD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246B4" w:rsidRPr="00871A7C" w:rsidRDefault="009246B4" w:rsidP="0057083D">
      <w:pPr>
        <w:pStyle w:val="a9"/>
        <w:widowControl w:val="0"/>
        <w:numPr>
          <w:ilvl w:val="3"/>
          <w:numId w:val="8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eastAsiaTheme="minorEastAsia"/>
          <w:sz w:val="24"/>
          <w:szCs w:val="24"/>
        </w:rPr>
      </w:pPr>
      <w:bookmarkStart w:id="52" w:name="_Toc405885295"/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При исполнении Соглашения Концессионер руководствуется действующими на время выполнения работ стандартами, </w:t>
      </w:r>
      <w:r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строительными</w:t>
      </w:r>
      <w:r w:rsidR="006849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>нормами, правилами и другими нормативно-техническими документами и обеспечивает выполнение таких стандартов, строительных норм, правил и других нормативно-технических документо</w:t>
      </w:r>
      <w:r w:rsidR="00B56EFC" w:rsidRPr="00871A7C">
        <w:rPr>
          <w:rFonts w:ascii="Times New Roman" w:eastAsiaTheme="minorEastAsia" w:hAnsi="Times New Roman" w:cs="Times New Roman"/>
          <w:sz w:val="24"/>
          <w:szCs w:val="24"/>
        </w:rPr>
        <w:t>в привлекаемыми Концессионером п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>одрядчиками.</w:t>
      </w:r>
      <w:bookmarkEnd w:id="52"/>
    </w:p>
    <w:p w:rsidR="009246B4" w:rsidRPr="00871A7C" w:rsidRDefault="009246B4" w:rsidP="0057083D">
      <w:pPr>
        <w:pStyle w:val="a9"/>
        <w:widowControl w:val="0"/>
        <w:numPr>
          <w:ilvl w:val="3"/>
          <w:numId w:val="8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eastAsiaTheme="minorEastAsia"/>
          <w:sz w:val="24"/>
          <w:szCs w:val="24"/>
        </w:rPr>
      </w:pPr>
      <w:bookmarkStart w:id="53" w:name="_Toc405885298"/>
      <w:r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Риск любых интерпретаций и толкования положений Проектной документации, не соответствующих ей полностью или частично, несет Концессионер.</w:t>
      </w:r>
      <w:bookmarkEnd w:id="53"/>
    </w:p>
    <w:p w:rsidR="009246B4" w:rsidRPr="00871A7C" w:rsidRDefault="009246B4" w:rsidP="0057083D">
      <w:pPr>
        <w:pStyle w:val="a9"/>
        <w:widowControl w:val="0"/>
        <w:numPr>
          <w:ilvl w:val="3"/>
          <w:numId w:val="8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eastAsiaTheme="minorEastAsia"/>
          <w:sz w:val="24"/>
          <w:szCs w:val="24"/>
        </w:rPr>
      </w:pPr>
      <w:bookmarkStart w:id="54" w:name="_Toc405885299"/>
      <w:r w:rsidRPr="00871A7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Хранение и сохранность Проектной документации обеспечиваются Концессионером.</w:t>
      </w:r>
      <w:bookmarkEnd w:id="54"/>
    </w:p>
    <w:p w:rsidR="00D24A0A" w:rsidRPr="000C3901" w:rsidRDefault="00FB7D4D" w:rsidP="000C3901">
      <w:pPr>
        <w:pStyle w:val="Titre2b"/>
        <w:keepNext w:val="0"/>
        <w:widowControl w:val="0"/>
        <w:numPr>
          <w:ilvl w:val="2"/>
          <w:numId w:val="1"/>
        </w:numPr>
        <w:spacing w:before="240"/>
        <w:outlineLvl w:val="9"/>
        <w:rPr>
          <w:rFonts w:eastAsiaTheme="minorEastAsia"/>
          <w:sz w:val="24"/>
          <w:szCs w:val="24"/>
        </w:rPr>
      </w:pPr>
      <w:bookmarkStart w:id="55" w:name="_Toc467148010"/>
      <w:r w:rsidRPr="000C3901">
        <w:rPr>
          <w:rFonts w:eastAsiaTheme="minorEastAsia"/>
          <w:sz w:val="24"/>
          <w:szCs w:val="24"/>
        </w:rPr>
        <w:t>Подготовка территории</w:t>
      </w:r>
      <w:r w:rsidR="00A47221" w:rsidRPr="000C3901">
        <w:rPr>
          <w:rFonts w:eastAsiaTheme="minorEastAsia"/>
          <w:sz w:val="24"/>
          <w:szCs w:val="24"/>
        </w:rPr>
        <w:t xml:space="preserve"> для создания Объекта каждой </w:t>
      </w:r>
      <w:r w:rsidR="0098389F" w:rsidRPr="000C3901">
        <w:rPr>
          <w:rFonts w:eastAsiaTheme="minorEastAsia"/>
          <w:sz w:val="24"/>
          <w:szCs w:val="24"/>
        </w:rPr>
        <w:t>о</w:t>
      </w:r>
      <w:r w:rsidR="00A47221" w:rsidRPr="000C3901">
        <w:rPr>
          <w:rFonts w:eastAsiaTheme="minorEastAsia"/>
          <w:sz w:val="24"/>
          <w:szCs w:val="24"/>
        </w:rPr>
        <w:t>череди</w:t>
      </w:r>
      <w:bookmarkEnd w:id="55"/>
      <w:r w:rsidR="009B5F0C">
        <w:rPr>
          <w:rFonts w:eastAsiaTheme="minorEastAsia"/>
          <w:sz w:val="24"/>
          <w:szCs w:val="24"/>
          <w:lang w:val="ru-RU"/>
        </w:rPr>
        <w:t xml:space="preserve"> (если применимо)</w:t>
      </w:r>
    </w:p>
    <w:p w:rsidR="00FB7D4D" w:rsidRPr="00871A7C" w:rsidRDefault="00FB7D4D" w:rsidP="005A0D02">
      <w:pPr>
        <w:pStyle w:val="Titre2b"/>
        <w:keepNext w:val="0"/>
        <w:widowControl w:val="0"/>
        <w:numPr>
          <w:ilvl w:val="0"/>
          <w:numId w:val="0"/>
        </w:numPr>
        <w:spacing w:before="240"/>
        <w:ind w:left="1997"/>
        <w:outlineLvl w:val="9"/>
        <w:rPr>
          <w:rFonts w:eastAsiaTheme="minorEastAsia"/>
          <w:bCs w:val="0"/>
          <w:sz w:val="24"/>
          <w:szCs w:val="24"/>
          <w:lang w:val="ru-RU"/>
        </w:rPr>
      </w:pPr>
      <w:r w:rsidRPr="00871A7C">
        <w:rPr>
          <w:rFonts w:eastAsiaTheme="minorEastAsia"/>
          <w:bCs w:val="0"/>
          <w:sz w:val="24"/>
          <w:szCs w:val="24"/>
          <w:lang w:val="ru-RU"/>
        </w:rPr>
        <w:t xml:space="preserve">Концессионер обязан осуществить полный объем работ по подготовке территории, необходимой для создания Объекта, в соответствии с </w:t>
      </w:r>
      <w:r w:rsidR="00B174AD" w:rsidRPr="00871A7C">
        <w:rPr>
          <w:rFonts w:eastAsiaTheme="minorEastAsia"/>
          <w:bCs w:val="0"/>
          <w:sz w:val="24"/>
          <w:szCs w:val="24"/>
          <w:lang w:val="ru-RU"/>
        </w:rPr>
        <w:t>Проектной документацией</w:t>
      </w:r>
      <w:r w:rsidRPr="00871A7C">
        <w:rPr>
          <w:rFonts w:eastAsiaTheme="minorEastAsia"/>
          <w:bCs w:val="0"/>
          <w:sz w:val="24"/>
          <w:szCs w:val="24"/>
          <w:lang w:val="ru-RU"/>
        </w:rPr>
        <w:t xml:space="preserve">. Во избежание сомнений работы по подготовке территории считаются частью работ по созданию Объекта. </w:t>
      </w:r>
    </w:p>
    <w:p w:rsidR="009246B4" w:rsidRPr="00E24A06" w:rsidRDefault="001B0173" w:rsidP="000C390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63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6" w:name="_DV_M489"/>
      <w:bookmarkStart w:id="57" w:name="_DV_M500"/>
      <w:bookmarkStart w:id="58" w:name="_DV_M501"/>
      <w:bookmarkStart w:id="59" w:name="_Toc405885318"/>
      <w:bookmarkStart w:id="60" w:name="_Toc405885970"/>
      <w:bookmarkStart w:id="61" w:name="_Toc467148011"/>
      <w:bookmarkEnd w:id="56"/>
      <w:bookmarkEnd w:id="57"/>
      <w:bookmarkEnd w:id="58"/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9246B4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Предварительные условия начала </w:t>
      </w:r>
      <w:r w:rsidR="0098389F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246B4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оздания</w:t>
      </w:r>
      <w:bookmarkEnd w:id="59"/>
      <w:bookmarkEnd w:id="60"/>
      <w:r w:rsidR="00A47221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каждой </w:t>
      </w:r>
      <w:r w:rsidR="0098389F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47221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череди</w:t>
      </w:r>
      <w:bookmarkEnd w:id="61"/>
    </w:p>
    <w:p w:rsidR="009246B4" w:rsidRPr="00871A7C" w:rsidRDefault="009B6159" w:rsidP="00E24A06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rFonts w:eastAsiaTheme="minorEastAsia"/>
          <w:sz w:val="24"/>
          <w:szCs w:val="24"/>
        </w:rPr>
      </w:pPr>
      <w:bookmarkStart w:id="62" w:name="_Toc405885319"/>
      <w:bookmarkStart w:id="63" w:name="_Ref443400079"/>
      <w:r w:rsidRPr="00871A7C">
        <w:rPr>
          <w:rFonts w:eastAsiaTheme="minorEastAsia"/>
          <w:sz w:val="24"/>
          <w:szCs w:val="24"/>
          <w:lang w:val="ru-RU"/>
        </w:rPr>
        <w:t xml:space="preserve">5.3.1. </w:t>
      </w:r>
      <w:r w:rsidR="009246B4" w:rsidRPr="00871A7C">
        <w:rPr>
          <w:rFonts w:eastAsiaTheme="minorEastAsia"/>
          <w:sz w:val="24"/>
          <w:szCs w:val="24"/>
        </w:rPr>
        <w:t xml:space="preserve">Концессионер имеет право начать мероприятия по </w:t>
      </w:r>
      <w:r w:rsidR="00394F8B" w:rsidRPr="00871A7C">
        <w:rPr>
          <w:rFonts w:eastAsiaTheme="minorEastAsia"/>
          <w:sz w:val="24"/>
          <w:szCs w:val="24"/>
          <w:lang w:val="ru-RU"/>
        </w:rPr>
        <w:t>С</w:t>
      </w:r>
      <w:r w:rsidR="009246B4" w:rsidRPr="00871A7C">
        <w:rPr>
          <w:rFonts w:eastAsiaTheme="minorEastAsia"/>
          <w:sz w:val="24"/>
          <w:szCs w:val="24"/>
        </w:rPr>
        <w:t>озданию только после выполнения следующих условий:</w:t>
      </w:r>
      <w:bookmarkEnd w:id="62"/>
      <w:bookmarkEnd w:id="63"/>
    </w:p>
    <w:p w:rsidR="009246B4" w:rsidRPr="00871A7C" w:rsidRDefault="00B47A43" w:rsidP="00E24A06">
      <w:pPr>
        <w:pStyle w:val="a9"/>
        <w:widowControl w:val="0"/>
        <w:numPr>
          <w:ilvl w:val="3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59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4" w:name="_Toc405885320"/>
      <w:bookmarkStart w:id="65" w:name="_Ref443400071"/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Страхование, предусмотренное </w:t>
      </w:r>
      <w:hyperlink w:anchor="Р10" w:history="1">
        <w:r w:rsidRPr="00AC529F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разделом 10</w:t>
        </w:r>
      </w:hyperlink>
      <w:r w:rsidR="0098389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</w:t>
      </w:r>
      <w:r w:rsidR="009246B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получено и остается в силе на момент начала </w:t>
      </w:r>
      <w:r w:rsidR="009A314C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7678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троительства</w:t>
      </w:r>
      <w:r w:rsidR="009246B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End w:id="64"/>
      <w:bookmarkEnd w:id="65"/>
    </w:p>
    <w:p w:rsidR="009246B4" w:rsidRPr="00871A7C" w:rsidRDefault="009246B4" w:rsidP="00E24A06">
      <w:pPr>
        <w:pStyle w:val="a9"/>
        <w:widowControl w:val="0"/>
        <w:numPr>
          <w:ilvl w:val="3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723" w:hanging="59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6" w:name="_Toc405885321"/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Проектная документация </w:t>
      </w:r>
      <w:r w:rsidR="005258C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представлена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Концедент</w:t>
      </w:r>
      <w:r w:rsidR="0087678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End w:id="66"/>
    </w:p>
    <w:p w:rsidR="009246B4" w:rsidRPr="00871A7C" w:rsidRDefault="009246B4" w:rsidP="00E24A06">
      <w:pPr>
        <w:pStyle w:val="a9"/>
        <w:widowControl w:val="0"/>
        <w:numPr>
          <w:ilvl w:val="3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723" w:hanging="59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7" w:name="_Toc405885322"/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Концессионеру предоставлен доступ на </w:t>
      </w:r>
      <w:r w:rsidR="0098389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емельные участки, которые необходимы для начала </w:t>
      </w:r>
      <w:r w:rsidR="009A314C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7678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троительства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bookmarkEnd w:id="67"/>
    </w:p>
    <w:p w:rsidR="009246B4" w:rsidRPr="00871A7C" w:rsidRDefault="008804BD" w:rsidP="00E24A06">
      <w:pPr>
        <w:pStyle w:val="a9"/>
        <w:widowControl w:val="0"/>
        <w:numPr>
          <w:ilvl w:val="3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723" w:hanging="59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8" w:name="_Toc405885323"/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9246B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 </w:t>
      </w:r>
      <w:r w:rsidR="0098389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9246B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еобходимые согласования для </w:t>
      </w:r>
      <w:r w:rsidR="0098389F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E96829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троительства</w:t>
      </w:r>
      <w:r w:rsidR="009246B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были получены и остаются в силе.</w:t>
      </w:r>
      <w:bookmarkEnd w:id="68"/>
    </w:p>
    <w:p w:rsidR="00E24A06" w:rsidRDefault="009B6159" w:rsidP="00E24A06">
      <w:pPr>
        <w:pStyle w:val="Titre2b"/>
        <w:keepNext w:val="0"/>
        <w:widowControl w:val="0"/>
        <w:numPr>
          <w:ilvl w:val="0"/>
          <w:numId w:val="0"/>
        </w:numPr>
        <w:tabs>
          <w:tab w:val="left" w:pos="1985"/>
        </w:tabs>
        <w:spacing w:before="240"/>
        <w:ind w:left="1985" w:hanging="851"/>
        <w:outlineLvl w:val="9"/>
        <w:rPr>
          <w:rFonts w:eastAsiaTheme="minorEastAsia"/>
          <w:sz w:val="24"/>
          <w:szCs w:val="24"/>
          <w:lang w:val="ru-RU"/>
        </w:rPr>
      </w:pPr>
      <w:bookmarkStart w:id="69" w:name="_Toc405885324"/>
      <w:r w:rsidRPr="00871A7C">
        <w:rPr>
          <w:rFonts w:eastAsiaTheme="minorEastAsia"/>
          <w:sz w:val="24"/>
          <w:szCs w:val="24"/>
          <w:lang w:val="ru-RU"/>
        </w:rPr>
        <w:lastRenderedPageBreak/>
        <w:t xml:space="preserve">5.3.2. </w:t>
      </w:r>
      <w:r w:rsidR="009246B4" w:rsidRPr="00871A7C">
        <w:rPr>
          <w:rFonts w:eastAsiaTheme="minorEastAsia"/>
          <w:sz w:val="24"/>
          <w:szCs w:val="24"/>
        </w:rPr>
        <w:t xml:space="preserve">После выполнения условий </w:t>
      </w:r>
      <w:r w:rsidR="00AD1F48" w:rsidRPr="00871A7C">
        <w:rPr>
          <w:rFonts w:eastAsiaTheme="minorEastAsia"/>
          <w:sz w:val="24"/>
          <w:szCs w:val="24"/>
          <w:lang w:val="ru-RU"/>
        </w:rPr>
        <w:t>пункта</w:t>
      </w:r>
    </w:p>
    <w:p w:rsidR="009246B4" w:rsidRPr="00871A7C" w:rsidRDefault="00840C8B" w:rsidP="00E24A06">
      <w:pPr>
        <w:pStyle w:val="Titre2b"/>
        <w:keepNext w:val="0"/>
        <w:widowControl w:val="0"/>
        <w:numPr>
          <w:ilvl w:val="0"/>
          <w:numId w:val="0"/>
        </w:numPr>
        <w:tabs>
          <w:tab w:val="left" w:pos="1134"/>
        </w:tabs>
        <w:spacing w:before="240"/>
        <w:ind w:left="1134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  <w:lang w:val="ru-RU"/>
        </w:rPr>
        <w:t>5.</w:t>
      </w:r>
      <w:r w:rsidR="00604445" w:rsidRPr="00871A7C">
        <w:rPr>
          <w:rFonts w:eastAsiaTheme="minorEastAsia"/>
          <w:sz w:val="24"/>
          <w:szCs w:val="24"/>
          <w:lang w:val="ru-RU"/>
        </w:rPr>
        <w:t>3</w:t>
      </w:r>
      <w:r w:rsidR="009246B4" w:rsidRPr="00871A7C">
        <w:rPr>
          <w:rFonts w:eastAsiaTheme="minorEastAsia"/>
          <w:sz w:val="24"/>
          <w:szCs w:val="24"/>
        </w:rPr>
        <w:t>.</w:t>
      </w:r>
      <w:r w:rsidR="00E24A06">
        <w:rPr>
          <w:rFonts w:eastAsiaTheme="minorEastAsia"/>
          <w:sz w:val="24"/>
          <w:szCs w:val="24"/>
          <w:lang w:val="ru-RU"/>
        </w:rPr>
        <w:t>3</w:t>
      </w:r>
      <w:r w:rsidR="00CC63A1" w:rsidRPr="00871A7C">
        <w:rPr>
          <w:rFonts w:eastAsiaTheme="minorEastAsia"/>
          <w:sz w:val="24"/>
          <w:szCs w:val="24"/>
          <w:lang w:val="ru-RU"/>
        </w:rPr>
        <w:t>.</w:t>
      </w:r>
      <w:r w:rsidR="009246B4" w:rsidRPr="00871A7C">
        <w:rPr>
          <w:rFonts w:eastAsiaTheme="minorEastAsia"/>
          <w:sz w:val="24"/>
          <w:szCs w:val="24"/>
        </w:rPr>
        <w:t xml:space="preserve"> Соглашения Концессионер </w:t>
      </w:r>
      <w:r w:rsidR="007669C2" w:rsidRPr="00871A7C">
        <w:rPr>
          <w:rFonts w:eastAsiaTheme="minorEastAsia"/>
          <w:sz w:val="24"/>
          <w:szCs w:val="24"/>
          <w:lang w:val="ru-RU"/>
        </w:rPr>
        <w:t xml:space="preserve">в течение </w:t>
      </w:r>
      <w:r w:rsidR="006211AB">
        <w:rPr>
          <w:sz w:val="24"/>
          <w:szCs w:val="24"/>
          <w:lang w:val="ru-RU"/>
        </w:rPr>
        <w:t>___</w:t>
      </w:r>
      <w:r w:rsidR="007669C2" w:rsidRPr="00871A7C">
        <w:rPr>
          <w:sz w:val="24"/>
          <w:szCs w:val="24"/>
        </w:rPr>
        <w:t xml:space="preserve"> дней </w:t>
      </w:r>
      <w:r w:rsidR="009246B4" w:rsidRPr="00871A7C">
        <w:rPr>
          <w:rFonts w:eastAsiaTheme="minorEastAsia"/>
          <w:sz w:val="24"/>
          <w:szCs w:val="24"/>
        </w:rPr>
        <w:t xml:space="preserve">должен уведомить Концедента в письменной форме о том, что он готов приступить к </w:t>
      </w:r>
      <w:r w:rsidR="009A314C" w:rsidRPr="00871A7C">
        <w:rPr>
          <w:rFonts w:eastAsiaTheme="minorEastAsia"/>
          <w:sz w:val="24"/>
          <w:szCs w:val="24"/>
          <w:lang w:val="ru-RU"/>
        </w:rPr>
        <w:t>строительству</w:t>
      </w:r>
      <w:r w:rsidR="009246B4" w:rsidRPr="00871A7C">
        <w:rPr>
          <w:rFonts w:eastAsiaTheme="minorEastAsia"/>
          <w:sz w:val="24"/>
          <w:szCs w:val="24"/>
        </w:rPr>
        <w:t>.</w:t>
      </w:r>
      <w:bookmarkEnd w:id="69"/>
    </w:p>
    <w:p w:rsidR="009246B4" w:rsidRPr="00E24A06" w:rsidRDefault="009246B4" w:rsidP="00A3140B">
      <w:pPr>
        <w:pStyle w:val="a9"/>
        <w:widowControl w:val="0"/>
        <w:numPr>
          <w:ilvl w:val="1"/>
          <w:numId w:val="7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0" w:name="_Toc405885326"/>
      <w:bookmarkStart w:id="71" w:name="_Toc405885971"/>
      <w:bookmarkStart w:id="72" w:name="_Toc467148012"/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Общие требования к </w:t>
      </w:r>
      <w:r w:rsidR="00604445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озданию</w:t>
      </w:r>
      <w:bookmarkEnd w:id="70"/>
      <w:bookmarkEnd w:id="71"/>
      <w:r w:rsidR="00A47221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</w:t>
      </w:r>
      <w:r w:rsidR="0025375D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="00A47221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каждой </w:t>
      </w:r>
      <w:r w:rsidR="00A3140B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47221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череди</w:t>
      </w:r>
      <w:bookmarkEnd w:id="72"/>
      <w:r w:rsidR="0025375D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(если применимо)</w:t>
      </w:r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  <w:lang w:val="ru-RU"/>
        </w:rPr>
      </w:pPr>
      <w:bookmarkStart w:id="73" w:name="_Toc405885327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  <w:lang w:val="ru-RU"/>
        </w:rPr>
        <w:t xml:space="preserve">Концессионер обязан </w:t>
      </w:r>
      <w:r w:rsidR="00010CBE" w:rsidRPr="00871A7C">
        <w:rPr>
          <w:rFonts w:eastAsiaTheme="minorEastAsia"/>
          <w:sz w:val="24"/>
          <w:szCs w:val="24"/>
          <w:lang w:val="ru-RU"/>
        </w:rPr>
        <w:t xml:space="preserve">выполнить мероприятия по </w:t>
      </w:r>
      <w:r w:rsidR="00A3140B" w:rsidRPr="00871A7C">
        <w:rPr>
          <w:rFonts w:eastAsiaTheme="minorEastAsia"/>
          <w:sz w:val="24"/>
          <w:szCs w:val="24"/>
          <w:lang w:val="ru-RU"/>
        </w:rPr>
        <w:t>с</w:t>
      </w:r>
      <w:r w:rsidR="009246B4" w:rsidRPr="00871A7C">
        <w:rPr>
          <w:rFonts w:eastAsiaTheme="minorEastAsia"/>
          <w:sz w:val="24"/>
          <w:szCs w:val="24"/>
          <w:lang w:val="ru-RU"/>
        </w:rPr>
        <w:t>озданию Объекта, технико-экономические показатели котор</w:t>
      </w:r>
      <w:r w:rsidR="006B063F" w:rsidRPr="00871A7C">
        <w:rPr>
          <w:rFonts w:eastAsiaTheme="minorEastAsia"/>
          <w:sz w:val="24"/>
          <w:szCs w:val="24"/>
          <w:lang w:val="ru-RU"/>
        </w:rPr>
        <w:t xml:space="preserve">ого установлены в </w:t>
      </w:r>
      <w:hyperlink w:anchor="П2" w:history="1">
        <w:r w:rsidR="006B063F" w:rsidRPr="00871A7C">
          <w:rPr>
            <w:rFonts w:eastAsiaTheme="minorEastAsia"/>
            <w:lang w:val="ru-RU"/>
          </w:rPr>
          <w:t>П</w:t>
        </w:r>
        <w:r w:rsidR="00010CBE" w:rsidRPr="00871A7C">
          <w:rPr>
            <w:rFonts w:eastAsiaTheme="minorEastAsia"/>
            <w:lang w:val="ru-RU"/>
          </w:rPr>
          <w:t>риложении №</w:t>
        </w:r>
        <w:r w:rsidR="006B063F" w:rsidRPr="00871A7C">
          <w:rPr>
            <w:rFonts w:eastAsiaTheme="minorEastAsia"/>
            <w:lang w:val="ru-RU"/>
          </w:rPr>
          <w:t>2</w:t>
        </w:r>
      </w:hyperlink>
      <w:r w:rsidR="009246B4" w:rsidRPr="00871A7C">
        <w:rPr>
          <w:rFonts w:eastAsiaTheme="minorEastAsia"/>
          <w:sz w:val="24"/>
          <w:szCs w:val="24"/>
          <w:lang w:val="ru-RU"/>
        </w:rPr>
        <w:t xml:space="preserve">, в сроки, указанные в </w:t>
      </w:r>
      <w:r w:rsidR="00AD1F48" w:rsidRPr="00871A7C">
        <w:rPr>
          <w:rFonts w:eastAsiaTheme="minorEastAsia"/>
          <w:sz w:val="24"/>
          <w:szCs w:val="24"/>
          <w:lang w:val="ru-RU"/>
        </w:rPr>
        <w:t>пункте7.2.</w:t>
      </w:r>
      <w:r w:rsidR="005C20E2" w:rsidRPr="00871A7C">
        <w:rPr>
          <w:rFonts w:eastAsiaTheme="minorEastAsia"/>
          <w:sz w:val="24"/>
          <w:szCs w:val="24"/>
          <w:lang w:val="ru-RU"/>
        </w:rPr>
        <w:t>2</w:t>
      </w:r>
      <w:r w:rsidR="00604445" w:rsidRPr="00871A7C">
        <w:rPr>
          <w:rFonts w:eastAsiaTheme="minorEastAsia"/>
          <w:sz w:val="24"/>
          <w:szCs w:val="24"/>
          <w:lang w:val="ru-RU"/>
        </w:rPr>
        <w:t>.</w:t>
      </w:r>
      <w:r w:rsidR="009246B4" w:rsidRPr="00871A7C">
        <w:rPr>
          <w:rFonts w:eastAsiaTheme="minorEastAsia"/>
          <w:sz w:val="24"/>
          <w:szCs w:val="24"/>
          <w:lang w:val="ru-RU"/>
        </w:rPr>
        <w:t>Соглашения</w:t>
      </w:r>
      <w:r w:rsidR="005E232C" w:rsidRPr="00871A7C">
        <w:rPr>
          <w:rFonts w:eastAsiaTheme="minorEastAsia"/>
          <w:sz w:val="24"/>
          <w:szCs w:val="24"/>
          <w:lang w:val="ru-RU"/>
        </w:rPr>
        <w:t>.</w:t>
      </w:r>
      <w:bookmarkEnd w:id="73"/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</w:rPr>
      </w:pPr>
      <w:bookmarkStart w:id="74" w:name="_Toc405885328"/>
      <w:r>
        <w:rPr>
          <w:rFonts w:eastAsiaTheme="minorEastAsia"/>
          <w:sz w:val="24"/>
          <w:szCs w:val="24"/>
          <w:lang w:val="ru-RU"/>
        </w:rPr>
        <w:t xml:space="preserve">    </w:t>
      </w:r>
      <w:r w:rsidR="006A3AC5" w:rsidRPr="00871A7C">
        <w:rPr>
          <w:rFonts w:eastAsiaTheme="minorEastAsia"/>
          <w:sz w:val="24"/>
          <w:szCs w:val="24"/>
          <w:lang w:val="ru-RU"/>
        </w:rPr>
        <w:t>С</w:t>
      </w:r>
      <w:r w:rsidR="009246B4" w:rsidRPr="00871A7C">
        <w:rPr>
          <w:rFonts w:eastAsiaTheme="minorEastAsia"/>
          <w:sz w:val="24"/>
          <w:szCs w:val="24"/>
        </w:rPr>
        <w:t>троительство Объекта осуществляется в порядке, установленном законодательством</w:t>
      </w:r>
      <w:r w:rsidR="00A3140B" w:rsidRPr="00871A7C">
        <w:rPr>
          <w:rFonts w:eastAsiaTheme="minorEastAsia"/>
          <w:sz w:val="24"/>
          <w:szCs w:val="24"/>
          <w:lang w:val="ru-RU"/>
        </w:rPr>
        <w:t xml:space="preserve"> Российской Федерации</w:t>
      </w:r>
      <w:r w:rsidR="009246B4" w:rsidRPr="00871A7C">
        <w:rPr>
          <w:rFonts w:eastAsiaTheme="minorEastAsia"/>
          <w:sz w:val="24"/>
          <w:szCs w:val="24"/>
        </w:rPr>
        <w:t>, с соблюдением нормативных требований, технико-экономических показателей и сроков в соответствии с Соглашением.</w:t>
      </w:r>
      <w:bookmarkEnd w:id="74"/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</w:rPr>
      </w:pPr>
      <w:bookmarkStart w:id="75" w:name="Par328"/>
      <w:bookmarkStart w:id="76" w:name="_Toc405885329"/>
      <w:bookmarkEnd w:id="75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</w:rPr>
        <w:t xml:space="preserve">Концедент обязуется обеспечить Концессионеру необходимые условия для выполнения работ по </w:t>
      </w:r>
      <w:r w:rsidR="00010CBE" w:rsidRPr="00871A7C">
        <w:rPr>
          <w:rFonts w:eastAsiaTheme="minorEastAsia"/>
          <w:sz w:val="24"/>
          <w:szCs w:val="24"/>
          <w:lang w:val="ru-RU"/>
        </w:rPr>
        <w:t>строительству</w:t>
      </w:r>
      <w:r w:rsidR="009246B4" w:rsidRPr="00871A7C">
        <w:rPr>
          <w:rFonts w:eastAsiaTheme="minorEastAsia"/>
          <w:sz w:val="24"/>
          <w:szCs w:val="24"/>
        </w:rPr>
        <w:t xml:space="preserve"> Объекта, в том числе принять необходимые меры по обеспечению свободного доступа Концессионера и уполномоченных им лиц к </w:t>
      </w:r>
      <w:r w:rsidR="00A3140B" w:rsidRPr="00871A7C">
        <w:rPr>
          <w:rFonts w:eastAsiaTheme="minorEastAsia"/>
          <w:sz w:val="24"/>
          <w:szCs w:val="24"/>
          <w:lang w:val="ru-RU"/>
        </w:rPr>
        <w:t>з</w:t>
      </w:r>
      <w:r w:rsidR="005258CF" w:rsidRPr="00871A7C">
        <w:rPr>
          <w:rFonts w:eastAsiaTheme="minorEastAsia"/>
          <w:sz w:val="24"/>
          <w:szCs w:val="24"/>
          <w:lang w:val="ru-RU"/>
        </w:rPr>
        <w:t xml:space="preserve">емельным участкам и </w:t>
      </w:r>
      <w:r w:rsidR="009246B4" w:rsidRPr="00871A7C">
        <w:rPr>
          <w:rFonts w:eastAsiaTheme="minorEastAsia"/>
          <w:sz w:val="24"/>
          <w:szCs w:val="24"/>
        </w:rPr>
        <w:t>Объекту.</w:t>
      </w:r>
      <w:bookmarkEnd w:id="76"/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</w:rPr>
      </w:pPr>
      <w:bookmarkStart w:id="77" w:name="_Toc405885330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</w:rPr>
        <w:t xml:space="preserve">Концессионер обязан обеспечивать, чтобы Объект после завершения работ по </w:t>
      </w:r>
      <w:r w:rsidR="00A457FE" w:rsidRPr="00871A7C">
        <w:rPr>
          <w:rFonts w:eastAsiaTheme="minorEastAsia"/>
          <w:sz w:val="24"/>
          <w:szCs w:val="24"/>
          <w:lang w:val="ru-RU"/>
        </w:rPr>
        <w:t>С</w:t>
      </w:r>
      <w:r w:rsidR="009246B4" w:rsidRPr="00871A7C">
        <w:rPr>
          <w:rFonts w:eastAsiaTheme="minorEastAsia"/>
          <w:sz w:val="24"/>
          <w:szCs w:val="24"/>
        </w:rPr>
        <w:t>озданию соответствовал Соглашению, Приложениям к нему, утвержденной Проектной документации, законодательству</w:t>
      </w:r>
      <w:r w:rsidR="00A3140B" w:rsidRPr="00871A7C">
        <w:rPr>
          <w:rFonts w:eastAsiaTheme="minorEastAsia"/>
          <w:sz w:val="24"/>
          <w:szCs w:val="24"/>
          <w:lang w:val="ru-RU"/>
        </w:rPr>
        <w:t xml:space="preserve"> Российской Федерации</w:t>
      </w:r>
      <w:r w:rsidR="009246B4" w:rsidRPr="00871A7C">
        <w:rPr>
          <w:rFonts w:eastAsiaTheme="minorEastAsia"/>
          <w:sz w:val="24"/>
          <w:szCs w:val="24"/>
        </w:rPr>
        <w:t>.</w:t>
      </w:r>
      <w:bookmarkEnd w:id="77"/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</w:rPr>
      </w:pPr>
      <w:bookmarkStart w:id="78" w:name="_Toc405885332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</w:rPr>
        <w:t xml:space="preserve">Концессионер обязан приостановить работы по </w:t>
      </w:r>
      <w:r w:rsidR="00A3140B" w:rsidRPr="00871A7C">
        <w:rPr>
          <w:rFonts w:eastAsiaTheme="minorEastAsia"/>
          <w:sz w:val="24"/>
          <w:szCs w:val="24"/>
          <w:lang w:val="ru-RU"/>
        </w:rPr>
        <w:t>с</w:t>
      </w:r>
      <w:r w:rsidR="009246B4" w:rsidRPr="00871A7C">
        <w:rPr>
          <w:rFonts w:eastAsiaTheme="minorEastAsia"/>
          <w:sz w:val="24"/>
          <w:szCs w:val="24"/>
        </w:rPr>
        <w:t xml:space="preserve">озданию Объекта при выявлении нарушений в процессе </w:t>
      </w:r>
      <w:r w:rsidR="00A3140B" w:rsidRPr="00871A7C">
        <w:rPr>
          <w:rFonts w:eastAsiaTheme="minorEastAsia"/>
          <w:sz w:val="24"/>
          <w:szCs w:val="24"/>
          <w:lang w:val="ru-RU"/>
        </w:rPr>
        <w:t>с</w:t>
      </w:r>
      <w:r w:rsidR="009246B4" w:rsidRPr="00871A7C">
        <w:rPr>
          <w:rFonts w:eastAsiaTheme="minorEastAsia"/>
          <w:sz w:val="24"/>
          <w:szCs w:val="24"/>
        </w:rPr>
        <w:t>оздания на основании предписания</w:t>
      </w:r>
      <w:r w:rsidR="00010CBE" w:rsidRPr="00871A7C">
        <w:rPr>
          <w:rFonts w:eastAsiaTheme="minorEastAsia"/>
          <w:sz w:val="24"/>
          <w:szCs w:val="24"/>
          <w:lang w:val="ru-RU"/>
        </w:rPr>
        <w:t>у</w:t>
      </w:r>
      <w:r w:rsidR="006B063F" w:rsidRPr="00871A7C">
        <w:rPr>
          <w:rFonts w:eastAsiaTheme="minorEastAsia"/>
          <w:sz w:val="24"/>
          <w:szCs w:val="24"/>
        </w:rPr>
        <w:t xml:space="preserve">полномоченных органов, о чем </w:t>
      </w:r>
      <w:r w:rsidR="00913EBF" w:rsidRPr="00871A7C">
        <w:rPr>
          <w:rFonts w:eastAsiaTheme="minorEastAsia"/>
          <w:sz w:val="24"/>
          <w:szCs w:val="24"/>
          <w:lang w:val="ru-RU"/>
        </w:rPr>
        <w:t xml:space="preserve">обязан </w:t>
      </w:r>
      <w:r w:rsidR="009246B4" w:rsidRPr="00871A7C">
        <w:rPr>
          <w:rFonts w:eastAsiaTheme="minorEastAsia"/>
          <w:sz w:val="24"/>
          <w:szCs w:val="24"/>
        </w:rPr>
        <w:t>незамедлительно уведомить Концедента.</w:t>
      </w:r>
      <w:bookmarkEnd w:id="78"/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</w:rPr>
      </w:pPr>
      <w:bookmarkStart w:id="79" w:name="_Toc405885333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</w:t>
      </w:r>
      <w:r w:rsidR="00EA0A15" w:rsidRPr="00871A7C">
        <w:rPr>
          <w:rFonts w:eastAsiaTheme="minorEastAsia"/>
          <w:sz w:val="24"/>
          <w:szCs w:val="24"/>
          <w:lang w:val="ru-RU"/>
        </w:rPr>
        <w:t>С</w:t>
      </w:r>
      <w:r w:rsidR="009246B4" w:rsidRPr="00871A7C">
        <w:rPr>
          <w:rFonts w:eastAsiaTheme="minorEastAsia"/>
          <w:sz w:val="24"/>
          <w:szCs w:val="24"/>
        </w:rPr>
        <w:t>оздание и Ввод в эксплуатацию Объекта в сроки, установленные Соглашением</w:t>
      </w:r>
      <w:r w:rsidR="00C832CF" w:rsidRPr="00871A7C">
        <w:rPr>
          <w:rFonts w:eastAsiaTheme="minorEastAsia"/>
          <w:sz w:val="24"/>
          <w:szCs w:val="24"/>
        </w:rPr>
        <w:t>, и (или) Эксплуатацию Объекта, Концессионер обязуется немедленно</w:t>
      </w:r>
      <w:r w:rsidR="009246B4" w:rsidRPr="00871A7C">
        <w:rPr>
          <w:rFonts w:eastAsiaTheme="minorEastAsia"/>
          <w:sz w:val="24"/>
          <w:szCs w:val="24"/>
        </w:rPr>
        <w:t xml:space="preserve"> уведомить Концедента об указанных обстоятельствах в целях согласования дальнейших действий Сторон по исполнению Соглашения.</w:t>
      </w:r>
      <w:bookmarkEnd w:id="79"/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</w:rPr>
      </w:pPr>
      <w:bookmarkStart w:id="80" w:name="_Toc405885334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</w:rPr>
        <w:t xml:space="preserve">Концессионер обязан получить после окончания работ по </w:t>
      </w:r>
      <w:r w:rsidR="00BB35C2" w:rsidRPr="00871A7C">
        <w:rPr>
          <w:rFonts w:eastAsiaTheme="minorEastAsia"/>
          <w:sz w:val="24"/>
          <w:szCs w:val="24"/>
          <w:lang w:val="ru-RU"/>
        </w:rPr>
        <w:t>С</w:t>
      </w:r>
      <w:r w:rsidR="00216F73" w:rsidRPr="00871A7C">
        <w:rPr>
          <w:rFonts w:eastAsiaTheme="minorEastAsia"/>
          <w:sz w:val="24"/>
          <w:szCs w:val="24"/>
        </w:rPr>
        <w:t xml:space="preserve">озданию Объекта разрешение на </w:t>
      </w:r>
      <w:r w:rsidR="00216F73" w:rsidRPr="00871A7C">
        <w:rPr>
          <w:rFonts w:eastAsiaTheme="minorEastAsia"/>
          <w:sz w:val="24"/>
          <w:szCs w:val="24"/>
          <w:lang w:val="ru-RU"/>
        </w:rPr>
        <w:t>В</w:t>
      </w:r>
      <w:r w:rsidR="009246B4" w:rsidRPr="00871A7C">
        <w:rPr>
          <w:rFonts w:eastAsiaTheme="minorEastAsia"/>
          <w:sz w:val="24"/>
          <w:szCs w:val="24"/>
        </w:rPr>
        <w:t>вод Объекта в э</w:t>
      </w:r>
      <w:r w:rsidR="00216F73" w:rsidRPr="00871A7C">
        <w:rPr>
          <w:rFonts w:eastAsiaTheme="minorEastAsia"/>
          <w:sz w:val="24"/>
          <w:szCs w:val="24"/>
        </w:rPr>
        <w:t xml:space="preserve">ксплуатацию и обеспечить </w:t>
      </w:r>
      <w:r w:rsidR="00216F73" w:rsidRPr="00871A7C">
        <w:rPr>
          <w:rFonts w:eastAsiaTheme="minorEastAsia"/>
          <w:sz w:val="24"/>
          <w:szCs w:val="24"/>
          <w:lang w:val="ru-RU"/>
        </w:rPr>
        <w:t>В</w:t>
      </w:r>
      <w:r w:rsidR="009246B4" w:rsidRPr="00871A7C">
        <w:rPr>
          <w:rFonts w:eastAsiaTheme="minorEastAsia"/>
          <w:sz w:val="24"/>
          <w:szCs w:val="24"/>
        </w:rPr>
        <w:t>вод Объекта в эксплуатацию.</w:t>
      </w:r>
      <w:bookmarkEnd w:id="80"/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</w:rPr>
      </w:pPr>
      <w:bookmarkStart w:id="81" w:name="_Toc405885335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</w:rPr>
        <w:t>Концессионер обязан пр</w:t>
      </w:r>
      <w:r w:rsidR="00657BC1" w:rsidRPr="00871A7C">
        <w:rPr>
          <w:rFonts w:eastAsiaTheme="minorEastAsia"/>
          <w:sz w:val="24"/>
          <w:szCs w:val="24"/>
        </w:rPr>
        <w:t>иступить к Эксплуатации Объекта</w:t>
      </w:r>
      <w:r w:rsidR="00AD1F48" w:rsidRPr="00871A7C">
        <w:rPr>
          <w:rFonts w:eastAsiaTheme="minorEastAsia"/>
          <w:sz w:val="24"/>
          <w:szCs w:val="24"/>
        </w:rPr>
        <w:t xml:space="preserve"> в срок, указанный в </w:t>
      </w:r>
      <w:r w:rsidR="00AD1F48" w:rsidRPr="00871A7C">
        <w:rPr>
          <w:rFonts w:eastAsiaTheme="minorEastAsia"/>
          <w:sz w:val="24"/>
          <w:szCs w:val="24"/>
          <w:lang w:val="ru-RU"/>
        </w:rPr>
        <w:t>пункте</w:t>
      </w:r>
      <w:r w:rsidR="00172786" w:rsidRPr="00AC529F">
        <w:rPr>
          <w:rFonts w:eastAsiaTheme="minorEastAsia"/>
          <w:sz w:val="24"/>
          <w:szCs w:val="24"/>
          <w:lang w:val="ru-RU"/>
        </w:rPr>
        <w:t>7.2.</w:t>
      </w:r>
      <w:r w:rsidR="00E05BDB" w:rsidRPr="00871A7C">
        <w:rPr>
          <w:rFonts w:eastAsiaTheme="minorEastAsia"/>
          <w:sz w:val="24"/>
          <w:szCs w:val="24"/>
          <w:lang w:val="ru-RU"/>
        </w:rPr>
        <w:t>4</w:t>
      </w:r>
      <w:r w:rsidR="00BB35C2" w:rsidRPr="00871A7C">
        <w:rPr>
          <w:rFonts w:eastAsiaTheme="minorEastAsia"/>
          <w:sz w:val="24"/>
          <w:szCs w:val="24"/>
          <w:lang w:val="ru-RU"/>
        </w:rPr>
        <w:t>.</w:t>
      </w:r>
      <w:r w:rsidR="009246B4" w:rsidRPr="00871A7C">
        <w:rPr>
          <w:rFonts w:eastAsiaTheme="minorEastAsia"/>
          <w:sz w:val="24"/>
          <w:szCs w:val="24"/>
        </w:rPr>
        <w:t>Соглашения.</w:t>
      </w:r>
      <w:bookmarkEnd w:id="81"/>
    </w:p>
    <w:p w:rsidR="00C54F42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  <w:lang w:val="ru-RU"/>
        </w:rPr>
      </w:pPr>
      <w:bookmarkStart w:id="82" w:name="_Toc405885336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</w:rPr>
        <w:t xml:space="preserve">Завершение Концессионером работ по </w:t>
      </w:r>
      <w:r w:rsidR="00C1531E" w:rsidRPr="00871A7C">
        <w:rPr>
          <w:rFonts w:eastAsiaTheme="minorEastAsia"/>
          <w:sz w:val="24"/>
          <w:szCs w:val="24"/>
          <w:lang w:val="ru-RU"/>
        </w:rPr>
        <w:t>С</w:t>
      </w:r>
      <w:r w:rsidR="009246B4" w:rsidRPr="00871A7C">
        <w:rPr>
          <w:rFonts w:eastAsiaTheme="minorEastAsia"/>
          <w:sz w:val="24"/>
          <w:szCs w:val="24"/>
        </w:rPr>
        <w:t xml:space="preserve">озданию </w:t>
      </w:r>
      <w:r w:rsidR="00010CBE" w:rsidRPr="00871A7C">
        <w:rPr>
          <w:rFonts w:eastAsia="Calibri"/>
          <w:sz w:val="24"/>
          <w:szCs w:val="24"/>
        </w:rPr>
        <w:t xml:space="preserve">каждой </w:t>
      </w:r>
      <w:r w:rsidR="00A3140B" w:rsidRPr="00871A7C">
        <w:rPr>
          <w:rFonts w:eastAsia="Calibri"/>
          <w:sz w:val="24"/>
          <w:szCs w:val="24"/>
          <w:lang w:val="ru-RU"/>
        </w:rPr>
        <w:lastRenderedPageBreak/>
        <w:t>о</w:t>
      </w:r>
      <w:r w:rsidR="00010CBE" w:rsidRPr="00871A7C">
        <w:rPr>
          <w:rFonts w:eastAsia="Calibri"/>
          <w:sz w:val="24"/>
          <w:szCs w:val="24"/>
        </w:rPr>
        <w:t>череди</w:t>
      </w:r>
      <w:r w:rsidR="009246B4" w:rsidRPr="00871A7C">
        <w:rPr>
          <w:rFonts w:eastAsiaTheme="minorEastAsia"/>
          <w:sz w:val="24"/>
          <w:szCs w:val="24"/>
        </w:rPr>
        <w:t xml:space="preserve">Объекта </w:t>
      </w:r>
      <w:r w:rsidR="0025375D">
        <w:rPr>
          <w:rFonts w:eastAsiaTheme="minorEastAsia"/>
          <w:sz w:val="24"/>
          <w:szCs w:val="24"/>
          <w:lang w:val="ru-RU"/>
        </w:rPr>
        <w:t xml:space="preserve">(если применимо) </w:t>
      </w:r>
      <w:r w:rsidR="009246B4" w:rsidRPr="00871A7C">
        <w:rPr>
          <w:rFonts w:eastAsiaTheme="minorEastAsia"/>
          <w:sz w:val="24"/>
          <w:szCs w:val="24"/>
        </w:rPr>
        <w:t xml:space="preserve">оформляется подписываемым Концедентом (уполномоченным органом) и Концессионером актом об исполнении Концессионером своих обязательств по </w:t>
      </w:r>
      <w:r w:rsidR="00C1531E" w:rsidRPr="00871A7C">
        <w:rPr>
          <w:rFonts w:eastAsiaTheme="minorEastAsia"/>
          <w:sz w:val="24"/>
          <w:szCs w:val="24"/>
          <w:lang w:val="ru-RU"/>
        </w:rPr>
        <w:t>С</w:t>
      </w:r>
      <w:r w:rsidR="00C54F42" w:rsidRPr="00871A7C">
        <w:rPr>
          <w:rFonts w:eastAsiaTheme="minorEastAsia"/>
          <w:sz w:val="24"/>
          <w:szCs w:val="24"/>
          <w:lang w:val="ru-RU"/>
        </w:rPr>
        <w:t>озданию</w:t>
      </w:r>
      <w:r w:rsidR="006849CB">
        <w:rPr>
          <w:rFonts w:eastAsiaTheme="minorEastAsia"/>
          <w:sz w:val="24"/>
          <w:szCs w:val="24"/>
          <w:lang w:val="ru-RU"/>
        </w:rPr>
        <w:t xml:space="preserve"> </w:t>
      </w:r>
      <w:r w:rsidR="00667090" w:rsidRPr="00871A7C">
        <w:rPr>
          <w:rFonts w:eastAsiaTheme="minorEastAsia"/>
          <w:sz w:val="24"/>
          <w:szCs w:val="24"/>
          <w:lang w:val="ru-RU"/>
        </w:rPr>
        <w:t xml:space="preserve">каждой очереди </w:t>
      </w:r>
      <w:r w:rsidR="009246B4" w:rsidRPr="00871A7C">
        <w:rPr>
          <w:rFonts w:eastAsiaTheme="minorEastAsia"/>
          <w:sz w:val="24"/>
          <w:szCs w:val="24"/>
        </w:rPr>
        <w:t>Объект</w:t>
      </w:r>
      <w:r w:rsidR="0025375D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="00CE6F21" w:rsidRPr="00871A7C">
        <w:rPr>
          <w:rFonts w:eastAsiaTheme="minorEastAsia"/>
          <w:sz w:val="24"/>
          <w:szCs w:val="24"/>
        </w:rPr>
        <w:t xml:space="preserve">(далее – </w:t>
      </w:r>
      <w:r w:rsidR="00CE6F21" w:rsidRPr="00871A7C">
        <w:rPr>
          <w:rFonts w:eastAsiaTheme="minorEastAsia"/>
          <w:i/>
          <w:sz w:val="24"/>
          <w:szCs w:val="24"/>
          <w:lang w:val="ru-RU"/>
        </w:rPr>
        <w:t>«</w:t>
      </w:r>
      <w:r w:rsidR="00CE6F21" w:rsidRPr="00871A7C">
        <w:rPr>
          <w:rFonts w:eastAsiaTheme="minorEastAsia"/>
          <w:i/>
          <w:sz w:val="24"/>
          <w:szCs w:val="24"/>
        </w:rPr>
        <w:t>Акт об исполнении обязательств</w:t>
      </w:r>
      <w:r w:rsidR="00CE6F21" w:rsidRPr="00871A7C">
        <w:rPr>
          <w:rFonts w:eastAsiaTheme="minorEastAsia"/>
          <w:i/>
          <w:sz w:val="24"/>
          <w:szCs w:val="24"/>
          <w:lang w:val="ru-RU"/>
        </w:rPr>
        <w:t>»</w:t>
      </w:r>
      <w:r w:rsidR="00CE6F21" w:rsidRPr="00871A7C">
        <w:rPr>
          <w:rFonts w:eastAsiaTheme="minorEastAsia"/>
          <w:sz w:val="24"/>
          <w:szCs w:val="24"/>
        </w:rPr>
        <w:t>)</w:t>
      </w:r>
      <w:bookmarkEnd w:id="82"/>
      <w:r w:rsidR="00667090" w:rsidRPr="00871A7C">
        <w:rPr>
          <w:rFonts w:eastAsiaTheme="minorEastAsia"/>
          <w:sz w:val="24"/>
          <w:szCs w:val="24"/>
          <w:lang w:val="ru-RU"/>
        </w:rPr>
        <w:t>.</w:t>
      </w:r>
    </w:p>
    <w:p w:rsidR="006E20CB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sz w:val="24"/>
          <w:szCs w:val="24"/>
        </w:rPr>
      </w:pPr>
      <w:bookmarkStart w:id="83" w:name="_Toc405885340"/>
      <w:bookmarkStart w:id="84" w:name="_Ref442952857"/>
      <w:r>
        <w:rPr>
          <w:sz w:val="24"/>
          <w:szCs w:val="24"/>
          <w:lang w:val="ru-RU"/>
        </w:rPr>
        <w:t xml:space="preserve">     </w:t>
      </w:r>
      <w:r w:rsidR="006E20CB" w:rsidRPr="00871A7C">
        <w:rPr>
          <w:sz w:val="24"/>
          <w:szCs w:val="24"/>
        </w:rPr>
        <w:t>Проект Акта об исполнении обязательств подготавливается Концессионером и направляется Концеденту (уполномоченному органу) с приложением копий документов, подтверждающих сумму произведенных Концессионером инвестиций (акты о приемке выполненных работ (форма КС-2), справки о стоимости выполненных работ (форма КС-3), акт приёмки законченного строительством объекта приёмочной комиссией (</w:t>
      </w:r>
      <w:r w:rsidR="00A3140B" w:rsidRPr="00871A7C">
        <w:rPr>
          <w:sz w:val="24"/>
          <w:szCs w:val="24"/>
          <w:lang w:val="ru-RU"/>
        </w:rPr>
        <w:t xml:space="preserve">формы </w:t>
      </w:r>
      <w:r w:rsidR="006E20CB" w:rsidRPr="00871A7C">
        <w:rPr>
          <w:sz w:val="24"/>
          <w:szCs w:val="24"/>
        </w:rPr>
        <w:t>КС-11, КС-14)</w:t>
      </w:r>
      <w:r w:rsidR="00912B73" w:rsidRPr="00871A7C">
        <w:rPr>
          <w:sz w:val="24"/>
          <w:szCs w:val="24"/>
          <w:lang w:val="ru-RU"/>
        </w:rPr>
        <w:t>,</w:t>
      </w:r>
      <w:r w:rsidR="00E63F26" w:rsidRPr="00871A7C">
        <w:rPr>
          <w:sz w:val="24"/>
          <w:szCs w:val="24"/>
          <w:lang w:val="ru-RU"/>
        </w:rPr>
        <w:t xml:space="preserve">реестра затрат Концессионера и копий соответствующих платежных поручений Концессионера </w:t>
      </w:r>
      <w:r w:rsidR="00912B73" w:rsidRPr="00871A7C">
        <w:rPr>
          <w:sz w:val="24"/>
          <w:szCs w:val="24"/>
        </w:rPr>
        <w:t>и иных документов</w:t>
      </w:r>
      <w:r w:rsidR="006E20CB" w:rsidRPr="00871A7C">
        <w:rPr>
          <w:sz w:val="24"/>
          <w:szCs w:val="24"/>
        </w:rPr>
        <w:t>, подтв</w:t>
      </w:r>
      <w:r w:rsidR="00912B73" w:rsidRPr="00871A7C">
        <w:rPr>
          <w:sz w:val="24"/>
          <w:szCs w:val="24"/>
        </w:rPr>
        <w:t>ерждающих</w:t>
      </w:r>
      <w:r w:rsidR="006E20CB" w:rsidRPr="00871A7C">
        <w:rPr>
          <w:sz w:val="24"/>
          <w:szCs w:val="24"/>
        </w:rPr>
        <w:t xml:space="preserve"> сумму произведенных  инвестиций).</w:t>
      </w:r>
      <w:bookmarkEnd w:id="83"/>
      <w:bookmarkEnd w:id="84"/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</w:rPr>
      </w:pPr>
      <w:bookmarkStart w:id="85" w:name="_Toc405885341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</w:rPr>
        <w:t>В случае отсутствия разногласий по предоставленному Акту об ис</w:t>
      </w:r>
      <w:r w:rsidR="00CD410C" w:rsidRPr="00871A7C">
        <w:rPr>
          <w:rFonts w:eastAsiaTheme="minorEastAsia"/>
          <w:sz w:val="24"/>
          <w:szCs w:val="24"/>
        </w:rPr>
        <w:t>полнении обязательств Концедент</w:t>
      </w:r>
      <w:r w:rsidR="009246B4" w:rsidRPr="00871A7C">
        <w:rPr>
          <w:rFonts w:eastAsiaTheme="minorEastAsia"/>
          <w:sz w:val="24"/>
          <w:szCs w:val="24"/>
        </w:rPr>
        <w:t xml:space="preserve"> (уполномоченный орган) подписывает и возвращает его Концессионеру в течение </w:t>
      </w:r>
      <w:r w:rsidR="006211AB">
        <w:rPr>
          <w:rFonts w:eastAsiaTheme="minorEastAsia"/>
          <w:sz w:val="24"/>
          <w:szCs w:val="24"/>
          <w:lang w:val="ru-RU"/>
        </w:rPr>
        <w:t>___</w:t>
      </w:r>
      <w:r w:rsidR="009246B4" w:rsidRPr="00871A7C">
        <w:rPr>
          <w:rFonts w:eastAsiaTheme="minorEastAsia"/>
          <w:sz w:val="24"/>
          <w:szCs w:val="24"/>
        </w:rPr>
        <w:t xml:space="preserve"> месяца с момента получения документов, указанных в </w:t>
      </w:r>
      <w:r w:rsidR="00E91095" w:rsidRPr="00871A7C">
        <w:rPr>
          <w:rFonts w:eastAsiaTheme="minorEastAsia"/>
          <w:sz w:val="24"/>
          <w:szCs w:val="24"/>
          <w:lang w:val="ru-RU"/>
        </w:rPr>
        <w:t xml:space="preserve">пункте </w:t>
      </w:r>
      <w:r w:rsidR="0056463D" w:rsidRPr="00871A7C">
        <w:rPr>
          <w:rFonts w:eastAsiaTheme="minorEastAsia"/>
          <w:sz w:val="24"/>
          <w:szCs w:val="24"/>
          <w:lang w:val="ru-RU"/>
        </w:rPr>
        <w:t>5.5.10</w:t>
      </w:r>
      <w:r w:rsidR="000D3945" w:rsidRPr="00871A7C">
        <w:rPr>
          <w:rFonts w:eastAsiaTheme="minorEastAsia"/>
          <w:sz w:val="24"/>
          <w:szCs w:val="24"/>
          <w:lang w:val="ru-RU"/>
        </w:rPr>
        <w:t>.Соглашения</w:t>
      </w:r>
      <w:r w:rsidR="009246B4" w:rsidRPr="00871A7C">
        <w:rPr>
          <w:rFonts w:eastAsiaTheme="minorEastAsia"/>
          <w:sz w:val="24"/>
          <w:szCs w:val="24"/>
        </w:rPr>
        <w:t xml:space="preserve"> либо направляет мотивированный отказ.</w:t>
      </w:r>
      <w:bookmarkEnd w:id="85"/>
    </w:p>
    <w:p w:rsidR="009246B4" w:rsidRPr="00871A7C" w:rsidRDefault="00E24A06" w:rsidP="00E24A06">
      <w:pPr>
        <w:pStyle w:val="Titre2b"/>
        <w:keepNext w:val="0"/>
        <w:widowControl w:val="0"/>
        <w:numPr>
          <w:ilvl w:val="2"/>
          <w:numId w:val="77"/>
        </w:numPr>
        <w:tabs>
          <w:tab w:val="left" w:pos="1843"/>
        </w:tabs>
        <w:spacing w:before="240"/>
        <w:ind w:left="2127" w:hanging="993"/>
        <w:outlineLvl w:val="9"/>
        <w:rPr>
          <w:rFonts w:eastAsiaTheme="minorEastAsia"/>
          <w:sz w:val="24"/>
          <w:szCs w:val="24"/>
          <w:lang w:val="ru-RU"/>
        </w:rPr>
      </w:pPr>
      <w:bookmarkStart w:id="86" w:name="_Toc405885342"/>
      <w:r>
        <w:rPr>
          <w:rFonts w:eastAsiaTheme="minorEastAsia"/>
          <w:sz w:val="24"/>
          <w:szCs w:val="24"/>
          <w:lang w:val="ru-RU"/>
        </w:rPr>
        <w:t xml:space="preserve">    </w:t>
      </w:r>
      <w:r w:rsidR="009246B4" w:rsidRPr="00871A7C">
        <w:rPr>
          <w:rFonts w:eastAsiaTheme="minorEastAsia"/>
          <w:sz w:val="24"/>
          <w:szCs w:val="24"/>
        </w:rPr>
        <w:t xml:space="preserve">Концессионер в порядке, </w:t>
      </w:r>
      <w:r w:rsidR="00E63F26" w:rsidRPr="00871A7C">
        <w:rPr>
          <w:rFonts w:eastAsiaTheme="minorEastAsia"/>
          <w:sz w:val="24"/>
          <w:szCs w:val="24"/>
          <w:lang w:val="ru-RU"/>
        </w:rPr>
        <w:t>согласованном Сторонами и соответствующем</w:t>
      </w:r>
      <w:r w:rsidR="0063516C" w:rsidRPr="00871A7C">
        <w:rPr>
          <w:rFonts w:eastAsiaTheme="minorEastAsia"/>
          <w:sz w:val="24"/>
          <w:szCs w:val="24"/>
        </w:rPr>
        <w:t>законодательств</w:t>
      </w:r>
      <w:r w:rsidR="0063516C" w:rsidRPr="00871A7C">
        <w:rPr>
          <w:rFonts w:eastAsiaTheme="minorEastAsia"/>
          <w:sz w:val="24"/>
          <w:szCs w:val="24"/>
          <w:lang w:val="ru-RU"/>
        </w:rPr>
        <w:t>у</w:t>
      </w:r>
      <w:r w:rsidR="00A3140B" w:rsidRPr="00871A7C">
        <w:rPr>
          <w:rFonts w:eastAsiaTheme="minorEastAsia"/>
          <w:sz w:val="24"/>
          <w:szCs w:val="24"/>
          <w:lang w:val="ru-RU"/>
        </w:rPr>
        <w:t xml:space="preserve"> Российской Федерации</w:t>
      </w:r>
      <w:r w:rsidR="009246B4" w:rsidRPr="00871A7C">
        <w:rPr>
          <w:rFonts w:eastAsiaTheme="minorEastAsia"/>
          <w:sz w:val="24"/>
          <w:szCs w:val="24"/>
        </w:rPr>
        <w:t>, несет ответственность за применение строительных материалов, не отвечающих требованиям, установленным законодательством</w:t>
      </w:r>
      <w:r w:rsidR="00A3140B" w:rsidRPr="00871A7C">
        <w:rPr>
          <w:rFonts w:eastAsiaTheme="minorEastAsia"/>
          <w:sz w:val="24"/>
          <w:szCs w:val="24"/>
          <w:lang w:val="ru-RU"/>
        </w:rPr>
        <w:t xml:space="preserve"> Российской Федерации</w:t>
      </w:r>
      <w:r w:rsidR="009246B4" w:rsidRPr="00871A7C">
        <w:rPr>
          <w:rFonts w:eastAsiaTheme="minorEastAsia"/>
          <w:sz w:val="24"/>
          <w:szCs w:val="24"/>
        </w:rPr>
        <w:t xml:space="preserve"> в сфере охраны здоровья и окружающей среды, и за возникшее в результате применения таких материалов причинение вреда здоровью пользователей и окружающей среде.</w:t>
      </w:r>
      <w:bookmarkEnd w:id="86"/>
    </w:p>
    <w:p w:rsidR="00F71EC9" w:rsidRPr="00E24A06" w:rsidRDefault="00FA1BAB" w:rsidP="00A3140B">
      <w:pPr>
        <w:pStyle w:val="a9"/>
        <w:widowControl w:val="0"/>
        <w:numPr>
          <w:ilvl w:val="1"/>
          <w:numId w:val="7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7" w:name="_Toc467148013"/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Дефекты</w:t>
      </w:r>
      <w:bookmarkEnd w:id="87"/>
    </w:p>
    <w:p w:rsidR="00F71EC9" w:rsidRPr="00871A7C" w:rsidRDefault="00F71EC9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2127" w:hanging="993"/>
        <w:outlineLvl w:val="9"/>
        <w:rPr>
          <w:sz w:val="24"/>
          <w:szCs w:val="24"/>
        </w:rPr>
      </w:pPr>
      <w:bookmarkStart w:id="88" w:name="Пр332"/>
      <w:bookmarkEnd w:id="88"/>
      <w:r w:rsidRPr="00871A7C">
        <w:rPr>
          <w:sz w:val="24"/>
          <w:szCs w:val="24"/>
        </w:rPr>
        <w:t xml:space="preserve">В случае обнаружения какого-либо </w:t>
      </w:r>
      <w:r w:rsidR="00AA75DB" w:rsidRPr="00871A7C">
        <w:rPr>
          <w:sz w:val="24"/>
          <w:szCs w:val="24"/>
          <w:lang w:val="ru-RU"/>
        </w:rPr>
        <w:t>д</w:t>
      </w:r>
      <w:r w:rsidR="00FA1BAB" w:rsidRPr="00871A7C">
        <w:rPr>
          <w:sz w:val="24"/>
          <w:szCs w:val="24"/>
          <w:lang w:val="ru-RU"/>
        </w:rPr>
        <w:t>ефекта</w:t>
      </w:r>
      <w:r w:rsidRPr="00871A7C">
        <w:rPr>
          <w:sz w:val="24"/>
          <w:szCs w:val="24"/>
        </w:rPr>
        <w:t xml:space="preserve"> одной Стороной она обязана уведомить об этом другую Сторону в максимально короткий срок, но не позднее </w:t>
      </w:r>
      <w:r w:rsidR="006211AB">
        <w:rPr>
          <w:sz w:val="24"/>
          <w:szCs w:val="24"/>
          <w:lang w:val="ru-RU"/>
        </w:rPr>
        <w:t>___</w:t>
      </w:r>
      <w:r w:rsidRPr="00871A7C">
        <w:rPr>
          <w:sz w:val="24"/>
          <w:szCs w:val="24"/>
        </w:rPr>
        <w:t xml:space="preserve"> дней после такого обнаружения.</w:t>
      </w:r>
    </w:p>
    <w:p w:rsidR="00F71EC9" w:rsidRPr="00871A7C" w:rsidRDefault="00F71EC9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2127" w:hanging="993"/>
        <w:outlineLvl w:val="9"/>
        <w:rPr>
          <w:sz w:val="24"/>
          <w:szCs w:val="24"/>
        </w:rPr>
      </w:pPr>
      <w:bookmarkStart w:id="89" w:name="Пр334"/>
      <w:bookmarkEnd w:id="89"/>
      <w:r w:rsidRPr="00871A7C">
        <w:rPr>
          <w:sz w:val="24"/>
          <w:szCs w:val="24"/>
        </w:rPr>
        <w:t xml:space="preserve">Концедент имеет право потребовать от Концессионера устранения любых выявленных </w:t>
      </w:r>
      <w:r w:rsidR="00AA75DB" w:rsidRPr="00871A7C">
        <w:rPr>
          <w:sz w:val="24"/>
          <w:szCs w:val="24"/>
          <w:lang w:val="ru-RU"/>
        </w:rPr>
        <w:t>д</w:t>
      </w:r>
      <w:r w:rsidR="00380E83" w:rsidRPr="00871A7C">
        <w:rPr>
          <w:sz w:val="24"/>
          <w:szCs w:val="24"/>
          <w:lang w:val="ru-RU"/>
        </w:rPr>
        <w:t>ефектов</w:t>
      </w:r>
      <w:r w:rsidRPr="00871A7C">
        <w:rPr>
          <w:sz w:val="24"/>
          <w:szCs w:val="24"/>
        </w:rPr>
        <w:t xml:space="preserve">, если такие </w:t>
      </w:r>
      <w:r w:rsidR="00AA75DB" w:rsidRPr="00871A7C">
        <w:rPr>
          <w:sz w:val="24"/>
          <w:szCs w:val="24"/>
          <w:lang w:val="ru-RU"/>
        </w:rPr>
        <w:t>д</w:t>
      </w:r>
      <w:r w:rsidR="00380E83" w:rsidRPr="00871A7C">
        <w:rPr>
          <w:sz w:val="24"/>
          <w:szCs w:val="24"/>
          <w:lang w:val="ru-RU"/>
        </w:rPr>
        <w:t>ефекты</w:t>
      </w:r>
      <w:r w:rsidR="00380E83" w:rsidRPr="00871A7C">
        <w:rPr>
          <w:sz w:val="24"/>
          <w:szCs w:val="24"/>
        </w:rPr>
        <w:t xml:space="preserve"> вызваны несоблюдением </w:t>
      </w:r>
      <w:r w:rsidRPr="00871A7C">
        <w:rPr>
          <w:sz w:val="24"/>
          <w:szCs w:val="24"/>
        </w:rPr>
        <w:t>законодательства</w:t>
      </w:r>
      <w:r w:rsidR="00AA75DB" w:rsidRPr="00871A7C">
        <w:rPr>
          <w:rFonts w:eastAsiaTheme="minorEastAsia"/>
          <w:sz w:val="24"/>
          <w:szCs w:val="24"/>
          <w:lang w:val="ru-RU"/>
        </w:rPr>
        <w:t>Российской Федерации</w:t>
      </w:r>
      <w:r w:rsidRPr="00871A7C">
        <w:rPr>
          <w:sz w:val="24"/>
          <w:szCs w:val="24"/>
        </w:rPr>
        <w:t xml:space="preserve"> и (или) Соглашения, и такие </w:t>
      </w:r>
      <w:r w:rsidR="00AA75DB" w:rsidRPr="00871A7C">
        <w:rPr>
          <w:sz w:val="24"/>
          <w:szCs w:val="24"/>
          <w:lang w:val="ru-RU"/>
        </w:rPr>
        <w:t>д</w:t>
      </w:r>
      <w:r w:rsidR="00380E83" w:rsidRPr="00871A7C">
        <w:rPr>
          <w:sz w:val="24"/>
          <w:szCs w:val="24"/>
          <w:lang w:val="ru-RU"/>
        </w:rPr>
        <w:t>ефекты</w:t>
      </w:r>
      <w:r w:rsidRPr="00871A7C">
        <w:rPr>
          <w:sz w:val="24"/>
          <w:szCs w:val="24"/>
        </w:rPr>
        <w:t xml:space="preserve"> являются существенными. Указанное требование предъявляется путем направления Концессионеру предписания об устранении </w:t>
      </w:r>
      <w:r w:rsidR="00AA75DB" w:rsidRPr="00871A7C">
        <w:rPr>
          <w:sz w:val="24"/>
          <w:szCs w:val="24"/>
          <w:lang w:val="ru-RU"/>
        </w:rPr>
        <w:t>д</w:t>
      </w:r>
      <w:r w:rsidR="00380E83" w:rsidRPr="00871A7C">
        <w:rPr>
          <w:sz w:val="24"/>
          <w:szCs w:val="24"/>
          <w:lang w:val="ru-RU"/>
        </w:rPr>
        <w:t>ефектов</w:t>
      </w:r>
      <w:r w:rsidRPr="00871A7C">
        <w:rPr>
          <w:sz w:val="24"/>
          <w:szCs w:val="24"/>
        </w:rPr>
        <w:t xml:space="preserve"> (далее – «</w:t>
      </w:r>
      <w:r w:rsidR="00B93050" w:rsidRPr="00871A7C">
        <w:rPr>
          <w:i/>
          <w:sz w:val="24"/>
          <w:szCs w:val="24"/>
          <w:lang w:val="ru-RU"/>
        </w:rPr>
        <w:t>п</w:t>
      </w:r>
      <w:r w:rsidRPr="00871A7C">
        <w:rPr>
          <w:i/>
          <w:sz w:val="24"/>
          <w:szCs w:val="24"/>
        </w:rPr>
        <w:t xml:space="preserve">редписание об устранении </w:t>
      </w:r>
      <w:r w:rsidR="00AA75DB" w:rsidRPr="00871A7C">
        <w:rPr>
          <w:i/>
          <w:sz w:val="24"/>
          <w:szCs w:val="24"/>
          <w:lang w:val="ru-RU"/>
        </w:rPr>
        <w:t>д</w:t>
      </w:r>
      <w:r w:rsidR="00380E83" w:rsidRPr="00871A7C">
        <w:rPr>
          <w:i/>
          <w:sz w:val="24"/>
          <w:szCs w:val="24"/>
          <w:lang w:val="ru-RU"/>
        </w:rPr>
        <w:t>ефектов</w:t>
      </w:r>
      <w:r w:rsidRPr="00871A7C">
        <w:rPr>
          <w:sz w:val="24"/>
          <w:szCs w:val="24"/>
        </w:rPr>
        <w:t xml:space="preserve">»). Предписание об устранении </w:t>
      </w:r>
      <w:r w:rsidR="00AA75DB" w:rsidRPr="00871A7C">
        <w:rPr>
          <w:sz w:val="24"/>
          <w:szCs w:val="24"/>
          <w:lang w:val="ru-RU"/>
        </w:rPr>
        <w:t>д</w:t>
      </w:r>
      <w:r w:rsidR="00380E83" w:rsidRPr="00871A7C">
        <w:rPr>
          <w:sz w:val="24"/>
          <w:szCs w:val="24"/>
          <w:lang w:val="ru-RU"/>
        </w:rPr>
        <w:t>ефектов</w:t>
      </w:r>
      <w:r w:rsidRPr="00871A7C">
        <w:rPr>
          <w:sz w:val="24"/>
          <w:szCs w:val="24"/>
        </w:rPr>
        <w:t xml:space="preserve"> должно предусматривать разумный срок для устранения выявленных </w:t>
      </w:r>
      <w:r w:rsidR="00AA75DB" w:rsidRPr="00871A7C">
        <w:rPr>
          <w:sz w:val="24"/>
          <w:szCs w:val="24"/>
          <w:lang w:val="ru-RU"/>
        </w:rPr>
        <w:t>д</w:t>
      </w:r>
      <w:r w:rsidR="00380E83" w:rsidRPr="00871A7C">
        <w:rPr>
          <w:sz w:val="24"/>
          <w:szCs w:val="24"/>
          <w:lang w:val="ru-RU"/>
        </w:rPr>
        <w:t>ефектов</w:t>
      </w:r>
      <w:r w:rsidRPr="00871A7C">
        <w:rPr>
          <w:sz w:val="24"/>
          <w:szCs w:val="24"/>
        </w:rPr>
        <w:t>.</w:t>
      </w:r>
    </w:p>
    <w:p w:rsidR="00F71EC9" w:rsidRPr="00871A7C" w:rsidRDefault="00F71EC9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2127" w:hanging="993"/>
        <w:outlineLvl w:val="9"/>
        <w:rPr>
          <w:sz w:val="24"/>
          <w:szCs w:val="24"/>
        </w:rPr>
      </w:pPr>
      <w:bookmarkStart w:id="90" w:name="Pr335"/>
      <w:bookmarkEnd w:id="90"/>
      <w:r w:rsidRPr="00871A7C">
        <w:rPr>
          <w:sz w:val="24"/>
          <w:szCs w:val="24"/>
        </w:rPr>
        <w:t xml:space="preserve">В случае обнаружения </w:t>
      </w:r>
      <w:r w:rsidR="00AA75DB" w:rsidRPr="00871A7C">
        <w:rPr>
          <w:sz w:val="24"/>
          <w:szCs w:val="24"/>
          <w:lang w:val="ru-RU"/>
        </w:rPr>
        <w:t>д</w:t>
      </w:r>
      <w:r w:rsidR="00380E83" w:rsidRPr="00871A7C">
        <w:rPr>
          <w:sz w:val="24"/>
          <w:szCs w:val="24"/>
          <w:lang w:val="ru-RU"/>
        </w:rPr>
        <w:t>ефекта</w:t>
      </w:r>
      <w:r w:rsidRPr="00871A7C">
        <w:rPr>
          <w:sz w:val="24"/>
          <w:szCs w:val="24"/>
        </w:rPr>
        <w:t xml:space="preserve"> в течение </w:t>
      </w:r>
      <w:r w:rsidR="006211AB">
        <w:rPr>
          <w:sz w:val="24"/>
          <w:szCs w:val="24"/>
          <w:lang w:val="ru-RU"/>
        </w:rPr>
        <w:t>___</w:t>
      </w:r>
      <w:r w:rsidRPr="00871A7C">
        <w:rPr>
          <w:sz w:val="24"/>
          <w:szCs w:val="24"/>
        </w:rPr>
        <w:t xml:space="preserve"> лет после завершения </w:t>
      </w:r>
      <w:r w:rsidR="00AA75DB" w:rsidRPr="00871A7C">
        <w:rPr>
          <w:sz w:val="24"/>
          <w:szCs w:val="24"/>
          <w:lang w:val="ru-RU"/>
        </w:rPr>
        <w:t>с</w:t>
      </w:r>
      <w:r w:rsidR="00380E83" w:rsidRPr="00871A7C">
        <w:rPr>
          <w:sz w:val="24"/>
          <w:szCs w:val="24"/>
          <w:lang w:val="ru-RU"/>
        </w:rPr>
        <w:t>оздания</w:t>
      </w:r>
      <w:r w:rsidRPr="00871A7C">
        <w:rPr>
          <w:sz w:val="24"/>
          <w:szCs w:val="24"/>
        </w:rPr>
        <w:t xml:space="preserve"> Объекта </w:t>
      </w:r>
      <w:r w:rsidR="007C49B7" w:rsidRPr="00871A7C">
        <w:rPr>
          <w:sz w:val="24"/>
          <w:szCs w:val="24"/>
        </w:rPr>
        <w:t xml:space="preserve">согласно пункту </w:t>
      </w:r>
      <w:r w:rsidR="007C49B7" w:rsidRPr="00AC529F">
        <w:rPr>
          <w:sz w:val="24"/>
          <w:szCs w:val="24"/>
        </w:rPr>
        <w:t>7</w:t>
      </w:r>
      <w:r w:rsidRPr="00AC529F">
        <w:rPr>
          <w:sz w:val="24"/>
          <w:szCs w:val="24"/>
        </w:rPr>
        <w:t>.</w:t>
      </w:r>
      <w:r w:rsidR="007C49B7" w:rsidRPr="00AC529F">
        <w:rPr>
          <w:sz w:val="24"/>
          <w:szCs w:val="24"/>
        </w:rPr>
        <w:t>2.</w:t>
      </w:r>
      <w:r w:rsidR="00E05BDB" w:rsidRPr="00AC529F">
        <w:rPr>
          <w:sz w:val="24"/>
          <w:szCs w:val="24"/>
          <w:lang w:val="ru-RU"/>
        </w:rPr>
        <w:t>2</w:t>
      </w:r>
      <w:r w:rsidR="00CC63A1" w:rsidRPr="00871A7C">
        <w:rPr>
          <w:sz w:val="24"/>
          <w:szCs w:val="24"/>
          <w:lang w:val="ru-RU"/>
        </w:rPr>
        <w:t>.</w:t>
      </w:r>
      <w:r w:rsidRPr="00871A7C">
        <w:rPr>
          <w:sz w:val="24"/>
          <w:szCs w:val="24"/>
        </w:rPr>
        <w:t xml:space="preserve"> (далее – «</w:t>
      </w:r>
      <w:r w:rsidRPr="00871A7C">
        <w:rPr>
          <w:i/>
          <w:sz w:val="24"/>
          <w:szCs w:val="24"/>
        </w:rPr>
        <w:t>Гарантийный срок»</w:t>
      </w:r>
      <w:r w:rsidRPr="00871A7C">
        <w:rPr>
          <w:sz w:val="24"/>
          <w:szCs w:val="24"/>
        </w:rPr>
        <w:t>)</w:t>
      </w:r>
      <w:r w:rsidR="00746132" w:rsidRPr="00871A7C">
        <w:rPr>
          <w:sz w:val="24"/>
          <w:szCs w:val="24"/>
          <w:lang w:val="ru-RU"/>
        </w:rPr>
        <w:t xml:space="preserve"> Соглашения</w:t>
      </w:r>
      <w:r w:rsidRPr="00871A7C">
        <w:rPr>
          <w:sz w:val="24"/>
          <w:szCs w:val="24"/>
        </w:rPr>
        <w:t xml:space="preserve">, Концессионер обязан самостоятельно произвести все необходимые действия по устранению такого </w:t>
      </w:r>
      <w:r w:rsidR="00AA75DB" w:rsidRPr="00871A7C">
        <w:rPr>
          <w:sz w:val="24"/>
          <w:szCs w:val="24"/>
          <w:lang w:val="ru-RU"/>
        </w:rPr>
        <w:lastRenderedPageBreak/>
        <w:t>д</w:t>
      </w:r>
      <w:r w:rsidR="007C49B7" w:rsidRPr="00871A7C">
        <w:rPr>
          <w:sz w:val="24"/>
          <w:szCs w:val="24"/>
          <w:lang w:val="ru-RU"/>
        </w:rPr>
        <w:t>ефекта</w:t>
      </w:r>
      <w:r w:rsidRPr="00871A7C">
        <w:rPr>
          <w:sz w:val="24"/>
          <w:szCs w:val="24"/>
        </w:rPr>
        <w:t>, одновременно принимая все необходимые меры для того, чтобы такие действия не затрудняли и не являлись необоснованным препятствием для осуществления деятельности</w:t>
      </w:r>
      <w:r w:rsidR="00B1155B" w:rsidRPr="00871A7C">
        <w:rPr>
          <w:sz w:val="24"/>
          <w:szCs w:val="24"/>
          <w:lang w:val="ru-RU"/>
        </w:rPr>
        <w:t xml:space="preserve">, </w:t>
      </w:r>
      <w:r w:rsidR="00B1155B" w:rsidRPr="00871A7C">
        <w:rPr>
          <w:kern w:val="1"/>
          <w:sz w:val="24"/>
          <w:szCs w:val="24"/>
          <w:lang w:eastAsia="ar-SA"/>
        </w:rPr>
        <w:t>предусмотренной Соглашением</w:t>
      </w:r>
      <w:r w:rsidRPr="00871A7C">
        <w:rPr>
          <w:sz w:val="24"/>
          <w:szCs w:val="24"/>
        </w:rPr>
        <w:t>.</w:t>
      </w:r>
    </w:p>
    <w:p w:rsidR="00F71EC9" w:rsidRPr="00871A7C" w:rsidRDefault="00F71EC9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2127" w:hanging="993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>Гарантии качества результата работ распространяются, в том числе, на все составляющие работ, на все конструктивные элементы, инженерные системы, оборудование, переданное и построенное в период действия Соглашения.</w:t>
      </w:r>
    </w:p>
    <w:p w:rsidR="00F71EC9" w:rsidRPr="00871A7C" w:rsidRDefault="00F71EC9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2127" w:hanging="993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>Действие Гарантийного срока прерывается на всё время, на протя</w:t>
      </w:r>
      <w:r w:rsidR="00225714" w:rsidRPr="00871A7C">
        <w:rPr>
          <w:sz w:val="24"/>
          <w:szCs w:val="24"/>
        </w:rPr>
        <w:t xml:space="preserve">жении которого соответствующий </w:t>
      </w:r>
      <w:r w:rsidR="00225714" w:rsidRPr="00871A7C">
        <w:rPr>
          <w:sz w:val="24"/>
          <w:szCs w:val="24"/>
          <w:lang w:val="ru-RU"/>
        </w:rPr>
        <w:t>О</w:t>
      </w:r>
      <w:r w:rsidRPr="00871A7C">
        <w:rPr>
          <w:sz w:val="24"/>
          <w:szCs w:val="24"/>
        </w:rPr>
        <w:t>бъект не мог использоваться (эксплуатироваться) вследствие дефектов и аварий, за которые отвечает Концессионер.</w:t>
      </w:r>
    </w:p>
    <w:p w:rsidR="00F71EC9" w:rsidRPr="00871A7C" w:rsidRDefault="00F71EC9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2127" w:hanging="993"/>
        <w:outlineLvl w:val="9"/>
        <w:rPr>
          <w:sz w:val="24"/>
          <w:szCs w:val="24"/>
        </w:rPr>
      </w:pPr>
      <w:bookmarkStart w:id="91" w:name="Пр336"/>
      <w:bookmarkEnd w:id="91"/>
      <w:r w:rsidRPr="00871A7C">
        <w:rPr>
          <w:sz w:val="24"/>
          <w:szCs w:val="24"/>
        </w:rPr>
        <w:t xml:space="preserve">Концедент вправе потребовать от Концессионера возмещения причиненных убытков в случае если </w:t>
      </w:r>
      <w:r w:rsidR="00AA75DB" w:rsidRPr="00871A7C">
        <w:rPr>
          <w:sz w:val="24"/>
          <w:szCs w:val="24"/>
          <w:lang w:val="ru-RU"/>
        </w:rPr>
        <w:t>д</w:t>
      </w:r>
      <w:r w:rsidR="00DC3A93" w:rsidRPr="00871A7C">
        <w:rPr>
          <w:sz w:val="24"/>
          <w:szCs w:val="24"/>
          <w:lang w:val="ru-RU"/>
        </w:rPr>
        <w:t>ефект</w:t>
      </w:r>
      <w:r w:rsidRPr="00871A7C">
        <w:rPr>
          <w:sz w:val="24"/>
          <w:szCs w:val="24"/>
        </w:rPr>
        <w:t xml:space="preserve"> был обнаружен в течение Гарантийного срока и такой </w:t>
      </w:r>
      <w:r w:rsidR="00AA75DB" w:rsidRPr="00871A7C">
        <w:rPr>
          <w:sz w:val="24"/>
          <w:szCs w:val="24"/>
          <w:lang w:val="ru-RU"/>
        </w:rPr>
        <w:t>д</w:t>
      </w:r>
      <w:r w:rsidR="00DC3A93" w:rsidRPr="00871A7C">
        <w:rPr>
          <w:sz w:val="24"/>
          <w:szCs w:val="24"/>
          <w:lang w:val="ru-RU"/>
        </w:rPr>
        <w:t>ефект</w:t>
      </w:r>
      <w:r w:rsidRPr="00871A7C">
        <w:rPr>
          <w:sz w:val="24"/>
          <w:szCs w:val="24"/>
        </w:rPr>
        <w:t xml:space="preserve"> не был устранен в установленный Концедентом разумный срок или является существенным.</w:t>
      </w:r>
    </w:p>
    <w:p w:rsidR="00A567AC" w:rsidRPr="00E24A06" w:rsidRDefault="00A567AC" w:rsidP="00E24A06">
      <w:pPr>
        <w:pStyle w:val="a9"/>
        <w:widowControl w:val="0"/>
        <w:numPr>
          <w:ilvl w:val="1"/>
          <w:numId w:val="7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2" w:name="_Toc437880496"/>
      <w:bookmarkStart w:id="93" w:name="_Toc467148014"/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</w:t>
      </w:r>
      <w:bookmarkEnd w:id="92"/>
      <w:r w:rsidR="00AA75DB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E5D9E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озданием Объекта </w:t>
      </w:r>
      <w:r w:rsidR="0025375D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="004E5D9E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каждой </w:t>
      </w:r>
      <w:r w:rsidR="00AA75DB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E5D9E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череди</w:t>
      </w:r>
      <w:bookmarkEnd w:id="93"/>
      <w:r w:rsidR="0025375D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(если применимо)</w:t>
      </w:r>
    </w:p>
    <w:p w:rsidR="00A567AC" w:rsidRPr="00871A7C" w:rsidRDefault="00A567AC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2127" w:hanging="993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 xml:space="preserve">Проверки в ходе </w:t>
      </w:r>
      <w:r w:rsidR="002A064A" w:rsidRPr="00871A7C">
        <w:rPr>
          <w:rFonts w:eastAsiaTheme="minorEastAsia"/>
          <w:sz w:val="24"/>
          <w:szCs w:val="24"/>
          <w:lang w:val="ru-RU"/>
        </w:rPr>
        <w:t>С</w:t>
      </w:r>
      <w:r w:rsidR="004E5D9E" w:rsidRPr="00871A7C">
        <w:rPr>
          <w:rFonts w:eastAsiaTheme="minorEastAsia"/>
          <w:sz w:val="24"/>
          <w:szCs w:val="24"/>
          <w:lang w:val="ru-RU"/>
        </w:rPr>
        <w:t>оздания</w:t>
      </w:r>
      <w:r w:rsidRPr="00871A7C">
        <w:rPr>
          <w:sz w:val="24"/>
          <w:szCs w:val="24"/>
        </w:rPr>
        <w:t xml:space="preserve"> осуществляются Концедентом в порядке, предусмотренном Соглашением.</w:t>
      </w:r>
    </w:p>
    <w:p w:rsidR="00A567AC" w:rsidRPr="00871A7C" w:rsidRDefault="00A567AC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2127" w:hanging="993"/>
        <w:outlineLvl w:val="9"/>
        <w:rPr>
          <w:sz w:val="24"/>
          <w:szCs w:val="24"/>
        </w:rPr>
      </w:pPr>
      <w:bookmarkStart w:id="94" w:name="Пр342"/>
      <w:bookmarkEnd w:id="94"/>
      <w:r w:rsidRPr="00871A7C">
        <w:rPr>
          <w:sz w:val="24"/>
          <w:szCs w:val="24"/>
        </w:rPr>
        <w:t xml:space="preserve">Концедент имеет право на осуществление контроля за </w:t>
      </w:r>
      <w:r w:rsidR="00561C68" w:rsidRPr="00871A7C">
        <w:rPr>
          <w:sz w:val="24"/>
          <w:szCs w:val="24"/>
          <w:lang w:val="ru-RU"/>
        </w:rPr>
        <w:t>С</w:t>
      </w:r>
      <w:r w:rsidR="00716C8F" w:rsidRPr="00871A7C">
        <w:rPr>
          <w:sz w:val="24"/>
          <w:szCs w:val="24"/>
          <w:lang w:val="ru-RU"/>
        </w:rPr>
        <w:t>озданием Объекта</w:t>
      </w:r>
      <w:r w:rsidRPr="00871A7C">
        <w:rPr>
          <w:sz w:val="24"/>
          <w:szCs w:val="24"/>
        </w:rPr>
        <w:t xml:space="preserve"> в любое время, с соблюдением </w:t>
      </w:r>
      <w:r w:rsidRPr="00871A7C">
        <w:rPr>
          <w:rFonts w:eastAsiaTheme="minorEastAsia"/>
          <w:sz w:val="24"/>
          <w:szCs w:val="24"/>
        </w:rPr>
        <w:t>условий</w:t>
      </w:r>
      <w:r w:rsidRPr="00871A7C">
        <w:rPr>
          <w:sz w:val="24"/>
          <w:szCs w:val="24"/>
        </w:rPr>
        <w:t xml:space="preserve"> пункта</w:t>
      </w:r>
      <w:r w:rsidR="00DC3A93" w:rsidRPr="00871A7C">
        <w:rPr>
          <w:sz w:val="24"/>
          <w:szCs w:val="24"/>
          <w:lang w:val="ru-RU"/>
        </w:rPr>
        <w:t xml:space="preserve"> 5.</w:t>
      </w:r>
      <w:r w:rsidR="008A6AE2" w:rsidRPr="00871A7C">
        <w:rPr>
          <w:sz w:val="24"/>
          <w:szCs w:val="24"/>
          <w:lang w:val="ru-RU"/>
        </w:rPr>
        <w:t>6</w:t>
      </w:r>
      <w:r w:rsidR="00DC3A93" w:rsidRPr="00871A7C">
        <w:rPr>
          <w:sz w:val="24"/>
          <w:szCs w:val="24"/>
          <w:lang w:val="ru-RU"/>
        </w:rPr>
        <w:t>.6</w:t>
      </w:r>
      <w:r w:rsidR="00CC63A1" w:rsidRPr="00871A7C">
        <w:rPr>
          <w:sz w:val="24"/>
          <w:szCs w:val="24"/>
          <w:lang w:val="ru-RU"/>
        </w:rPr>
        <w:t>.</w:t>
      </w:r>
      <w:r w:rsidR="00746132" w:rsidRPr="00871A7C">
        <w:rPr>
          <w:sz w:val="24"/>
          <w:szCs w:val="24"/>
          <w:lang w:val="ru-RU"/>
        </w:rPr>
        <w:t>Соглашения</w:t>
      </w:r>
      <w:r w:rsidRPr="00871A7C">
        <w:rPr>
          <w:sz w:val="24"/>
          <w:szCs w:val="24"/>
        </w:rPr>
        <w:t>, в том числе:</w:t>
      </w:r>
    </w:p>
    <w:p w:rsidR="00A567AC" w:rsidRPr="00871A7C" w:rsidRDefault="00A567AC" w:rsidP="00E24A06">
      <w:pPr>
        <w:pStyle w:val="a9"/>
        <w:widowControl w:val="0"/>
        <w:numPr>
          <w:ilvl w:val="3"/>
          <w:numId w:val="3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59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осматривать </w:t>
      </w:r>
      <w:r w:rsidR="004255F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участок, включая все находящиеся на нем здания и сооружения, механизмы, оборудование, приборы и иные объекты, относящиеся к нему, равно как и любые объекты, связанные с Объектом Соглашения;</w:t>
      </w:r>
    </w:p>
    <w:p w:rsidR="00A169EA" w:rsidRPr="00871A7C" w:rsidRDefault="00A169EA" w:rsidP="00E24A06">
      <w:pPr>
        <w:pStyle w:val="a9"/>
        <w:widowControl w:val="0"/>
        <w:numPr>
          <w:ilvl w:val="3"/>
          <w:numId w:val="3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59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сроки </w:t>
      </w:r>
      <w:r w:rsidR="004255F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 Объекта на соответствие промежуточным срока</w:t>
      </w:r>
      <w:r w:rsidR="008A63A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Проектной документацией;</w:t>
      </w:r>
    </w:p>
    <w:p w:rsidR="00A567AC" w:rsidRPr="00871A7C" w:rsidRDefault="00A567AC" w:rsidP="00E24A06">
      <w:pPr>
        <w:pStyle w:val="a9"/>
        <w:widowControl w:val="0"/>
        <w:numPr>
          <w:ilvl w:val="3"/>
          <w:numId w:val="3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59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документацию и иные сведения, связанные с исполнением Концессионером обязательств по </w:t>
      </w:r>
      <w:r w:rsidR="00A169EA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Соглашению.</w:t>
      </w:r>
    </w:p>
    <w:p w:rsidR="00A567AC" w:rsidRPr="00871A7C" w:rsidRDefault="00A567AC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708"/>
        <w:outlineLvl w:val="9"/>
        <w:rPr>
          <w:sz w:val="24"/>
          <w:szCs w:val="24"/>
        </w:rPr>
      </w:pPr>
      <w:bookmarkStart w:id="95" w:name="П333"/>
      <w:bookmarkStart w:id="96" w:name="Пр343"/>
      <w:bookmarkEnd w:id="95"/>
      <w:bookmarkEnd w:id="96"/>
      <w:r w:rsidRPr="00871A7C">
        <w:rPr>
          <w:sz w:val="24"/>
          <w:szCs w:val="24"/>
        </w:rPr>
        <w:t xml:space="preserve">При выявлении </w:t>
      </w:r>
      <w:r w:rsidR="004255FC" w:rsidRPr="00871A7C">
        <w:rPr>
          <w:sz w:val="24"/>
          <w:szCs w:val="24"/>
          <w:lang w:val="ru-RU"/>
        </w:rPr>
        <w:t>д</w:t>
      </w:r>
      <w:r w:rsidR="00377D44" w:rsidRPr="00871A7C">
        <w:rPr>
          <w:sz w:val="24"/>
          <w:szCs w:val="24"/>
          <w:lang w:val="ru-RU"/>
        </w:rPr>
        <w:t>ефектов</w:t>
      </w:r>
      <w:r w:rsidRPr="00871A7C">
        <w:rPr>
          <w:sz w:val="24"/>
          <w:szCs w:val="24"/>
        </w:rPr>
        <w:t xml:space="preserve"> Концедент вправе выдавать </w:t>
      </w:r>
      <w:r w:rsidR="00B93050" w:rsidRPr="00871A7C">
        <w:rPr>
          <w:sz w:val="24"/>
          <w:szCs w:val="24"/>
          <w:lang w:val="ru-RU"/>
        </w:rPr>
        <w:t>п</w:t>
      </w:r>
      <w:r w:rsidRPr="00871A7C">
        <w:rPr>
          <w:sz w:val="24"/>
          <w:szCs w:val="24"/>
        </w:rPr>
        <w:t xml:space="preserve">редписание об устранении </w:t>
      </w:r>
      <w:r w:rsidR="00B93050" w:rsidRPr="00871A7C">
        <w:rPr>
          <w:sz w:val="24"/>
          <w:szCs w:val="24"/>
          <w:lang w:val="ru-RU"/>
        </w:rPr>
        <w:t>д</w:t>
      </w:r>
      <w:r w:rsidR="00097384" w:rsidRPr="00871A7C">
        <w:rPr>
          <w:sz w:val="24"/>
          <w:szCs w:val="24"/>
          <w:lang w:val="ru-RU"/>
        </w:rPr>
        <w:t>ефектов</w:t>
      </w:r>
      <w:r w:rsidRPr="00871A7C">
        <w:rPr>
          <w:sz w:val="24"/>
          <w:szCs w:val="24"/>
        </w:rPr>
        <w:t xml:space="preserve"> в соответствии с пунктом </w:t>
      </w:r>
      <w:r w:rsidR="00BC6AA1" w:rsidRPr="00871A7C">
        <w:rPr>
          <w:sz w:val="24"/>
          <w:szCs w:val="24"/>
          <w:lang w:val="ru-RU"/>
        </w:rPr>
        <w:t>5.6</w:t>
      </w:r>
      <w:r w:rsidR="00057392" w:rsidRPr="00871A7C">
        <w:rPr>
          <w:sz w:val="24"/>
          <w:szCs w:val="24"/>
          <w:lang w:val="ru-RU"/>
        </w:rPr>
        <w:t>.4</w:t>
      </w:r>
      <w:r w:rsidR="008B1A62" w:rsidRPr="00871A7C">
        <w:rPr>
          <w:sz w:val="24"/>
          <w:szCs w:val="24"/>
          <w:lang w:val="ru-RU"/>
        </w:rPr>
        <w:t>.</w:t>
      </w:r>
      <w:r w:rsidR="00746132" w:rsidRPr="00871A7C">
        <w:rPr>
          <w:sz w:val="24"/>
          <w:szCs w:val="24"/>
          <w:lang w:val="ru-RU"/>
        </w:rPr>
        <w:t xml:space="preserve"> Соглашения</w:t>
      </w:r>
      <w:r w:rsidR="00057392" w:rsidRPr="00871A7C">
        <w:rPr>
          <w:sz w:val="24"/>
          <w:szCs w:val="24"/>
          <w:lang w:val="ru-RU"/>
        </w:rPr>
        <w:t>.</w:t>
      </w:r>
    </w:p>
    <w:p w:rsidR="00A567AC" w:rsidRPr="00871A7C" w:rsidRDefault="00A567AC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708"/>
        <w:outlineLvl w:val="9"/>
        <w:rPr>
          <w:sz w:val="24"/>
          <w:szCs w:val="24"/>
        </w:rPr>
      </w:pPr>
      <w:bookmarkStart w:id="97" w:name="П334"/>
      <w:bookmarkStart w:id="98" w:name="Пр344"/>
      <w:bookmarkEnd w:id="97"/>
      <w:bookmarkEnd w:id="98"/>
      <w:r w:rsidRPr="00871A7C">
        <w:rPr>
          <w:sz w:val="24"/>
          <w:szCs w:val="24"/>
        </w:rPr>
        <w:t xml:space="preserve">Предписание об устранении </w:t>
      </w:r>
      <w:r w:rsidR="00B93050" w:rsidRPr="00871A7C">
        <w:rPr>
          <w:sz w:val="24"/>
          <w:szCs w:val="24"/>
          <w:lang w:val="ru-RU"/>
        </w:rPr>
        <w:t>д</w:t>
      </w:r>
      <w:r w:rsidR="00057392" w:rsidRPr="00871A7C">
        <w:rPr>
          <w:sz w:val="24"/>
          <w:szCs w:val="24"/>
          <w:lang w:val="ru-RU"/>
        </w:rPr>
        <w:t>ефектов</w:t>
      </w:r>
      <w:r w:rsidRPr="00871A7C">
        <w:rPr>
          <w:sz w:val="24"/>
          <w:szCs w:val="24"/>
        </w:rPr>
        <w:t xml:space="preserve"> имеет обязательную силу для Концессионера при условии, что оно не было оспорено Концессионером в соответствии с </w:t>
      </w:r>
      <w:r w:rsidR="00B93050" w:rsidRPr="00871A7C">
        <w:rPr>
          <w:sz w:val="24"/>
          <w:szCs w:val="24"/>
          <w:lang w:val="ru-RU"/>
        </w:rPr>
        <w:t>п</w:t>
      </w:r>
      <w:r w:rsidRPr="00871A7C">
        <w:rPr>
          <w:sz w:val="24"/>
          <w:szCs w:val="24"/>
        </w:rPr>
        <w:t xml:space="preserve">орядком </w:t>
      </w:r>
      <w:r w:rsidR="00057392" w:rsidRPr="00871A7C">
        <w:rPr>
          <w:sz w:val="24"/>
          <w:szCs w:val="24"/>
        </w:rPr>
        <w:t>разрешения споров</w:t>
      </w:r>
      <w:r w:rsidR="00B93050" w:rsidRPr="00871A7C">
        <w:rPr>
          <w:sz w:val="24"/>
          <w:szCs w:val="24"/>
          <w:lang w:val="ru-RU"/>
        </w:rPr>
        <w:t>, предусмотренным Соглашением,</w:t>
      </w:r>
      <w:r w:rsidR="00057392" w:rsidRPr="00871A7C">
        <w:rPr>
          <w:sz w:val="24"/>
          <w:szCs w:val="24"/>
        </w:rPr>
        <w:t xml:space="preserve"> в течение 5 (</w:t>
      </w:r>
      <w:r w:rsidR="00057392" w:rsidRPr="00871A7C">
        <w:rPr>
          <w:sz w:val="24"/>
          <w:szCs w:val="24"/>
          <w:lang w:val="ru-RU"/>
        </w:rPr>
        <w:t>п</w:t>
      </w:r>
      <w:r w:rsidRPr="00871A7C">
        <w:rPr>
          <w:sz w:val="24"/>
          <w:szCs w:val="24"/>
        </w:rPr>
        <w:t xml:space="preserve">яти) дней со дня получения соответствующего </w:t>
      </w:r>
      <w:r w:rsidR="00B93050" w:rsidRPr="00871A7C">
        <w:rPr>
          <w:sz w:val="24"/>
          <w:szCs w:val="24"/>
          <w:lang w:val="ru-RU"/>
        </w:rPr>
        <w:t>п</w:t>
      </w:r>
      <w:r w:rsidRPr="00871A7C">
        <w:rPr>
          <w:sz w:val="24"/>
          <w:szCs w:val="24"/>
        </w:rPr>
        <w:t>редписания.</w:t>
      </w:r>
    </w:p>
    <w:p w:rsidR="00A567AC" w:rsidRPr="00871A7C" w:rsidRDefault="00A567AC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708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 xml:space="preserve">Установленный в пунктах </w:t>
      </w:r>
      <w:r w:rsidR="00D714AB" w:rsidRPr="00871A7C">
        <w:rPr>
          <w:sz w:val="24"/>
          <w:szCs w:val="24"/>
        </w:rPr>
        <w:t>5.6</w:t>
      </w:r>
      <w:r w:rsidR="00057392" w:rsidRPr="00871A7C">
        <w:rPr>
          <w:sz w:val="24"/>
          <w:szCs w:val="24"/>
        </w:rPr>
        <w:t>.3</w:t>
      </w:r>
      <w:r w:rsidR="009E087A" w:rsidRPr="00871A7C">
        <w:rPr>
          <w:sz w:val="24"/>
          <w:szCs w:val="24"/>
          <w:lang w:val="ru-RU"/>
        </w:rPr>
        <w:t>.</w:t>
      </w:r>
      <w:r w:rsidRPr="00871A7C">
        <w:rPr>
          <w:sz w:val="24"/>
          <w:szCs w:val="24"/>
        </w:rPr>
        <w:t xml:space="preserve">, </w:t>
      </w:r>
      <w:hyperlink w:anchor="Пр343" w:history="1">
        <w:r w:rsidR="00D714AB" w:rsidRPr="00871A7C">
          <w:rPr>
            <w:sz w:val="24"/>
            <w:szCs w:val="24"/>
          </w:rPr>
          <w:t>5.</w:t>
        </w:r>
        <w:r w:rsidR="00D714AB" w:rsidRPr="00871A7C">
          <w:rPr>
            <w:sz w:val="24"/>
            <w:szCs w:val="24"/>
            <w:lang w:val="ru-RU"/>
          </w:rPr>
          <w:t>6</w:t>
        </w:r>
        <w:r w:rsidR="00DC3A93" w:rsidRPr="00871A7C">
          <w:rPr>
            <w:sz w:val="24"/>
            <w:szCs w:val="24"/>
          </w:rPr>
          <w:t>.</w:t>
        </w:r>
        <w:r w:rsidR="00DC3A93" w:rsidRPr="00871A7C">
          <w:rPr>
            <w:sz w:val="24"/>
            <w:szCs w:val="24"/>
            <w:lang w:val="ru-RU"/>
          </w:rPr>
          <w:t>4</w:t>
        </w:r>
      </w:hyperlink>
      <w:r w:rsidR="009E087A" w:rsidRPr="00871A7C">
        <w:rPr>
          <w:sz w:val="24"/>
          <w:szCs w:val="24"/>
          <w:lang w:val="ru-RU"/>
        </w:rPr>
        <w:t>.</w:t>
      </w:r>
      <w:r w:rsidR="00746132" w:rsidRPr="00871A7C">
        <w:rPr>
          <w:sz w:val="24"/>
          <w:szCs w:val="24"/>
          <w:lang w:val="ru-RU"/>
        </w:rPr>
        <w:t>Соглашения</w:t>
      </w:r>
      <w:r w:rsidRPr="00871A7C">
        <w:rPr>
          <w:sz w:val="24"/>
          <w:szCs w:val="24"/>
        </w:rPr>
        <w:t xml:space="preserve">режим выдачи предписаний Концессионеру не распространяется на предписания </w:t>
      </w:r>
      <w:r w:rsidRPr="00871A7C">
        <w:rPr>
          <w:sz w:val="24"/>
          <w:szCs w:val="24"/>
        </w:rPr>
        <w:lastRenderedPageBreak/>
        <w:t>Государственного органа, осуществляющего государственный строительный надзор, который осуществляет выдачу предписаний Концессионеру в порядке, установленном законодательством</w:t>
      </w:r>
      <w:r w:rsidR="00BE5676" w:rsidRPr="00871A7C">
        <w:rPr>
          <w:rFonts w:eastAsiaTheme="minorEastAsia"/>
          <w:sz w:val="24"/>
          <w:szCs w:val="24"/>
          <w:lang w:val="ru-RU"/>
        </w:rPr>
        <w:t>Российской Федерации</w:t>
      </w:r>
      <w:r w:rsidRPr="00871A7C">
        <w:rPr>
          <w:sz w:val="24"/>
          <w:szCs w:val="24"/>
        </w:rPr>
        <w:t>.</w:t>
      </w:r>
    </w:p>
    <w:p w:rsidR="00A567AC" w:rsidRPr="00871A7C" w:rsidRDefault="00A567AC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708"/>
        <w:outlineLvl w:val="9"/>
        <w:rPr>
          <w:sz w:val="24"/>
          <w:szCs w:val="24"/>
        </w:rPr>
      </w:pPr>
      <w:bookmarkStart w:id="99" w:name="П336"/>
      <w:bookmarkStart w:id="100" w:name="Пр346"/>
      <w:bookmarkEnd w:id="99"/>
      <w:bookmarkEnd w:id="100"/>
      <w:r w:rsidRPr="00871A7C">
        <w:rPr>
          <w:sz w:val="24"/>
          <w:szCs w:val="24"/>
        </w:rPr>
        <w:t xml:space="preserve">Концедент обязан предоставить надлежащее предварительное письменное уведомление Концессионеру о намерении провести мероприятия контроля за </w:t>
      </w:r>
      <w:r w:rsidR="00106F07" w:rsidRPr="00871A7C">
        <w:rPr>
          <w:sz w:val="24"/>
          <w:szCs w:val="24"/>
          <w:lang w:val="ru-RU"/>
        </w:rPr>
        <w:t>С</w:t>
      </w:r>
      <w:r w:rsidR="00021301" w:rsidRPr="00871A7C">
        <w:rPr>
          <w:sz w:val="24"/>
          <w:szCs w:val="24"/>
          <w:lang w:val="ru-RU"/>
        </w:rPr>
        <w:t>озданием</w:t>
      </w:r>
      <w:r w:rsidRPr="00871A7C">
        <w:rPr>
          <w:sz w:val="24"/>
          <w:szCs w:val="24"/>
        </w:rPr>
        <w:t xml:space="preserve">, не позднее чем за </w:t>
      </w:r>
      <w:r w:rsidR="00EB30E9">
        <w:rPr>
          <w:sz w:val="24"/>
          <w:szCs w:val="24"/>
          <w:lang w:val="ru-RU"/>
        </w:rPr>
        <w:t>___</w:t>
      </w:r>
      <w:r w:rsidRPr="00871A7C">
        <w:rPr>
          <w:sz w:val="24"/>
          <w:szCs w:val="24"/>
        </w:rPr>
        <w:t xml:space="preserve"> дня до начала проведения мероприятий контроля.</w:t>
      </w:r>
    </w:p>
    <w:p w:rsidR="00A567AC" w:rsidRPr="00871A7C" w:rsidRDefault="00A567AC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708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 xml:space="preserve">Концедент обязан при осуществлении мероприятий, предусмотренных пунктом </w:t>
      </w:r>
      <w:r w:rsidR="009E087A" w:rsidRPr="00871A7C">
        <w:rPr>
          <w:sz w:val="24"/>
          <w:szCs w:val="24"/>
          <w:lang w:val="ru-RU"/>
        </w:rPr>
        <w:t>5.6</w:t>
      </w:r>
      <w:r w:rsidR="00021301" w:rsidRPr="00871A7C">
        <w:rPr>
          <w:sz w:val="24"/>
          <w:szCs w:val="24"/>
          <w:lang w:val="ru-RU"/>
        </w:rPr>
        <w:t>.2</w:t>
      </w:r>
      <w:r w:rsidR="009E087A" w:rsidRPr="00871A7C">
        <w:rPr>
          <w:sz w:val="24"/>
          <w:szCs w:val="24"/>
          <w:lang w:val="ru-RU"/>
        </w:rPr>
        <w:t>.</w:t>
      </w:r>
      <w:r w:rsidR="00746132" w:rsidRPr="00871A7C">
        <w:rPr>
          <w:sz w:val="24"/>
          <w:szCs w:val="24"/>
          <w:lang w:val="ru-RU"/>
        </w:rPr>
        <w:t>Соглашения</w:t>
      </w:r>
      <w:r w:rsidRPr="00871A7C">
        <w:rPr>
          <w:sz w:val="24"/>
          <w:szCs w:val="24"/>
        </w:rPr>
        <w:t xml:space="preserve">не препятствовать исполнению Концессионером своих обязательств по Соглашению. </w:t>
      </w:r>
    </w:p>
    <w:p w:rsidR="009246B4" w:rsidRPr="00E24A06" w:rsidRDefault="009246B4" w:rsidP="00E24A06">
      <w:pPr>
        <w:pStyle w:val="a9"/>
        <w:widowControl w:val="0"/>
        <w:numPr>
          <w:ilvl w:val="1"/>
          <w:numId w:val="7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1" w:name="_Toc405885348"/>
      <w:bookmarkStart w:id="102" w:name="_Toc405885973"/>
      <w:bookmarkStart w:id="103" w:name="_Toc467148015"/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Ввод Объекта </w:t>
      </w:r>
      <w:r w:rsidR="00A47221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каждой </w:t>
      </w:r>
      <w:r w:rsidR="005D5776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47221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череди </w:t>
      </w:r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в эксплуатацию</w:t>
      </w:r>
      <w:bookmarkEnd w:id="101"/>
      <w:bookmarkEnd w:id="102"/>
      <w:bookmarkEnd w:id="103"/>
    </w:p>
    <w:p w:rsidR="002A1960" w:rsidRPr="00871A7C" w:rsidRDefault="00FD5A77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708"/>
        <w:outlineLvl w:val="9"/>
        <w:rPr>
          <w:rFonts w:eastAsiaTheme="minorEastAsia"/>
          <w:sz w:val="24"/>
          <w:szCs w:val="24"/>
        </w:rPr>
      </w:pPr>
      <w:bookmarkStart w:id="104" w:name="_Toc405885350"/>
      <w:r w:rsidRPr="00871A7C">
        <w:rPr>
          <w:rFonts w:eastAsiaTheme="minorEastAsia"/>
          <w:sz w:val="24"/>
          <w:szCs w:val="24"/>
        </w:rPr>
        <w:t xml:space="preserve">После завершения </w:t>
      </w:r>
      <w:r w:rsidR="00FE6C6B"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  <w:lang w:val="ru-RU"/>
        </w:rPr>
        <w:t>оздания</w:t>
      </w:r>
      <w:r w:rsidR="006849CB">
        <w:rPr>
          <w:rFonts w:eastAsiaTheme="minorEastAsia"/>
          <w:sz w:val="24"/>
          <w:szCs w:val="24"/>
          <w:lang w:val="ru-RU"/>
        </w:rPr>
        <w:t xml:space="preserve"> </w:t>
      </w:r>
      <w:r w:rsidR="00E91095" w:rsidRPr="00871A7C">
        <w:rPr>
          <w:rFonts w:eastAsiaTheme="minorEastAsia"/>
          <w:sz w:val="24"/>
          <w:szCs w:val="24"/>
          <w:lang w:val="ru-RU"/>
        </w:rPr>
        <w:t xml:space="preserve">каждой </w:t>
      </w:r>
      <w:r w:rsidR="005D5776" w:rsidRPr="00871A7C">
        <w:rPr>
          <w:rFonts w:eastAsiaTheme="minorEastAsia"/>
          <w:sz w:val="24"/>
          <w:szCs w:val="24"/>
          <w:lang w:val="ru-RU"/>
        </w:rPr>
        <w:t>о</w:t>
      </w:r>
      <w:r w:rsidR="00E91095" w:rsidRPr="00871A7C">
        <w:rPr>
          <w:rFonts w:eastAsiaTheme="minorEastAsia"/>
          <w:sz w:val="24"/>
          <w:szCs w:val="24"/>
          <w:lang w:val="ru-RU"/>
        </w:rPr>
        <w:t xml:space="preserve">череди </w:t>
      </w:r>
      <w:r w:rsidRPr="00871A7C">
        <w:rPr>
          <w:rFonts w:eastAsiaTheme="minorEastAsia"/>
          <w:sz w:val="24"/>
          <w:szCs w:val="24"/>
        </w:rPr>
        <w:t xml:space="preserve">Объекта Соглашения </w:t>
      </w:r>
      <w:r w:rsidR="0025375D">
        <w:rPr>
          <w:rFonts w:eastAsiaTheme="minorEastAsia"/>
          <w:sz w:val="24"/>
          <w:szCs w:val="24"/>
          <w:lang w:val="ru-RU"/>
        </w:rPr>
        <w:t xml:space="preserve">(если применимо) </w:t>
      </w:r>
      <w:r w:rsidRPr="00871A7C">
        <w:rPr>
          <w:rFonts w:eastAsiaTheme="minorEastAsia"/>
          <w:sz w:val="24"/>
          <w:szCs w:val="24"/>
        </w:rPr>
        <w:t xml:space="preserve">Концессионер обязуется ввести </w:t>
      </w:r>
      <w:r w:rsidR="00E91095" w:rsidRPr="00871A7C">
        <w:rPr>
          <w:rFonts w:eastAsiaTheme="minorEastAsia"/>
          <w:sz w:val="24"/>
          <w:szCs w:val="24"/>
          <w:lang w:val="ru-RU"/>
        </w:rPr>
        <w:t xml:space="preserve">соответствующую </w:t>
      </w:r>
      <w:r w:rsidR="005D5776" w:rsidRPr="00871A7C">
        <w:rPr>
          <w:rFonts w:eastAsiaTheme="minorEastAsia"/>
          <w:sz w:val="24"/>
          <w:szCs w:val="24"/>
          <w:lang w:val="ru-RU"/>
        </w:rPr>
        <w:t>о</w:t>
      </w:r>
      <w:r w:rsidR="00E91095" w:rsidRPr="00871A7C">
        <w:rPr>
          <w:rFonts w:eastAsiaTheme="minorEastAsia"/>
          <w:sz w:val="24"/>
          <w:szCs w:val="24"/>
          <w:lang w:val="ru-RU"/>
        </w:rPr>
        <w:t xml:space="preserve">чередь </w:t>
      </w:r>
      <w:r w:rsidRPr="00871A7C">
        <w:rPr>
          <w:rFonts w:eastAsiaTheme="minorEastAsia"/>
          <w:sz w:val="24"/>
          <w:szCs w:val="24"/>
        </w:rPr>
        <w:t>Объект</w:t>
      </w:r>
      <w:r w:rsidR="00E91095" w:rsidRPr="00871A7C">
        <w:rPr>
          <w:rFonts w:eastAsiaTheme="minorEastAsia"/>
          <w:sz w:val="24"/>
          <w:szCs w:val="24"/>
          <w:lang w:val="ru-RU"/>
        </w:rPr>
        <w:t>а</w:t>
      </w:r>
      <w:r w:rsidRPr="00871A7C">
        <w:rPr>
          <w:rFonts w:eastAsiaTheme="minorEastAsia"/>
          <w:sz w:val="24"/>
          <w:szCs w:val="24"/>
        </w:rPr>
        <w:t xml:space="preserve"> Соглашения в эксплуатацию в порядке, установленном законодательствомРоссийской Федерации и иными нормативными правовыми актами, и в срок, указанный в </w:t>
      </w:r>
      <w:r w:rsidRPr="00871A7C">
        <w:rPr>
          <w:rFonts w:eastAsiaTheme="minorEastAsia"/>
          <w:sz w:val="24"/>
          <w:szCs w:val="24"/>
          <w:lang w:val="ru-RU"/>
        </w:rPr>
        <w:t xml:space="preserve">пункте </w:t>
      </w:r>
      <w:r w:rsidR="00236B07" w:rsidRPr="00AC529F">
        <w:rPr>
          <w:rFonts w:eastAsiaTheme="minorEastAsia"/>
          <w:sz w:val="24"/>
          <w:szCs w:val="24"/>
          <w:lang w:val="ru-RU"/>
        </w:rPr>
        <w:t>7.2.</w:t>
      </w:r>
      <w:r w:rsidR="00E05BDB" w:rsidRPr="00AC529F">
        <w:rPr>
          <w:rFonts w:eastAsiaTheme="minorEastAsia"/>
          <w:sz w:val="24"/>
          <w:szCs w:val="24"/>
          <w:lang w:val="ru-RU"/>
        </w:rPr>
        <w:t>2</w:t>
      </w:r>
      <w:r w:rsidR="00967985" w:rsidRPr="00871A7C">
        <w:rPr>
          <w:rFonts w:eastAsiaTheme="minorEastAsia"/>
          <w:sz w:val="24"/>
          <w:szCs w:val="24"/>
          <w:lang w:val="ru-RU"/>
        </w:rPr>
        <w:t>.</w:t>
      </w:r>
      <w:r w:rsidR="00600B2A" w:rsidRPr="00871A7C">
        <w:rPr>
          <w:rFonts w:eastAsiaTheme="minorEastAsia"/>
          <w:sz w:val="24"/>
          <w:szCs w:val="24"/>
        </w:rPr>
        <w:t>Соглашени</w:t>
      </w:r>
      <w:r w:rsidR="00600B2A" w:rsidRPr="00871A7C">
        <w:rPr>
          <w:rFonts w:eastAsiaTheme="minorEastAsia"/>
          <w:sz w:val="24"/>
          <w:szCs w:val="24"/>
          <w:lang w:val="ru-RU"/>
        </w:rPr>
        <w:t>я</w:t>
      </w:r>
      <w:r w:rsidRPr="00871A7C">
        <w:rPr>
          <w:rFonts w:eastAsiaTheme="minorEastAsia"/>
          <w:sz w:val="24"/>
          <w:szCs w:val="24"/>
        </w:rPr>
        <w:t>.</w:t>
      </w:r>
    </w:p>
    <w:p w:rsidR="00236B07" w:rsidRPr="00871A7C" w:rsidRDefault="00236B07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708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Концессионер обязуется в течение </w:t>
      </w:r>
      <w:r w:rsidR="00EB30E9">
        <w:rPr>
          <w:rFonts w:eastAsiaTheme="minorEastAsia"/>
          <w:sz w:val="24"/>
          <w:szCs w:val="24"/>
          <w:lang w:val="ru-RU"/>
        </w:rPr>
        <w:t>___</w:t>
      </w:r>
      <w:r w:rsidRPr="00871A7C">
        <w:rPr>
          <w:rFonts w:eastAsiaTheme="minorEastAsia"/>
          <w:sz w:val="24"/>
          <w:szCs w:val="24"/>
        </w:rPr>
        <w:t xml:space="preserve"> месяца с момента Ввода в эксплуатацию </w:t>
      </w:r>
      <w:r w:rsidR="00E91095" w:rsidRPr="00871A7C">
        <w:rPr>
          <w:rFonts w:eastAsiaTheme="minorEastAsia"/>
          <w:sz w:val="24"/>
          <w:szCs w:val="24"/>
          <w:lang w:val="ru-RU"/>
        </w:rPr>
        <w:t xml:space="preserve">каждой </w:t>
      </w:r>
      <w:r w:rsidR="00956EFA" w:rsidRPr="00871A7C">
        <w:rPr>
          <w:rFonts w:eastAsiaTheme="minorEastAsia"/>
          <w:sz w:val="24"/>
          <w:szCs w:val="24"/>
          <w:lang w:val="ru-RU"/>
        </w:rPr>
        <w:t>о</w:t>
      </w:r>
      <w:r w:rsidR="00E91095" w:rsidRPr="00871A7C">
        <w:rPr>
          <w:rFonts w:eastAsiaTheme="minorEastAsia"/>
          <w:sz w:val="24"/>
          <w:szCs w:val="24"/>
          <w:lang w:val="ru-RU"/>
        </w:rPr>
        <w:t xml:space="preserve">череди </w:t>
      </w:r>
      <w:r w:rsidRPr="00871A7C">
        <w:rPr>
          <w:rFonts w:eastAsiaTheme="minorEastAsia"/>
          <w:sz w:val="24"/>
          <w:szCs w:val="24"/>
        </w:rPr>
        <w:t>Объекта</w:t>
      </w:r>
      <w:r w:rsidR="0025375D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Pr="00871A7C">
        <w:rPr>
          <w:rFonts w:eastAsiaTheme="minorEastAsia"/>
          <w:sz w:val="24"/>
          <w:szCs w:val="24"/>
        </w:rPr>
        <w:t xml:space="preserve"> осуществить действия, необходимые для </w:t>
      </w:r>
      <w:r w:rsidR="00956EFA" w:rsidRPr="00871A7C">
        <w:rPr>
          <w:rFonts w:eastAsiaTheme="minorEastAsia"/>
          <w:sz w:val="24"/>
          <w:szCs w:val="24"/>
          <w:lang w:val="ru-RU"/>
        </w:rPr>
        <w:t>г</w:t>
      </w:r>
      <w:r w:rsidRPr="00871A7C">
        <w:rPr>
          <w:rFonts w:eastAsiaTheme="minorEastAsia"/>
          <w:sz w:val="24"/>
          <w:szCs w:val="24"/>
        </w:rPr>
        <w:t xml:space="preserve">осударственной регистрации права собственности Концедента на недвижимое имущество, входящее в состав </w:t>
      </w:r>
      <w:r w:rsidR="00E91095" w:rsidRPr="00871A7C">
        <w:rPr>
          <w:rFonts w:eastAsiaTheme="minorEastAsia"/>
          <w:sz w:val="24"/>
          <w:szCs w:val="24"/>
          <w:lang w:val="ru-RU"/>
        </w:rPr>
        <w:t xml:space="preserve">соответствующей </w:t>
      </w:r>
      <w:r w:rsidR="00956EFA" w:rsidRPr="00871A7C">
        <w:rPr>
          <w:rFonts w:eastAsiaTheme="minorEastAsia"/>
          <w:sz w:val="24"/>
          <w:szCs w:val="24"/>
          <w:lang w:val="ru-RU"/>
        </w:rPr>
        <w:t>о</w:t>
      </w:r>
      <w:r w:rsidR="00E91095" w:rsidRPr="00871A7C">
        <w:rPr>
          <w:rFonts w:eastAsiaTheme="minorEastAsia"/>
          <w:sz w:val="24"/>
          <w:szCs w:val="24"/>
          <w:lang w:val="ru-RU"/>
        </w:rPr>
        <w:t xml:space="preserve">череди </w:t>
      </w:r>
      <w:r w:rsidRPr="00871A7C">
        <w:rPr>
          <w:rFonts w:eastAsiaTheme="minorEastAsia"/>
          <w:sz w:val="24"/>
          <w:szCs w:val="24"/>
        </w:rPr>
        <w:t>Объекта, а также прав Концессионера на владение и пользование указанным имуществом</w:t>
      </w:r>
      <w:r w:rsidR="004F549F" w:rsidRPr="00871A7C">
        <w:rPr>
          <w:rFonts w:eastAsiaTheme="minorEastAsia"/>
          <w:sz w:val="24"/>
          <w:szCs w:val="24"/>
          <w:lang w:val="ru-RU"/>
        </w:rPr>
        <w:t>.</w:t>
      </w:r>
    </w:p>
    <w:p w:rsidR="00236B07" w:rsidRPr="00871A7C" w:rsidRDefault="00236B07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708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  <w:lang w:val="ru-RU"/>
        </w:rPr>
        <w:t>Концессионер обращается</w:t>
      </w:r>
      <w:r w:rsidRPr="00871A7C">
        <w:rPr>
          <w:rFonts w:eastAsiaTheme="minorEastAsia"/>
          <w:sz w:val="24"/>
          <w:szCs w:val="24"/>
        </w:rPr>
        <w:t xml:space="preserve"> в регистрирующий орган с заявлением о </w:t>
      </w:r>
      <w:r w:rsidR="00956EFA" w:rsidRPr="00871A7C">
        <w:rPr>
          <w:rFonts w:eastAsiaTheme="minorEastAsia"/>
          <w:sz w:val="24"/>
          <w:szCs w:val="24"/>
          <w:lang w:val="ru-RU"/>
        </w:rPr>
        <w:t>г</w:t>
      </w:r>
      <w:r w:rsidRPr="00871A7C">
        <w:rPr>
          <w:rFonts w:eastAsiaTheme="minorEastAsia"/>
          <w:sz w:val="24"/>
          <w:szCs w:val="24"/>
        </w:rPr>
        <w:t xml:space="preserve">осударственной регистрации прав Концессионера на владение и пользование </w:t>
      </w:r>
      <w:r w:rsidR="004F549F" w:rsidRPr="00871A7C">
        <w:rPr>
          <w:rFonts w:eastAsiaTheme="minorEastAsia"/>
          <w:sz w:val="24"/>
          <w:szCs w:val="24"/>
          <w:lang w:val="ru-RU"/>
        </w:rPr>
        <w:t>недвижимым имуществом</w:t>
      </w:r>
      <w:r w:rsidRPr="00871A7C">
        <w:rPr>
          <w:rFonts w:eastAsiaTheme="minorEastAsia"/>
          <w:sz w:val="24"/>
          <w:szCs w:val="24"/>
        </w:rPr>
        <w:t xml:space="preserve">, входящим в состав Объекта. При этом Концедент обязуется представить Концессионеру все документы, необходимые ему для осуществления </w:t>
      </w:r>
      <w:r w:rsidR="00956EFA" w:rsidRPr="00871A7C">
        <w:rPr>
          <w:rFonts w:eastAsiaTheme="minorEastAsia"/>
          <w:sz w:val="24"/>
          <w:szCs w:val="24"/>
          <w:lang w:val="ru-RU"/>
        </w:rPr>
        <w:t>г</w:t>
      </w:r>
      <w:r w:rsidRPr="00871A7C">
        <w:rPr>
          <w:rFonts w:eastAsiaTheme="minorEastAsia"/>
          <w:sz w:val="24"/>
          <w:szCs w:val="24"/>
        </w:rPr>
        <w:t>осударственной регистрации прав владения и пользования.</w:t>
      </w:r>
    </w:p>
    <w:p w:rsidR="00236B07" w:rsidRPr="00871A7C" w:rsidRDefault="00236B07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708"/>
        <w:outlineLvl w:val="9"/>
        <w:rPr>
          <w:rFonts w:eastAsiaTheme="minorEastAsia"/>
          <w:sz w:val="24"/>
          <w:szCs w:val="24"/>
          <w:lang w:val="ru-RU"/>
        </w:rPr>
      </w:pPr>
      <w:r w:rsidRPr="00871A7C">
        <w:rPr>
          <w:rFonts w:eastAsiaTheme="minorEastAsia"/>
          <w:sz w:val="24"/>
          <w:szCs w:val="24"/>
        </w:rPr>
        <w:t>Государственная регистрация прав</w:t>
      </w:r>
      <w:r w:rsidRPr="00871A7C">
        <w:rPr>
          <w:rFonts w:eastAsiaTheme="minorEastAsia"/>
          <w:sz w:val="24"/>
          <w:szCs w:val="24"/>
          <w:lang w:val="ru-RU"/>
        </w:rPr>
        <w:t xml:space="preserve"> на Объект </w:t>
      </w:r>
      <w:r w:rsidRPr="00871A7C">
        <w:rPr>
          <w:rFonts w:eastAsiaTheme="minorEastAsia"/>
          <w:sz w:val="24"/>
          <w:szCs w:val="24"/>
        </w:rPr>
        <w:t>осуществляется за счет Концессионера.</w:t>
      </w:r>
    </w:p>
    <w:p w:rsidR="00997F8B" w:rsidRPr="00E24A06" w:rsidRDefault="00997F8B" w:rsidP="00E24A06">
      <w:pPr>
        <w:pStyle w:val="a9"/>
        <w:widowControl w:val="0"/>
        <w:numPr>
          <w:ilvl w:val="1"/>
          <w:numId w:val="7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eastAsia="Calibri"/>
          <w:sz w:val="24"/>
          <w:szCs w:val="24"/>
        </w:rPr>
      </w:pPr>
      <w:bookmarkStart w:id="105" w:name="_Toc467148016"/>
      <w:r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Территориальная схема обращения с отходами</w:t>
      </w:r>
      <w:r w:rsidR="007E6B69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взаимодействие Концессионера с региональным оператором по обращению с </w:t>
      </w:r>
      <w:r w:rsidR="007D40C6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твердыми коммунальными </w:t>
      </w:r>
      <w:r w:rsidR="007E6B69" w:rsidRPr="00E24A06">
        <w:rPr>
          <w:rFonts w:ascii="Times New Roman" w:eastAsia="Calibri" w:hAnsi="Times New Roman" w:cs="Times New Roman"/>
          <w:sz w:val="24"/>
          <w:szCs w:val="24"/>
          <w:lang w:eastAsia="ru-RU"/>
        </w:rPr>
        <w:t>отходами</w:t>
      </w:r>
      <w:bookmarkEnd w:id="105"/>
    </w:p>
    <w:p w:rsidR="00997F8B" w:rsidRPr="00871A7C" w:rsidRDefault="00997F8B" w:rsidP="00E24A06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>Концедент обязуется:</w:t>
      </w:r>
    </w:p>
    <w:p w:rsidR="00997F8B" w:rsidRPr="00871A7C" w:rsidRDefault="0006784B" w:rsidP="00CC7625">
      <w:pPr>
        <w:pStyle w:val="a9"/>
        <w:widowControl w:val="0"/>
        <w:numPr>
          <w:ilvl w:val="3"/>
          <w:numId w:val="4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997F8B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997F8B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 Т</w:t>
      </w:r>
      <w:r w:rsidR="00997F8B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ерриториальную схему обращения с отходами</w:t>
      </w:r>
      <w:r w:rsidR="0004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</w:t>
      </w:r>
      <w:r w:rsidR="0068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7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ерриториальная схема обращения с отходами, в том числе схема потоков отходов, на протяжении всего срока действия Соглашения (в случае если применимо в соответствии с законодательством 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Российской 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lastRenderedPageBreak/>
        <w:t>Федерации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содержала сведения об Объекте Соглашения и о его загрузке с учетом условий настоящего Соглашения</w:t>
      </w:r>
    </w:p>
    <w:p w:rsidR="00997F8B" w:rsidRPr="00871A7C" w:rsidRDefault="004A1014" w:rsidP="00CC7625">
      <w:pPr>
        <w:pStyle w:val="a9"/>
        <w:widowControl w:val="0"/>
        <w:numPr>
          <w:ilvl w:val="3"/>
          <w:numId w:val="4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r w:rsidR="0006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967E71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обращ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 отходами учитывать условия Соглашения и обеспечивать его исполнение в соответствии с принятыми на себя обязательствами по Соглашению</w:t>
      </w:r>
      <w:r w:rsidR="00967E71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B69" w:rsidRPr="00047503" w:rsidRDefault="007E6B69" w:rsidP="00CC7625">
      <w:pPr>
        <w:pStyle w:val="a9"/>
        <w:widowControl w:val="0"/>
        <w:numPr>
          <w:ilvl w:val="3"/>
          <w:numId w:val="4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04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включение в нормативно-правовой акт, регулирующий содержание и порядок заключения соглашения между Концедент</w:t>
      </w:r>
      <w:r w:rsidR="00EB30E9" w:rsidRPr="0004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4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региональным оператором по обращению с твердыми коммунальными отходами, условий, обеспечивающих исполнение Концедентом своих обязательств перед Концессионером по Соглашению, в том числе условий, касающихся обеспечения минимального гарантированного дохода, установленного Соглашени</w:t>
      </w:r>
      <w:r w:rsidR="00D46A02" w:rsidRPr="00047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47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6AA" w:rsidRPr="00047503" w:rsidRDefault="007716AA" w:rsidP="00F26642">
      <w:pPr>
        <w:pStyle w:val="Titre2b"/>
        <w:keepNext w:val="0"/>
        <w:widowControl w:val="0"/>
        <w:numPr>
          <w:ilvl w:val="2"/>
          <w:numId w:val="77"/>
        </w:numPr>
        <w:spacing w:before="240"/>
        <w:ind w:left="1701" w:hanging="567"/>
        <w:outlineLvl w:val="9"/>
        <w:rPr>
          <w:sz w:val="24"/>
          <w:szCs w:val="24"/>
        </w:rPr>
      </w:pPr>
      <w:r w:rsidRPr="00047503">
        <w:rPr>
          <w:rFonts w:eastAsiaTheme="minorEastAsia"/>
          <w:sz w:val="24"/>
          <w:szCs w:val="24"/>
        </w:rPr>
        <w:t>Стороны</w:t>
      </w:r>
      <w:r w:rsidRPr="00047503">
        <w:rPr>
          <w:sz w:val="24"/>
          <w:szCs w:val="24"/>
        </w:rPr>
        <w:t xml:space="preserve"> исходят из того, что любые </w:t>
      </w:r>
      <w:r w:rsidRPr="00047503">
        <w:rPr>
          <w:rFonts w:eastAsiaTheme="minorEastAsia"/>
          <w:sz w:val="24"/>
          <w:szCs w:val="24"/>
        </w:rPr>
        <w:t>соглашения</w:t>
      </w:r>
      <w:r w:rsidRPr="00047503">
        <w:rPr>
          <w:sz w:val="24"/>
          <w:szCs w:val="24"/>
        </w:rPr>
        <w:t xml:space="preserve"> и ин</w:t>
      </w:r>
      <w:r w:rsidR="00697966" w:rsidRPr="00047503">
        <w:rPr>
          <w:sz w:val="24"/>
          <w:szCs w:val="24"/>
        </w:rPr>
        <w:t>ые договоренности между Концеде</w:t>
      </w:r>
      <w:r w:rsidR="00697966" w:rsidRPr="00047503">
        <w:rPr>
          <w:sz w:val="24"/>
          <w:szCs w:val="24"/>
          <w:lang w:val="ru-RU"/>
        </w:rPr>
        <w:t>н</w:t>
      </w:r>
      <w:r w:rsidRPr="00047503">
        <w:rPr>
          <w:sz w:val="24"/>
          <w:szCs w:val="24"/>
        </w:rPr>
        <w:t xml:space="preserve">том и региональным оnератором по обращению с </w:t>
      </w:r>
      <w:r w:rsidR="007A25E0" w:rsidRPr="00047503">
        <w:rPr>
          <w:sz w:val="24"/>
          <w:szCs w:val="24"/>
          <w:lang w:val="ru-RU"/>
        </w:rPr>
        <w:t>твердыми коммунальными отходами</w:t>
      </w:r>
      <w:r w:rsidRPr="00047503">
        <w:rPr>
          <w:sz w:val="24"/>
          <w:szCs w:val="24"/>
        </w:rPr>
        <w:t>, заключенные по результатам конкурсного отбора регионального оператора по об</w:t>
      </w:r>
      <w:r w:rsidRPr="00047503">
        <w:rPr>
          <w:rFonts w:eastAsiaTheme="minorEastAsia"/>
          <w:sz w:val="24"/>
          <w:szCs w:val="24"/>
        </w:rPr>
        <w:t>р</w:t>
      </w:r>
      <w:r w:rsidRPr="00047503">
        <w:rPr>
          <w:sz w:val="24"/>
          <w:szCs w:val="24"/>
        </w:rPr>
        <w:t xml:space="preserve">ащению с </w:t>
      </w:r>
      <w:r w:rsidR="00FD211F" w:rsidRPr="00047503">
        <w:rPr>
          <w:sz w:val="24"/>
          <w:szCs w:val="24"/>
          <w:lang w:val="ru-RU"/>
        </w:rPr>
        <w:t>твердыми коммунальными отходами</w:t>
      </w:r>
      <w:r w:rsidRPr="00047503">
        <w:rPr>
          <w:sz w:val="24"/>
          <w:szCs w:val="24"/>
        </w:rPr>
        <w:t xml:space="preserve"> в </w:t>
      </w:r>
      <w:r w:rsidR="00697966" w:rsidRPr="00047503">
        <w:rPr>
          <w:sz w:val="24"/>
          <w:szCs w:val="24"/>
        </w:rPr>
        <w:t>Ханты-Мансийско</w:t>
      </w:r>
      <w:r w:rsidR="00697966" w:rsidRPr="00047503">
        <w:rPr>
          <w:sz w:val="24"/>
          <w:szCs w:val="24"/>
          <w:lang w:val="ru-RU"/>
        </w:rPr>
        <w:t>м</w:t>
      </w:r>
      <w:r w:rsidR="00697966" w:rsidRPr="00047503">
        <w:rPr>
          <w:sz w:val="24"/>
          <w:szCs w:val="24"/>
        </w:rPr>
        <w:t xml:space="preserve"> автономно</w:t>
      </w:r>
      <w:r w:rsidR="00697966" w:rsidRPr="00047503">
        <w:rPr>
          <w:sz w:val="24"/>
          <w:szCs w:val="24"/>
          <w:lang w:val="ru-RU"/>
        </w:rPr>
        <w:t>м</w:t>
      </w:r>
      <w:r w:rsidR="00697966" w:rsidRPr="00047503">
        <w:rPr>
          <w:sz w:val="24"/>
          <w:szCs w:val="24"/>
        </w:rPr>
        <w:t xml:space="preserve"> округ</w:t>
      </w:r>
      <w:r w:rsidR="00697966" w:rsidRPr="00047503">
        <w:rPr>
          <w:sz w:val="24"/>
          <w:szCs w:val="24"/>
          <w:lang w:val="ru-RU"/>
        </w:rPr>
        <w:t>е</w:t>
      </w:r>
      <w:r w:rsidR="00697966" w:rsidRPr="00047503">
        <w:rPr>
          <w:sz w:val="24"/>
          <w:szCs w:val="24"/>
        </w:rPr>
        <w:t xml:space="preserve"> – Югр</w:t>
      </w:r>
      <w:r w:rsidR="00D46A02" w:rsidRPr="00047503">
        <w:rPr>
          <w:sz w:val="24"/>
          <w:szCs w:val="24"/>
          <w:lang w:val="ru-RU"/>
        </w:rPr>
        <w:t>е</w:t>
      </w:r>
      <w:r w:rsidRPr="00047503">
        <w:rPr>
          <w:sz w:val="24"/>
          <w:szCs w:val="24"/>
        </w:rPr>
        <w:t xml:space="preserve"> в какой-либо момент срока д</w:t>
      </w:r>
      <w:r w:rsidR="00CB25E3" w:rsidRPr="00047503">
        <w:rPr>
          <w:sz w:val="24"/>
          <w:szCs w:val="24"/>
        </w:rPr>
        <w:t>ействия Соглашения, должны обес</w:t>
      </w:r>
      <w:r w:rsidR="00CB25E3" w:rsidRPr="00047503">
        <w:rPr>
          <w:sz w:val="24"/>
          <w:szCs w:val="24"/>
          <w:lang w:val="ru-RU"/>
        </w:rPr>
        <w:t>п</w:t>
      </w:r>
      <w:r w:rsidRPr="00047503">
        <w:rPr>
          <w:sz w:val="24"/>
          <w:szCs w:val="24"/>
        </w:rPr>
        <w:t>ечивать соблюдение ус</w:t>
      </w:r>
      <w:r w:rsidR="00BE4EC3" w:rsidRPr="00047503">
        <w:rPr>
          <w:sz w:val="24"/>
          <w:szCs w:val="24"/>
        </w:rPr>
        <w:t>лови</w:t>
      </w:r>
      <w:r w:rsidR="00BE4EC3" w:rsidRPr="00047503">
        <w:rPr>
          <w:sz w:val="24"/>
          <w:szCs w:val="24"/>
          <w:lang w:val="ru-RU"/>
        </w:rPr>
        <w:t>я</w:t>
      </w:r>
      <w:r w:rsidR="00D46A02" w:rsidRPr="00047503">
        <w:rPr>
          <w:sz w:val="24"/>
          <w:szCs w:val="24"/>
          <w:lang w:val="ru-RU"/>
        </w:rPr>
        <w:t>,</w:t>
      </w:r>
      <w:r w:rsidR="00BE4EC3" w:rsidRPr="00047503">
        <w:rPr>
          <w:sz w:val="24"/>
          <w:szCs w:val="24"/>
          <w:lang w:val="ru-RU"/>
        </w:rPr>
        <w:t xml:space="preserve"> при котором </w:t>
      </w:r>
      <w:r w:rsidRPr="00047503">
        <w:rPr>
          <w:sz w:val="24"/>
          <w:szCs w:val="24"/>
        </w:rPr>
        <w:t>положение Концессионера не должно быть ухудшено по сравнению с тем, как оноопределено по</w:t>
      </w:r>
      <w:r w:rsidR="00BE4EC3" w:rsidRPr="00047503">
        <w:rPr>
          <w:sz w:val="24"/>
          <w:szCs w:val="24"/>
        </w:rPr>
        <w:t xml:space="preserve"> условиям Соглашения</w:t>
      </w:r>
      <w:r w:rsidR="00BE4EC3" w:rsidRPr="00047503">
        <w:rPr>
          <w:sz w:val="24"/>
          <w:szCs w:val="24"/>
          <w:lang w:val="ru-RU"/>
        </w:rPr>
        <w:t>.</w:t>
      </w:r>
    </w:p>
    <w:p w:rsidR="00550452" w:rsidRPr="00871A7C" w:rsidRDefault="00550452" w:rsidP="00D46A02">
      <w:pPr>
        <w:pStyle w:val="a9"/>
        <w:widowControl w:val="0"/>
        <w:numPr>
          <w:ilvl w:val="0"/>
          <w:numId w:val="77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06" w:name="_Toc405885361"/>
      <w:bookmarkStart w:id="107" w:name="_Toc405885975"/>
      <w:bookmarkStart w:id="108" w:name="_Toc467148017"/>
      <w:bookmarkEnd w:id="104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Порядок осуществления Концессионером деятельности, предусмотренной Соглашением</w:t>
      </w:r>
      <w:bookmarkEnd w:id="106"/>
      <w:bookmarkEnd w:id="107"/>
      <w:r w:rsidR="00B2266B"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на Эксплуатационной стадии</w:t>
      </w:r>
      <w:bookmarkEnd w:id="108"/>
    </w:p>
    <w:p w:rsidR="00010C86" w:rsidRPr="00871A7C" w:rsidRDefault="00010C86" w:rsidP="00F26642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09" w:name="_Toc405885362"/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Датой начала Эксплуатационной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тадии является дата </w:t>
      </w:r>
      <w:r w:rsidR="00C53532" w:rsidRPr="00871A7C">
        <w:rPr>
          <w:rFonts w:ascii="Times New Roman" w:eastAsiaTheme="minorEastAsia" w:hAnsi="Times New Roman" w:cs="Times New Roman"/>
          <w:sz w:val="24"/>
          <w:szCs w:val="24"/>
        </w:rPr>
        <w:t>получени</w:t>
      </w:r>
      <w:r w:rsidR="00C26244" w:rsidRPr="00871A7C">
        <w:rPr>
          <w:rFonts w:ascii="Times New Roman" w:eastAsiaTheme="minorEastAsia" w:hAnsi="Times New Roman" w:cs="Times New Roman"/>
          <w:sz w:val="24"/>
          <w:szCs w:val="24"/>
        </w:rPr>
        <w:t>я Концессионером разрешения на В</w:t>
      </w:r>
      <w:r w:rsidR="00C53532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вод в эксплуатацию </w:t>
      </w:r>
      <w:r w:rsidR="001655E9" w:rsidRPr="00871A7C">
        <w:rPr>
          <w:rFonts w:ascii="Times New Roman" w:eastAsiaTheme="minorEastAsia" w:hAnsi="Times New Roman" w:cs="Times New Roman"/>
          <w:sz w:val="24"/>
          <w:szCs w:val="24"/>
        </w:rPr>
        <w:t>Первой</w:t>
      </w:r>
      <w:r w:rsidR="006849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C53532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череди Объекта </w:t>
      </w:r>
      <w:r w:rsidR="00C53532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</w:t>
      </w:r>
      <w:r w:rsidR="0006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(если применимо)</w:t>
      </w:r>
      <w:r w:rsidR="00DD34DE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(дата завершения Инвестиционной стадии)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. Датой завершения Эксплуатационной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тадии является </w:t>
      </w:r>
      <w:r w:rsidR="00DD34DE" w:rsidRPr="00871A7C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ата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>рекращения Соглашения.</w:t>
      </w:r>
    </w:p>
    <w:p w:rsidR="00C53532" w:rsidRPr="00871A7C" w:rsidRDefault="00E44D7A" w:rsidP="00F26642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Общая продолжительность Эксплуатационной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тадии должна составлять не менее </w:t>
      </w:r>
      <w:r w:rsidR="00EB30E9">
        <w:rPr>
          <w:rFonts w:ascii="Times New Roman" w:eastAsiaTheme="minorEastAsia" w:hAnsi="Times New Roman" w:cs="Times New Roman"/>
          <w:sz w:val="24"/>
          <w:szCs w:val="24"/>
        </w:rPr>
        <w:t>___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 лет</w:t>
      </w:r>
      <w:r w:rsidR="00774C61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 и покрывать срок возврата (окупаемости) инвестиций Концессионера в создание Объекта Соглашения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849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44B9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010C86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бщая продолжительность Эксплуатационной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010C86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тадии может быть уменьшена в случае нарушения Концессионером сроков </w:t>
      </w:r>
      <w:r w:rsidR="00C26244" w:rsidRPr="00871A7C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010C86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вода Объекта (одной или обеих Очередей) в эксплуатацию с момента предоставления Концессионеру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010C86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емельных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010C86" w:rsidRPr="00871A7C">
        <w:rPr>
          <w:rFonts w:ascii="Times New Roman" w:eastAsiaTheme="minorEastAsia" w:hAnsi="Times New Roman" w:cs="Times New Roman"/>
          <w:sz w:val="24"/>
          <w:szCs w:val="24"/>
        </w:rPr>
        <w:t>частков</w:t>
      </w:r>
      <w:r w:rsidR="0006784B">
        <w:rPr>
          <w:rFonts w:ascii="Times New Roman" w:eastAsiaTheme="minorEastAsia" w:hAnsi="Times New Roman" w:cs="Times New Roman"/>
          <w:sz w:val="24"/>
          <w:szCs w:val="24"/>
        </w:rPr>
        <w:t>, _________________ (указываются иные основания)</w:t>
      </w:r>
      <w:r w:rsidR="00043DB0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 либо </w:t>
      </w:r>
      <w:r w:rsidR="00010C86" w:rsidRPr="00871A7C">
        <w:rPr>
          <w:rFonts w:ascii="Times New Roman" w:eastAsiaTheme="minorEastAsia" w:hAnsi="Times New Roman" w:cs="Times New Roman"/>
          <w:sz w:val="24"/>
          <w:szCs w:val="24"/>
        </w:rPr>
        <w:t>увеличена в случае задержки предос</w:t>
      </w:r>
      <w:r w:rsidR="00E861E1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тавления Концедентом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E861E1" w:rsidRPr="00871A7C">
        <w:rPr>
          <w:rFonts w:ascii="Times New Roman" w:eastAsiaTheme="minorEastAsia" w:hAnsi="Times New Roman" w:cs="Times New Roman"/>
          <w:sz w:val="24"/>
          <w:szCs w:val="24"/>
        </w:rPr>
        <w:t>емельных у</w:t>
      </w:r>
      <w:r w:rsidR="00010C86" w:rsidRPr="00871A7C">
        <w:rPr>
          <w:rFonts w:ascii="Times New Roman" w:eastAsiaTheme="minorEastAsia" w:hAnsi="Times New Roman" w:cs="Times New Roman"/>
          <w:sz w:val="24"/>
          <w:szCs w:val="24"/>
        </w:rPr>
        <w:t>частков с учетом требований законодательства Российской Федерации</w:t>
      </w:r>
      <w:r w:rsidR="00D77630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, а также наступления </w:t>
      </w:r>
      <w:r w:rsidR="00D46A02" w:rsidRPr="00871A7C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77630" w:rsidRPr="00871A7C">
        <w:rPr>
          <w:rFonts w:ascii="Times New Roman" w:eastAsiaTheme="minorEastAsia" w:hAnsi="Times New Roman" w:cs="Times New Roman"/>
          <w:sz w:val="24"/>
          <w:szCs w:val="24"/>
        </w:rPr>
        <w:t>бстоятельств непреодолимой силы</w:t>
      </w:r>
      <w:r w:rsidR="0006784B">
        <w:rPr>
          <w:rFonts w:ascii="Times New Roman" w:eastAsiaTheme="minorEastAsia" w:hAnsi="Times New Roman" w:cs="Times New Roman"/>
          <w:sz w:val="24"/>
          <w:szCs w:val="24"/>
        </w:rPr>
        <w:t xml:space="preserve"> либо __________________ (указываются иные основания)</w:t>
      </w:r>
      <w:r w:rsidR="00043DB0" w:rsidRPr="00871A7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13BDA" w:rsidRPr="00871A7C">
        <w:rPr>
          <w:rFonts w:ascii="Times New Roman" w:eastAsiaTheme="minorEastAsia" w:hAnsi="Times New Roman" w:cs="Times New Roman"/>
          <w:sz w:val="24"/>
          <w:szCs w:val="24"/>
        </w:rPr>
        <w:br/>
      </w:r>
      <w:r w:rsidR="00010C86" w:rsidRPr="00871A7C">
        <w:rPr>
          <w:rFonts w:ascii="Times New Roman" w:eastAsiaTheme="minorEastAsia" w:hAnsi="Times New Roman" w:cs="Times New Roman"/>
          <w:sz w:val="24"/>
          <w:szCs w:val="24"/>
        </w:rPr>
        <w:t>На Эксплуатационно</w:t>
      </w:r>
      <w:r w:rsidR="00846298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й </w:t>
      </w:r>
      <w:r w:rsidR="007810DA" w:rsidRPr="00871A7C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846298" w:rsidRPr="00871A7C">
        <w:rPr>
          <w:rFonts w:ascii="Times New Roman" w:eastAsiaTheme="minorEastAsia" w:hAnsi="Times New Roman" w:cs="Times New Roman"/>
          <w:sz w:val="24"/>
          <w:szCs w:val="24"/>
        </w:rPr>
        <w:t>тадии Концессионер обязуется</w:t>
      </w:r>
      <w:r w:rsidR="00C53532" w:rsidRPr="00871A7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170C9" w:rsidRPr="00871A7C" w:rsidRDefault="00582969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обеспечить </w:t>
      </w:r>
      <w:r w:rsidRPr="00871A7C">
        <w:rPr>
          <w:rFonts w:eastAsiaTheme="minorEastAsia"/>
          <w:sz w:val="24"/>
          <w:szCs w:val="24"/>
          <w:lang w:val="ru-RU"/>
        </w:rPr>
        <w:t xml:space="preserve">полное </w:t>
      </w:r>
      <w:r w:rsidRPr="00871A7C">
        <w:rPr>
          <w:rFonts w:eastAsiaTheme="minorEastAsia"/>
          <w:sz w:val="24"/>
          <w:szCs w:val="24"/>
        </w:rPr>
        <w:t xml:space="preserve">финансирование создания </w:t>
      </w:r>
      <w:r w:rsidRPr="00871A7C">
        <w:rPr>
          <w:rFonts w:eastAsiaTheme="minorEastAsia"/>
          <w:sz w:val="24"/>
          <w:szCs w:val="24"/>
          <w:lang w:val="ru-RU"/>
        </w:rPr>
        <w:t xml:space="preserve">Второй </w:t>
      </w:r>
      <w:r w:rsidRPr="00871A7C">
        <w:rPr>
          <w:rFonts w:eastAsiaTheme="minorEastAsia"/>
          <w:sz w:val="24"/>
          <w:szCs w:val="24"/>
        </w:rPr>
        <w:t xml:space="preserve">очереди Объекта </w:t>
      </w:r>
      <w:r w:rsidR="00BC7CF9">
        <w:rPr>
          <w:rFonts w:eastAsiaTheme="minorEastAsia"/>
          <w:sz w:val="24"/>
          <w:szCs w:val="24"/>
          <w:lang w:val="ru-RU"/>
        </w:rPr>
        <w:t xml:space="preserve">(если применимо) </w:t>
      </w:r>
      <w:r w:rsidRPr="00871A7C">
        <w:rPr>
          <w:rFonts w:eastAsiaTheme="minorEastAsia"/>
          <w:sz w:val="24"/>
          <w:szCs w:val="24"/>
        </w:rPr>
        <w:t>за счет инвестиций Концессионера в соответствии с Проектной документацией в размере, установленном в пункт</w:t>
      </w:r>
      <w:r w:rsidR="009F0409" w:rsidRPr="00AC529F">
        <w:rPr>
          <w:rFonts w:eastAsiaTheme="minorEastAsia"/>
          <w:sz w:val="24"/>
          <w:szCs w:val="24"/>
          <w:lang w:val="ru-RU"/>
        </w:rPr>
        <w:t>е</w:t>
      </w:r>
      <w:r w:rsidRPr="00871A7C">
        <w:rPr>
          <w:rFonts w:eastAsiaTheme="minorEastAsia"/>
          <w:sz w:val="24"/>
          <w:szCs w:val="24"/>
        </w:rPr>
        <w:t xml:space="preserve"> 8.2.2</w:t>
      </w:r>
      <w:r w:rsidR="009F0409" w:rsidRPr="00AC529F">
        <w:rPr>
          <w:rFonts w:eastAsiaTheme="minorEastAsia"/>
          <w:sz w:val="24"/>
          <w:szCs w:val="24"/>
          <w:lang w:val="ru-RU"/>
        </w:rPr>
        <w:t>.</w:t>
      </w:r>
      <w:r w:rsidRPr="00871A7C">
        <w:rPr>
          <w:rFonts w:eastAsiaTheme="minorEastAsia"/>
          <w:sz w:val="24"/>
          <w:szCs w:val="24"/>
        </w:rPr>
        <w:t xml:space="preserve"> Соглашения;</w:t>
      </w:r>
    </w:p>
    <w:p w:rsidR="00582969" w:rsidRPr="00AC529F" w:rsidRDefault="00582969" w:rsidP="00F26642">
      <w:pPr>
        <w:pStyle w:val="a0"/>
        <w:numPr>
          <w:ilvl w:val="2"/>
          <w:numId w:val="85"/>
        </w:numPr>
        <w:ind w:left="1701" w:hanging="567"/>
        <w:jc w:val="both"/>
        <w:rPr>
          <w:rFonts w:eastAsiaTheme="minorEastAsia"/>
          <w:sz w:val="24"/>
          <w:szCs w:val="24"/>
        </w:rPr>
      </w:pPr>
      <w:r w:rsidRPr="00AC529F">
        <w:rPr>
          <w:rFonts w:ascii="Times New Roman" w:eastAsiaTheme="minorEastAsia" w:hAnsi="Times New Roman" w:cs="Times New Roman"/>
          <w:bCs/>
          <w:sz w:val="24"/>
          <w:szCs w:val="24"/>
          <w:lang w:val="fr-FR" w:eastAsia="ru-RU"/>
        </w:rPr>
        <w:lastRenderedPageBreak/>
        <w:t>обеспечить</w:t>
      </w:r>
      <w:r w:rsidRPr="00AC52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строительство и ввод в эксплуатацию Второй очереди Объекта </w:t>
      </w:r>
      <w:r w:rsidR="00BC7C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(если применимо) </w:t>
      </w:r>
      <w:r w:rsidRPr="00AC5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в Соглашении;</w:t>
      </w:r>
    </w:p>
    <w:p w:rsidR="00B93984" w:rsidRPr="00871A7C" w:rsidRDefault="00B93984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предоставлять отчетность в порядке и на условиях, предусмотренных </w:t>
      </w:r>
      <w:bookmarkStart w:id="110" w:name="_Toc405885365"/>
      <w:r w:rsidR="00077466" w:rsidRPr="00AC529F">
        <w:rPr>
          <w:rFonts w:eastAsiaTheme="minorEastAsia"/>
          <w:sz w:val="24"/>
          <w:szCs w:val="24"/>
          <w:lang w:val="ru-RU"/>
        </w:rPr>
        <w:fldChar w:fldCharType="begin"/>
      </w:r>
      <w:r w:rsidR="001A07FB" w:rsidRPr="00871A7C">
        <w:rPr>
          <w:rFonts w:eastAsiaTheme="minorEastAsia"/>
          <w:sz w:val="24"/>
          <w:szCs w:val="24"/>
          <w:lang w:val="ru-RU"/>
        </w:rPr>
        <w:instrText xml:space="preserve"> HYPERLINK  \l "Р12" </w:instrText>
      </w:r>
      <w:r w:rsidR="00077466" w:rsidRPr="00AC529F">
        <w:rPr>
          <w:rFonts w:eastAsiaTheme="minorEastAsia"/>
          <w:sz w:val="24"/>
          <w:szCs w:val="24"/>
          <w:lang w:val="ru-RU"/>
        </w:rPr>
        <w:fldChar w:fldCharType="separate"/>
      </w:r>
      <w:r w:rsidR="003A1081" w:rsidRPr="00AC529F">
        <w:rPr>
          <w:rStyle w:val="a6"/>
          <w:rFonts w:eastAsiaTheme="minorEastAsia"/>
          <w:color w:val="auto"/>
          <w:sz w:val="24"/>
          <w:szCs w:val="24"/>
          <w:u w:val="none"/>
          <w:lang w:val="ru-RU"/>
        </w:rPr>
        <w:t>разделом 12</w:t>
      </w:r>
      <w:r w:rsidR="00077466" w:rsidRPr="00AC529F">
        <w:rPr>
          <w:rFonts w:eastAsiaTheme="minorEastAsia"/>
          <w:sz w:val="24"/>
          <w:szCs w:val="24"/>
          <w:lang w:val="ru-RU"/>
        </w:rPr>
        <w:fldChar w:fldCharType="end"/>
      </w:r>
      <w:r w:rsidRPr="00871A7C">
        <w:rPr>
          <w:rFonts w:eastAsiaTheme="minorEastAsia"/>
          <w:sz w:val="24"/>
          <w:szCs w:val="24"/>
        </w:rPr>
        <w:t>Соглашения;</w:t>
      </w:r>
    </w:p>
    <w:p w:rsidR="00060A86" w:rsidRPr="00871A7C" w:rsidRDefault="00060A86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согласовывать с </w:t>
      </w:r>
      <w:r w:rsidR="00C80E90" w:rsidRPr="00871A7C">
        <w:rPr>
          <w:rFonts w:eastAsiaTheme="minorEastAsia"/>
          <w:sz w:val="24"/>
          <w:szCs w:val="24"/>
          <w:lang w:val="ru-RU"/>
        </w:rPr>
        <w:t>Концедентом</w:t>
      </w:r>
      <w:r w:rsidR="006849CB">
        <w:rPr>
          <w:rFonts w:eastAsiaTheme="minorEastAsia"/>
          <w:sz w:val="24"/>
          <w:szCs w:val="24"/>
          <w:lang w:val="ru-RU"/>
        </w:rPr>
        <w:t xml:space="preserve"> </w:t>
      </w:r>
      <w:r w:rsidR="00C80E90" w:rsidRPr="00871A7C">
        <w:rPr>
          <w:rFonts w:eastAsiaTheme="minorEastAsia"/>
          <w:sz w:val="24"/>
          <w:szCs w:val="24"/>
          <w:lang w:val="ru-RU"/>
        </w:rPr>
        <w:t>заключение всех договоров</w:t>
      </w:r>
      <w:r w:rsidR="00E95C8F" w:rsidRPr="00871A7C">
        <w:rPr>
          <w:rFonts w:eastAsiaTheme="minorEastAsia"/>
          <w:sz w:val="24"/>
          <w:szCs w:val="24"/>
          <w:lang w:val="ru-RU"/>
        </w:rPr>
        <w:t xml:space="preserve"> (включая все их условия)</w:t>
      </w:r>
      <w:r w:rsidR="00C80E90" w:rsidRPr="00871A7C">
        <w:rPr>
          <w:rFonts w:eastAsiaTheme="minorEastAsia"/>
          <w:sz w:val="24"/>
          <w:szCs w:val="24"/>
          <w:lang w:val="ru-RU"/>
        </w:rPr>
        <w:t xml:space="preserve">, </w:t>
      </w:r>
      <w:r w:rsidR="00E95C8F" w:rsidRPr="00871A7C">
        <w:rPr>
          <w:rFonts w:eastAsiaTheme="minorEastAsia"/>
          <w:sz w:val="24"/>
          <w:szCs w:val="24"/>
          <w:lang w:val="ru-RU"/>
        </w:rPr>
        <w:t>выручка</w:t>
      </w:r>
      <w:r w:rsidR="00C80E90" w:rsidRPr="00871A7C">
        <w:rPr>
          <w:rFonts w:eastAsiaTheme="minorEastAsia"/>
          <w:sz w:val="24"/>
          <w:szCs w:val="24"/>
          <w:lang w:val="ru-RU"/>
        </w:rPr>
        <w:t xml:space="preserve"> по которым образу</w:t>
      </w:r>
      <w:r w:rsidR="00E95C8F" w:rsidRPr="00871A7C">
        <w:rPr>
          <w:rFonts w:eastAsiaTheme="minorEastAsia"/>
          <w:sz w:val="24"/>
          <w:szCs w:val="24"/>
          <w:lang w:val="ru-RU"/>
        </w:rPr>
        <w:t>е</w:t>
      </w:r>
      <w:r w:rsidR="00C80E90" w:rsidRPr="00871A7C">
        <w:rPr>
          <w:rFonts w:eastAsiaTheme="minorEastAsia"/>
          <w:sz w:val="24"/>
          <w:szCs w:val="24"/>
          <w:lang w:val="ru-RU"/>
        </w:rPr>
        <w:t>т Коммерческую выручку Концессионера;</w:t>
      </w:r>
    </w:p>
    <w:p w:rsidR="00846298" w:rsidRPr="00871A7C" w:rsidRDefault="00846298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осуществлять </w:t>
      </w:r>
      <w:r w:rsidR="00B90BAF" w:rsidRPr="00871A7C">
        <w:rPr>
          <w:rFonts w:eastAsiaTheme="minorEastAsia"/>
          <w:sz w:val="24"/>
          <w:szCs w:val="24"/>
        </w:rPr>
        <w:t>д</w:t>
      </w:r>
      <w:r w:rsidRPr="00871A7C">
        <w:rPr>
          <w:rFonts w:eastAsiaTheme="minorEastAsia"/>
          <w:sz w:val="24"/>
          <w:szCs w:val="24"/>
        </w:rPr>
        <w:t xml:space="preserve">еятельность </w:t>
      </w:r>
      <w:r w:rsidR="00F17A3E" w:rsidRPr="00871A7C">
        <w:rPr>
          <w:rFonts w:eastAsiaTheme="minorEastAsia"/>
          <w:sz w:val="24"/>
          <w:szCs w:val="24"/>
        </w:rPr>
        <w:t xml:space="preserve">по </w:t>
      </w:r>
      <w:r w:rsidR="003E231B" w:rsidRPr="00871A7C">
        <w:rPr>
          <w:rFonts w:eastAsiaTheme="minorEastAsia"/>
          <w:sz w:val="24"/>
          <w:szCs w:val="24"/>
          <w:lang w:val="ru-RU"/>
        </w:rPr>
        <w:t>обращению с</w:t>
      </w:r>
      <w:r w:rsidR="00F17A3E" w:rsidRPr="00871A7C">
        <w:rPr>
          <w:rFonts w:eastAsiaTheme="minorEastAsia"/>
          <w:sz w:val="24"/>
          <w:szCs w:val="24"/>
        </w:rPr>
        <w:t xml:space="preserve">ТКО </w:t>
      </w:r>
      <w:r w:rsidR="003E231B" w:rsidRPr="00871A7C">
        <w:rPr>
          <w:rFonts w:eastAsiaTheme="minorEastAsia"/>
          <w:sz w:val="24"/>
          <w:szCs w:val="24"/>
          <w:lang w:val="ru-RU"/>
        </w:rPr>
        <w:t xml:space="preserve">весом не менее </w:t>
      </w:r>
      <w:r w:rsidR="00EB30E9">
        <w:rPr>
          <w:sz w:val="24"/>
          <w:szCs w:val="24"/>
          <w:lang w:val="ru-RU"/>
        </w:rPr>
        <w:t>___</w:t>
      </w:r>
      <w:r w:rsidR="003E231B" w:rsidRPr="00871A7C">
        <w:rPr>
          <w:sz w:val="24"/>
          <w:szCs w:val="24"/>
        </w:rPr>
        <w:t xml:space="preserve"> тыс. тонн в год  </w:t>
      </w:r>
      <w:r w:rsidR="00F17A3E" w:rsidRPr="00871A7C">
        <w:rPr>
          <w:rFonts w:eastAsiaTheme="minorEastAsia"/>
          <w:sz w:val="24"/>
          <w:szCs w:val="24"/>
        </w:rPr>
        <w:t>в соответствии с требованиями законодательства в области обращения с ТКО, с использованием Объекта по целевому назначению в рамках условий, предусмотренных Соглашением</w:t>
      </w:r>
      <w:r w:rsidRPr="00871A7C">
        <w:rPr>
          <w:rFonts w:eastAsiaTheme="minorEastAsia"/>
          <w:sz w:val="24"/>
          <w:szCs w:val="24"/>
        </w:rPr>
        <w:t>, с момента наступления всех указанных событий:</w:t>
      </w:r>
      <w:bookmarkEnd w:id="110"/>
    </w:p>
    <w:p w:rsidR="00846298" w:rsidRPr="00871A7C" w:rsidRDefault="00846298" w:rsidP="00CE1E72">
      <w:pPr>
        <w:pStyle w:val="a9"/>
        <w:widowControl w:val="0"/>
        <w:numPr>
          <w:ilvl w:val="3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</w:t>
      </w:r>
      <w:r w:rsidR="004D5F0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</w:t>
      </w:r>
      <w:r w:rsidR="00E46028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4D5F04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ицензии на деятельность по сбору, транспортированию, обработке, утилизации, обезвреживанию, размещению отходов I - IV классов опасности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46298" w:rsidRPr="00871A7C" w:rsidRDefault="00846298" w:rsidP="00CE1E72">
      <w:pPr>
        <w:pStyle w:val="a9"/>
        <w:widowControl w:val="0"/>
        <w:numPr>
          <w:ilvl w:val="3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передачи Концед</w:t>
      </w:r>
      <w:r w:rsidR="00F17A3E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ентом Концессионеру введенного в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эксплуатацию Объекта</w:t>
      </w:r>
      <w:r w:rsidR="00F17A3E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Первой </w:t>
      </w:r>
      <w:r w:rsidR="007810DA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17A3E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череди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46298" w:rsidRPr="00871A7C" w:rsidRDefault="00846298" w:rsidP="00CE1E72">
      <w:pPr>
        <w:pStyle w:val="a9"/>
        <w:widowControl w:val="0"/>
        <w:numPr>
          <w:ilvl w:val="3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утверждения тарифов </w:t>
      </w:r>
      <w:r w:rsidR="00E164A0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сфере обращения с отходами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учетом требований законодательства и положений </w:t>
      </w:r>
      <w:r w:rsidR="00E164A0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оглашения.</w:t>
      </w:r>
    </w:p>
    <w:p w:rsidR="00E80B32" w:rsidRPr="00871A7C" w:rsidRDefault="00E80B32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>выполнять требования природоохранного законодательства в части получения всех необходимых разрешений и внесения платы за негативное в</w:t>
      </w:r>
      <w:r w:rsidR="009A7041" w:rsidRPr="00871A7C">
        <w:rPr>
          <w:rFonts w:eastAsiaTheme="minorEastAsia"/>
          <w:sz w:val="24"/>
          <w:szCs w:val="24"/>
        </w:rPr>
        <w:t>оздействие на окружающую среду</w:t>
      </w:r>
      <w:r w:rsidR="004F22FB" w:rsidRPr="00871A7C">
        <w:rPr>
          <w:rFonts w:eastAsiaTheme="minorEastAsia"/>
          <w:sz w:val="24"/>
          <w:szCs w:val="24"/>
          <w:lang w:val="ru-RU"/>
        </w:rPr>
        <w:t xml:space="preserve">, а также требования законодательства Российской Федерации </w:t>
      </w:r>
      <w:r w:rsidR="004C70A0" w:rsidRPr="00871A7C">
        <w:rPr>
          <w:rFonts w:eastAsiaTheme="minorEastAsia"/>
          <w:sz w:val="24"/>
          <w:szCs w:val="24"/>
          <w:lang w:val="ru-RU"/>
        </w:rPr>
        <w:t>в</w:t>
      </w:r>
      <w:r w:rsidR="004F22FB" w:rsidRPr="00871A7C">
        <w:rPr>
          <w:rFonts w:eastAsiaTheme="minorEastAsia"/>
          <w:sz w:val="24"/>
          <w:szCs w:val="24"/>
          <w:lang w:val="ru-RU"/>
        </w:rPr>
        <w:t xml:space="preserve"> области обращения с отходами</w:t>
      </w:r>
      <w:r w:rsidR="009A7041" w:rsidRPr="00871A7C">
        <w:rPr>
          <w:rFonts w:eastAsiaTheme="minorEastAsia"/>
          <w:sz w:val="24"/>
          <w:szCs w:val="24"/>
          <w:lang w:val="ru-RU"/>
        </w:rPr>
        <w:t>.</w:t>
      </w:r>
    </w:p>
    <w:p w:rsidR="00F17A3E" w:rsidRPr="00871A7C" w:rsidRDefault="00F17A3E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bookmarkStart w:id="111" w:name="_Toc405885251"/>
      <w:r w:rsidRPr="00871A7C">
        <w:rPr>
          <w:rFonts w:eastAsiaTheme="minorEastAsia"/>
          <w:sz w:val="24"/>
          <w:szCs w:val="24"/>
        </w:rPr>
        <w:t>Концессионер обязан осуществлять деятельность, по Эксплуатации, не прекращать (не приостанавливать) эту деятельность без согласия Концедента, за исключением случаев, установленных законодательством</w:t>
      </w:r>
      <w:r w:rsidR="007810DA" w:rsidRPr="00871A7C">
        <w:rPr>
          <w:rFonts w:eastAsiaTheme="minorEastAsia"/>
          <w:sz w:val="24"/>
          <w:szCs w:val="24"/>
          <w:lang w:val="ru-RU"/>
        </w:rPr>
        <w:t xml:space="preserve"> Российской Федерации</w:t>
      </w:r>
      <w:r w:rsidRPr="00871A7C">
        <w:rPr>
          <w:rFonts w:eastAsiaTheme="minorEastAsia"/>
          <w:sz w:val="24"/>
          <w:szCs w:val="24"/>
        </w:rPr>
        <w:t>.</w:t>
      </w:r>
    </w:p>
    <w:p w:rsidR="00B76EC7" w:rsidRPr="00871A7C" w:rsidRDefault="00B76EC7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sz w:val="24"/>
          <w:szCs w:val="24"/>
          <w:lang w:eastAsia="ar-SA"/>
        </w:rPr>
      </w:pPr>
      <w:r w:rsidRPr="00871A7C">
        <w:rPr>
          <w:sz w:val="24"/>
          <w:szCs w:val="24"/>
          <w:lang w:eastAsia="ar-SA"/>
        </w:rPr>
        <w:t xml:space="preserve">Если в ходе исполнения Соглашения потребуется получение специального разрешения (лицензии, </w:t>
      </w:r>
      <w:r w:rsidRPr="00871A7C">
        <w:rPr>
          <w:rFonts w:eastAsiaTheme="minorEastAsia"/>
          <w:sz w:val="24"/>
          <w:szCs w:val="24"/>
          <w:lang w:val="ru-RU"/>
        </w:rPr>
        <w:t>допуска</w:t>
      </w:r>
      <w:r w:rsidRPr="00871A7C">
        <w:rPr>
          <w:sz w:val="24"/>
          <w:szCs w:val="24"/>
          <w:lang w:eastAsia="ar-SA"/>
        </w:rPr>
        <w:t>) на выполнение отдельных видов работ, то Концессионер обязан получить такое разрешение (лицензию, допуск) до начала выполнения таких работ, за исключением случаев, когд</w:t>
      </w:r>
      <w:r w:rsidR="00B56EFC" w:rsidRPr="00871A7C">
        <w:rPr>
          <w:sz w:val="24"/>
          <w:szCs w:val="24"/>
          <w:lang w:eastAsia="ar-SA"/>
        </w:rPr>
        <w:t xml:space="preserve">а такие виды работ исполняются подрядчиком </w:t>
      </w:r>
      <w:r w:rsidRPr="00871A7C">
        <w:rPr>
          <w:sz w:val="24"/>
          <w:szCs w:val="24"/>
          <w:lang w:eastAsia="ar-SA"/>
        </w:rPr>
        <w:t xml:space="preserve">по договорам подряда, заключенным с Концессионером, обладающим необходимым разрешением (лицензией, допуском) для выполнения таких видов работ. При этом, в случае выполнения отдельных видов работ, для выполнения которых необходимо получение специального </w:t>
      </w:r>
      <w:r w:rsidR="00B56EFC" w:rsidRPr="00871A7C">
        <w:rPr>
          <w:sz w:val="24"/>
          <w:szCs w:val="24"/>
          <w:lang w:eastAsia="ar-SA"/>
        </w:rPr>
        <w:t xml:space="preserve">разрешения (лицензии, допуска) </w:t>
      </w:r>
      <w:r w:rsidR="00B56EFC" w:rsidRPr="00871A7C">
        <w:rPr>
          <w:sz w:val="24"/>
          <w:szCs w:val="24"/>
          <w:lang w:val="ru-RU" w:eastAsia="ar-SA"/>
        </w:rPr>
        <w:t>подрядчиком</w:t>
      </w:r>
      <w:r w:rsidRPr="00871A7C">
        <w:rPr>
          <w:sz w:val="24"/>
          <w:szCs w:val="24"/>
          <w:lang w:eastAsia="ar-SA"/>
        </w:rPr>
        <w:t>, Концессионер обяза</w:t>
      </w:r>
      <w:r w:rsidR="00B56EFC" w:rsidRPr="00871A7C">
        <w:rPr>
          <w:sz w:val="24"/>
          <w:szCs w:val="24"/>
          <w:lang w:eastAsia="ar-SA"/>
        </w:rPr>
        <w:t xml:space="preserve">н убедиться в наличии у такого подрядчика </w:t>
      </w:r>
      <w:r w:rsidRPr="00871A7C">
        <w:rPr>
          <w:sz w:val="24"/>
          <w:szCs w:val="24"/>
          <w:lang w:eastAsia="ar-SA"/>
        </w:rPr>
        <w:t>соответствующего разрешения (лицензии, допуска) до начала производства таких работ.</w:t>
      </w:r>
      <w:bookmarkEnd w:id="111"/>
    </w:p>
    <w:p w:rsidR="00550452" w:rsidRDefault="00E44D7A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bookmarkStart w:id="112" w:name="_Toc405885367"/>
      <w:bookmarkEnd w:id="109"/>
      <w:r w:rsidRPr="00871A7C">
        <w:rPr>
          <w:rFonts w:eastAsiaTheme="minorEastAsia"/>
          <w:sz w:val="24"/>
          <w:szCs w:val="24"/>
        </w:rPr>
        <w:lastRenderedPageBreak/>
        <w:t xml:space="preserve">Концессионер обязан при Эксплуатации, производить оказание услуг по </w:t>
      </w:r>
      <w:r w:rsidR="00AC0788">
        <w:rPr>
          <w:rFonts w:eastAsiaTheme="minorEastAsia"/>
          <w:sz w:val="24"/>
          <w:szCs w:val="24"/>
          <w:lang w:val="ru-RU"/>
        </w:rPr>
        <w:t>тарифам в сфер</w:t>
      </w:r>
      <w:r w:rsidRPr="00871A7C">
        <w:rPr>
          <w:rFonts w:eastAsiaTheme="minorEastAsia"/>
          <w:sz w:val="24"/>
          <w:szCs w:val="24"/>
          <w:lang w:val="ru-RU"/>
        </w:rPr>
        <w:t xml:space="preserve"> с ТКО</w:t>
      </w:r>
      <w:r w:rsidRPr="00871A7C">
        <w:rPr>
          <w:rFonts w:eastAsiaTheme="minorEastAsia"/>
          <w:sz w:val="24"/>
          <w:szCs w:val="24"/>
        </w:rPr>
        <w:t xml:space="preserve">, </w:t>
      </w:r>
      <w:r w:rsidRPr="00871A7C">
        <w:rPr>
          <w:sz w:val="24"/>
          <w:szCs w:val="24"/>
        </w:rPr>
        <w:t>установленным</w:t>
      </w:r>
      <w:r w:rsidR="00AC0788">
        <w:rPr>
          <w:sz w:val="24"/>
          <w:szCs w:val="24"/>
          <w:lang w:val="ru-RU"/>
        </w:rPr>
        <w:t xml:space="preserve"> </w:t>
      </w:r>
      <w:r w:rsidRPr="00871A7C">
        <w:rPr>
          <w:rFonts w:eastAsiaTheme="minorEastAsia"/>
          <w:sz w:val="24"/>
          <w:szCs w:val="24"/>
        </w:rPr>
        <w:t>Региональной службой по тарифам Ханты-Мансийского автономного округа –</w:t>
      </w:r>
      <w:r w:rsidR="00AC0788">
        <w:rPr>
          <w:rFonts w:eastAsiaTheme="minorEastAsia"/>
          <w:sz w:val="24"/>
          <w:szCs w:val="24"/>
          <w:lang w:val="ru-RU"/>
        </w:rPr>
        <w:t xml:space="preserve"> </w:t>
      </w:r>
      <w:r w:rsidRPr="00871A7C">
        <w:rPr>
          <w:rFonts w:eastAsiaTheme="minorEastAsia"/>
          <w:sz w:val="24"/>
          <w:szCs w:val="24"/>
        </w:rPr>
        <w:t>Югр</w:t>
      </w:r>
      <w:r w:rsidRPr="00871A7C">
        <w:rPr>
          <w:rFonts w:eastAsiaTheme="minorEastAsia"/>
          <w:sz w:val="24"/>
        </w:rPr>
        <w:t>ы</w:t>
      </w:r>
      <w:r w:rsidR="00550452" w:rsidRPr="00871A7C">
        <w:rPr>
          <w:rFonts w:eastAsiaTheme="minorEastAsia"/>
          <w:sz w:val="24"/>
          <w:szCs w:val="24"/>
        </w:rPr>
        <w:t xml:space="preserve">, в соответствии с законодательством Российской Федерации, с учетом положений </w:t>
      </w:r>
      <w:r w:rsidR="00D442CC" w:rsidRPr="00871A7C">
        <w:rPr>
          <w:rFonts w:eastAsiaTheme="minorEastAsia"/>
          <w:sz w:val="24"/>
          <w:szCs w:val="24"/>
          <w:lang w:val="ru-RU"/>
        </w:rPr>
        <w:t>С</w:t>
      </w:r>
      <w:r w:rsidR="00550452" w:rsidRPr="00871A7C">
        <w:rPr>
          <w:rFonts w:eastAsiaTheme="minorEastAsia"/>
          <w:sz w:val="24"/>
          <w:szCs w:val="24"/>
        </w:rPr>
        <w:t>оглашения.</w:t>
      </w:r>
      <w:bookmarkEnd w:id="112"/>
    </w:p>
    <w:p w:rsidR="00DA5131" w:rsidRPr="00DA5131" w:rsidRDefault="00DA5131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r w:rsidRPr="000C3901">
        <w:rPr>
          <w:rFonts w:eastAsiaTheme="minorEastAsia"/>
          <w:sz w:val="24"/>
          <w:szCs w:val="24"/>
        </w:rPr>
        <w:t>предоставить обеспечение обязательств в порядке и на условиях, предусмотренных разделом 9 Соглашения</w:t>
      </w:r>
      <w:r>
        <w:rPr>
          <w:rFonts w:eastAsiaTheme="minorEastAsia"/>
          <w:sz w:val="24"/>
          <w:szCs w:val="24"/>
        </w:rPr>
        <w:t>.</w:t>
      </w:r>
    </w:p>
    <w:p w:rsidR="00550452" w:rsidRPr="00871A7C" w:rsidRDefault="00550452" w:rsidP="00F26642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13" w:name="_Toc405885368"/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Концессионер имеет </w:t>
      </w:r>
      <w:r w:rsidRPr="00871A7C">
        <w:rPr>
          <w:rFonts w:ascii="Times New Roman" w:hAnsi="Times New Roman" w:cs="Times New Roman"/>
          <w:sz w:val="24"/>
          <w:szCs w:val="24"/>
        </w:rPr>
        <w:t>право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>:</w:t>
      </w:r>
      <w:bookmarkEnd w:id="113"/>
    </w:p>
    <w:p w:rsidR="00550452" w:rsidRPr="00871A7C" w:rsidRDefault="00FF57B9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bookmarkStart w:id="114" w:name="_Toc405885369"/>
      <w:r w:rsidRPr="00871A7C">
        <w:rPr>
          <w:rFonts w:eastAsiaTheme="minorEastAsia"/>
          <w:sz w:val="24"/>
          <w:szCs w:val="24"/>
          <w:lang w:val="ru-RU"/>
        </w:rPr>
        <w:t>с письменного</w:t>
      </w:r>
      <w:r w:rsidR="00550452" w:rsidRPr="00871A7C">
        <w:rPr>
          <w:rFonts w:eastAsiaTheme="minorEastAsia"/>
          <w:sz w:val="24"/>
          <w:szCs w:val="24"/>
        </w:rPr>
        <w:t xml:space="preserve"> согласия Концедента помимо деятельности по Эксплуатации, с </w:t>
      </w:r>
      <w:r w:rsidR="00550452" w:rsidRPr="00871A7C">
        <w:rPr>
          <w:sz w:val="24"/>
          <w:szCs w:val="24"/>
          <w:lang w:eastAsia="ar-SA"/>
        </w:rPr>
        <w:t>использованием</w:t>
      </w:r>
      <w:r w:rsidR="00550452" w:rsidRPr="00871A7C">
        <w:rPr>
          <w:rFonts w:eastAsiaTheme="minorEastAsia"/>
          <w:sz w:val="24"/>
          <w:szCs w:val="24"/>
        </w:rPr>
        <w:t xml:space="preserve"> Объекта осуществлять иные виды деятельности</w:t>
      </w:r>
      <w:r w:rsidR="007669C2" w:rsidRPr="00871A7C">
        <w:rPr>
          <w:rFonts w:eastAsiaTheme="minorEastAsia"/>
          <w:sz w:val="24"/>
          <w:szCs w:val="24"/>
          <w:lang w:val="ru-RU"/>
        </w:rPr>
        <w:t>, не противоречащие законодательству</w:t>
      </w:r>
      <w:r w:rsidR="00550452" w:rsidRPr="00871A7C">
        <w:rPr>
          <w:rFonts w:eastAsiaTheme="minorEastAsia"/>
          <w:sz w:val="24"/>
          <w:szCs w:val="24"/>
        </w:rPr>
        <w:t>;</w:t>
      </w:r>
      <w:bookmarkEnd w:id="114"/>
    </w:p>
    <w:p w:rsidR="00550452" w:rsidRPr="00871A7C" w:rsidRDefault="00550452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bookmarkStart w:id="115" w:name="_Toc405885370"/>
      <w:r w:rsidRPr="00871A7C">
        <w:rPr>
          <w:rFonts w:eastAsiaTheme="minorEastAsia"/>
          <w:sz w:val="24"/>
          <w:szCs w:val="24"/>
        </w:rPr>
        <w:t>исполнять Соглашение, включая осуществление деятельности, по Эксплуатации, с использованием Объекта, своими силами и (или) с привлечением других лиц. При этом Концессионер несет ответственность за действия других лиц как за свои собственные</w:t>
      </w:r>
      <w:bookmarkEnd w:id="115"/>
      <w:r w:rsidR="00F17A3E" w:rsidRPr="00871A7C">
        <w:rPr>
          <w:rFonts w:eastAsiaTheme="minorEastAsia"/>
          <w:sz w:val="24"/>
          <w:szCs w:val="24"/>
        </w:rPr>
        <w:t>;</w:t>
      </w:r>
    </w:p>
    <w:p w:rsidR="00F17A3E" w:rsidRPr="00871A7C" w:rsidRDefault="00F17A3E" w:rsidP="00F26642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701" w:hanging="567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>создавать имущество, право собственности на которое устана</w:t>
      </w:r>
      <w:r w:rsidR="00B339EE" w:rsidRPr="00871A7C">
        <w:rPr>
          <w:rFonts w:eastAsiaTheme="minorEastAsia"/>
          <w:sz w:val="24"/>
          <w:szCs w:val="24"/>
        </w:rPr>
        <w:t>в</w:t>
      </w:r>
      <w:r w:rsidRPr="00871A7C">
        <w:rPr>
          <w:rFonts w:eastAsiaTheme="minorEastAsia"/>
          <w:sz w:val="24"/>
          <w:szCs w:val="24"/>
        </w:rPr>
        <w:t>ливается в следующем порядке:</w:t>
      </w:r>
    </w:p>
    <w:p w:rsidR="00F17A3E" w:rsidRPr="00871A7C" w:rsidRDefault="00F17A3E" w:rsidP="00CC7625">
      <w:pPr>
        <w:pStyle w:val="a9"/>
        <w:widowControl w:val="0"/>
        <w:numPr>
          <w:ilvl w:val="3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недвижимое имущество, которое создано Концессионером с согласия Концедента при осуществлении деятельности, предусмотренной Соглашением, не относящееся к Объекту, является собственностью Концессионера</w:t>
      </w:r>
      <w:r w:rsidR="00C56487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17A3E" w:rsidRPr="00871A7C" w:rsidRDefault="00F17A3E" w:rsidP="00CC7625">
      <w:pPr>
        <w:pStyle w:val="a9"/>
        <w:widowControl w:val="0"/>
        <w:numPr>
          <w:ilvl w:val="3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недвижимое имущество, которое создано Концессионером без согласия Концедента при осуществлении деятельности, предусмотренной Соглашением, не относящееся к Объекту, является собственностью Концедента. Стоимость такого имущества Концедентом возмещению не подлежит</w:t>
      </w:r>
      <w:r w:rsidR="00C56487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17A3E" w:rsidRPr="00871A7C" w:rsidRDefault="00F17A3E" w:rsidP="00CC7625">
      <w:pPr>
        <w:pStyle w:val="a9"/>
        <w:widowControl w:val="0"/>
        <w:numPr>
          <w:ilvl w:val="3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движимое имущество, созданное или приобретенное Концессионером при исполнении Соглашения, является собственностью Концессионера, за исключением оборудования, предназначенного для нормального функционирования Объекта.</w:t>
      </w:r>
    </w:p>
    <w:p w:rsidR="00965755" w:rsidRPr="00871A7C" w:rsidRDefault="00965755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 xml:space="preserve">давать с </w:t>
      </w:r>
      <w:r w:rsidR="00C443F8" w:rsidRPr="00871A7C">
        <w:rPr>
          <w:rFonts w:eastAsiaTheme="minorEastAsia"/>
          <w:sz w:val="24"/>
          <w:szCs w:val="24"/>
          <w:lang w:val="ru-RU"/>
        </w:rPr>
        <w:t xml:space="preserve">письменного </w:t>
      </w:r>
      <w:r w:rsidRPr="00871A7C">
        <w:rPr>
          <w:rFonts w:eastAsiaTheme="minorEastAsia"/>
          <w:sz w:val="24"/>
          <w:szCs w:val="24"/>
        </w:rPr>
        <w:t xml:space="preserve">согласия Концедента </w:t>
      </w:r>
      <w:r w:rsidRPr="00871A7C">
        <w:rPr>
          <w:rFonts w:eastAsiaTheme="minorEastAsia"/>
          <w:sz w:val="24"/>
          <w:szCs w:val="24"/>
          <w:lang w:val="ru-RU"/>
        </w:rPr>
        <w:t>недвижимое имущество в аренду третьим лицам.</w:t>
      </w:r>
    </w:p>
    <w:p w:rsidR="00550452" w:rsidRPr="00871A7C" w:rsidRDefault="00550452" w:rsidP="0057083D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Toc405885371"/>
      <w:r w:rsidRPr="00871A7C">
        <w:rPr>
          <w:rFonts w:ascii="Times New Roman" w:hAnsi="Times New Roman" w:cs="Times New Roman"/>
          <w:sz w:val="24"/>
          <w:szCs w:val="24"/>
        </w:rPr>
        <w:t xml:space="preserve">Совокупный доход Концессионера, порядок регулирования ценообразования на услуги, 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>оказываемые</w:t>
      </w:r>
      <w:r w:rsidR="006849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>Концессионером</w:t>
      </w:r>
      <w:r w:rsidRPr="00871A7C">
        <w:rPr>
          <w:rFonts w:ascii="Times New Roman" w:hAnsi="Times New Roman" w:cs="Times New Roman"/>
          <w:sz w:val="24"/>
          <w:szCs w:val="24"/>
        </w:rPr>
        <w:t xml:space="preserve"> в ходе исполнения обязательств Концессионера по Эксплуатации:</w:t>
      </w:r>
      <w:bookmarkEnd w:id="116"/>
    </w:p>
    <w:p w:rsidR="00550452" w:rsidRPr="00871A7C" w:rsidRDefault="008804BD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rFonts w:eastAsiaTheme="minorEastAsia"/>
          <w:sz w:val="24"/>
          <w:szCs w:val="24"/>
        </w:rPr>
      </w:pPr>
      <w:bookmarkStart w:id="117" w:name="_Toc405885372"/>
      <w:r w:rsidRPr="00871A7C">
        <w:rPr>
          <w:rFonts w:eastAsiaTheme="minorEastAsia"/>
          <w:sz w:val="24"/>
          <w:szCs w:val="24"/>
        </w:rPr>
        <w:t>с</w:t>
      </w:r>
      <w:r w:rsidR="00550452" w:rsidRPr="00871A7C">
        <w:rPr>
          <w:rFonts w:eastAsiaTheme="minorEastAsia"/>
          <w:sz w:val="24"/>
          <w:szCs w:val="24"/>
        </w:rPr>
        <w:t xml:space="preserve">овокупный доход Концессионера, получаемый в каждый </w:t>
      </w:r>
      <w:r w:rsidR="00394205" w:rsidRPr="00871A7C">
        <w:rPr>
          <w:rFonts w:eastAsiaTheme="minorEastAsia"/>
          <w:sz w:val="24"/>
          <w:szCs w:val="24"/>
          <w:lang w:val="ru-RU"/>
        </w:rPr>
        <w:t>год</w:t>
      </w:r>
      <w:r w:rsidR="00550452" w:rsidRPr="00871A7C">
        <w:rPr>
          <w:rFonts w:eastAsiaTheme="minorEastAsia"/>
          <w:sz w:val="24"/>
          <w:szCs w:val="24"/>
        </w:rPr>
        <w:t xml:space="preserve">, начиная с первого </w:t>
      </w:r>
      <w:r w:rsidR="00394205" w:rsidRPr="00871A7C">
        <w:rPr>
          <w:rFonts w:eastAsiaTheme="minorEastAsia"/>
          <w:sz w:val="24"/>
          <w:szCs w:val="24"/>
          <w:lang w:val="ru-RU"/>
        </w:rPr>
        <w:t>года</w:t>
      </w:r>
      <w:r w:rsidR="006849CB">
        <w:rPr>
          <w:rFonts w:eastAsiaTheme="minorEastAsia"/>
          <w:sz w:val="24"/>
          <w:szCs w:val="24"/>
          <w:lang w:val="ru-RU"/>
        </w:rPr>
        <w:t xml:space="preserve"> </w:t>
      </w:r>
      <w:r w:rsidR="00394205" w:rsidRPr="00871A7C">
        <w:rPr>
          <w:rFonts w:eastAsiaTheme="minorEastAsia"/>
          <w:sz w:val="24"/>
          <w:szCs w:val="24"/>
          <w:lang w:val="ru-RU"/>
        </w:rPr>
        <w:t>Э</w:t>
      </w:r>
      <w:r w:rsidR="00550452" w:rsidRPr="00871A7C">
        <w:rPr>
          <w:rFonts w:eastAsiaTheme="minorEastAsia"/>
          <w:sz w:val="24"/>
          <w:szCs w:val="24"/>
        </w:rPr>
        <w:t>ксплуатации Объекта состоит из следующих составляющих:</w:t>
      </w:r>
      <w:bookmarkEnd w:id="117"/>
    </w:p>
    <w:p w:rsidR="00550452" w:rsidRPr="00871A7C" w:rsidRDefault="00550452" w:rsidP="00E82AC5">
      <w:pPr>
        <w:pStyle w:val="a9"/>
        <w:widowControl w:val="0"/>
        <w:numPr>
          <w:ilvl w:val="3"/>
          <w:numId w:val="3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Тарифной выручки;</w:t>
      </w:r>
    </w:p>
    <w:p w:rsidR="00550452" w:rsidRPr="00871A7C" w:rsidRDefault="00550452" w:rsidP="00E82AC5">
      <w:pPr>
        <w:pStyle w:val="a9"/>
        <w:widowControl w:val="0"/>
        <w:numPr>
          <w:ilvl w:val="3"/>
          <w:numId w:val="3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Коммерческой выручки;</w:t>
      </w:r>
    </w:p>
    <w:p w:rsidR="00550452" w:rsidRPr="00871A7C" w:rsidRDefault="00550452" w:rsidP="00E82AC5">
      <w:pPr>
        <w:pStyle w:val="a9"/>
        <w:widowControl w:val="0"/>
        <w:numPr>
          <w:ilvl w:val="3"/>
          <w:numId w:val="3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Компенсационных платежей (при наличии).</w:t>
      </w:r>
    </w:p>
    <w:p w:rsidR="00F0311E" w:rsidRPr="00871A7C" w:rsidRDefault="008804BD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b/>
          <w:sz w:val="24"/>
          <w:szCs w:val="24"/>
        </w:rPr>
      </w:pPr>
      <w:bookmarkStart w:id="118" w:name="_Toc405885373"/>
      <w:r w:rsidRPr="00871A7C">
        <w:rPr>
          <w:sz w:val="24"/>
          <w:szCs w:val="24"/>
        </w:rPr>
        <w:t>с</w:t>
      </w:r>
      <w:r w:rsidR="00F0311E" w:rsidRPr="00871A7C">
        <w:rPr>
          <w:sz w:val="24"/>
          <w:szCs w:val="24"/>
        </w:rPr>
        <w:t xml:space="preserve">умма </w:t>
      </w:r>
      <w:r w:rsidR="00F0311E" w:rsidRPr="00871A7C">
        <w:rPr>
          <w:rFonts w:eastAsiaTheme="minorEastAsia"/>
          <w:sz w:val="24"/>
          <w:szCs w:val="24"/>
        </w:rPr>
        <w:t>совокупного</w:t>
      </w:r>
      <w:r w:rsidR="00F0311E" w:rsidRPr="00871A7C">
        <w:rPr>
          <w:sz w:val="24"/>
          <w:szCs w:val="24"/>
        </w:rPr>
        <w:t xml:space="preserve"> дохода Концессионера от </w:t>
      </w:r>
      <w:r w:rsidR="00F0311E" w:rsidRPr="00871A7C">
        <w:rPr>
          <w:rFonts w:eastAsiaTheme="minorEastAsia"/>
          <w:sz w:val="24"/>
          <w:szCs w:val="24"/>
        </w:rPr>
        <w:t>оказания</w:t>
      </w:r>
      <w:r w:rsidR="00F17A3E" w:rsidRPr="00871A7C">
        <w:rPr>
          <w:sz w:val="24"/>
          <w:szCs w:val="24"/>
        </w:rPr>
        <w:t xml:space="preserve"> услуг по</w:t>
      </w:r>
      <w:r w:rsidR="00F17A3E" w:rsidRPr="00871A7C">
        <w:rPr>
          <w:rFonts w:eastAsiaTheme="minorEastAsia"/>
          <w:sz w:val="24"/>
          <w:szCs w:val="24"/>
        </w:rPr>
        <w:t xml:space="preserve"> приему, обработке (включая сортировку), обезвреживанию, хранению и захоронению ТКО</w:t>
      </w:r>
      <w:r w:rsidR="00F0311E" w:rsidRPr="00871A7C">
        <w:rPr>
          <w:sz w:val="24"/>
          <w:szCs w:val="24"/>
        </w:rPr>
        <w:t xml:space="preserve"> определяется согласно данным годовой бухгалтерской отчетности по форме № 2 «Отчет о финансовых результатах», удостоверенной территориальными органами Федеральной налоговой службы Р</w:t>
      </w:r>
      <w:r w:rsidR="00AC0788">
        <w:rPr>
          <w:sz w:val="24"/>
          <w:szCs w:val="24"/>
          <w:lang w:val="ru-RU"/>
        </w:rPr>
        <w:t xml:space="preserve">оссийской </w:t>
      </w:r>
      <w:r w:rsidR="00F0311E" w:rsidRPr="00871A7C">
        <w:rPr>
          <w:sz w:val="24"/>
          <w:szCs w:val="24"/>
        </w:rPr>
        <w:t>Ф</w:t>
      </w:r>
      <w:r w:rsidR="00AC0788">
        <w:rPr>
          <w:sz w:val="24"/>
          <w:szCs w:val="24"/>
          <w:lang w:val="ru-RU"/>
        </w:rPr>
        <w:t>едерации</w:t>
      </w:r>
      <w:r w:rsidR="00F0311E" w:rsidRPr="00871A7C">
        <w:rPr>
          <w:sz w:val="24"/>
          <w:szCs w:val="24"/>
        </w:rPr>
        <w:t>.</w:t>
      </w:r>
    </w:p>
    <w:p w:rsidR="00550452" w:rsidRPr="00871A7C" w:rsidRDefault="008804BD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rFonts w:eastAsiaTheme="minorEastAsia"/>
          <w:sz w:val="24"/>
          <w:szCs w:val="24"/>
        </w:rPr>
      </w:pPr>
      <w:bookmarkStart w:id="119" w:name="_Toc405885374"/>
      <w:bookmarkEnd w:id="118"/>
      <w:r w:rsidRPr="00871A7C">
        <w:rPr>
          <w:rFonts w:eastAsiaTheme="minorEastAsia"/>
          <w:sz w:val="24"/>
          <w:szCs w:val="24"/>
        </w:rPr>
        <w:t>о</w:t>
      </w:r>
      <w:r w:rsidR="00550452" w:rsidRPr="00871A7C">
        <w:rPr>
          <w:rFonts w:eastAsiaTheme="minorEastAsia"/>
          <w:sz w:val="24"/>
          <w:szCs w:val="24"/>
        </w:rPr>
        <w:t xml:space="preserve">пределение состава расходов, включаемых в расчет Тарифной выручки, и оценка их экономической обоснованности производятся в соответствии с законодательством </w:t>
      </w:r>
      <w:r w:rsidR="002E6619" w:rsidRPr="00871A7C">
        <w:rPr>
          <w:rFonts w:eastAsiaTheme="minorEastAsia"/>
          <w:sz w:val="24"/>
          <w:szCs w:val="24"/>
          <w:lang w:val="ru-RU"/>
        </w:rPr>
        <w:t>Российской Федерации,</w:t>
      </w:r>
      <w:r w:rsidR="00550452" w:rsidRPr="00871A7C">
        <w:rPr>
          <w:rFonts w:eastAsiaTheme="minorEastAsia"/>
          <w:sz w:val="24"/>
          <w:szCs w:val="24"/>
        </w:rPr>
        <w:t>в том числе, нормативными правовыми актами, регулирующими отношения в сфере бухгалтерского и налогового учета, при этом в рамках регулирования, установленного законодательством</w:t>
      </w:r>
      <w:r w:rsidR="002E6619" w:rsidRPr="00871A7C">
        <w:rPr>
          <w:rFonts w:eastAsiaTheme="minorEastAsia"/>
          <w:sz w:val="24"/>
          <w:szCs w:val="24"/>
          <w:lang w:val="ru-RU"/>
        </w:rPr>
        <w:t xml:space="preserve"> Российской Федерации</w:t>
      </w:r>
      <w:r w:rsidR="00550452" w:rsidRPr="00871A7C">
        <w:rPr>
          <w:rFonts w:eastAsiaTheme="minorEastAsia"/>
          <w:sz w:val="24"/>
          <w:szCs w:val="24"/>
        </w:rPr>
        <w:t>, учитываются положения Соглашения.</w:t>
      </w:r>
      <w:bookmarkEnd w:id="119"/>
    </w:p>
    <w:p w:rsidR="00550452" w:rsidRPr="00871A7C" w:rsidRDefault="00550452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rFonts w:eastAsiaTheme="minorEastAsia"/>
          <w:sz w:val="24"/>
          <w:szCs w:val="24"/>
        </w:rPr>
      </w:pPr>
      <w:bookmarkStart w:id="120" w:name="_Toc405885377"/>
      <w:r w:rsidRPr="00871A7C">
        <w:rPr>
          <w:rFonts w:eastAsiaTheme="minorEastAsia"/>
          <w:sz w:val="24"/>
          <w:szCs w:val="24"/>
        </w:rPr>
        <w:t>Концессионер имеет право на возмещение убытков в установленном законом порядке, в случае если осуществление иных действий или бездействие Концедента повлекло убытки Концессионера.</w:t>
      </w:r>
      <w:bookmarkEnd w:id="120"/>
    </w:p>
    <w:p w:rsidR="00550452" w:rsidRPr="00871A7C" w:rsidRDefault="008804BD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rFonts w:eastAsiaTheme="minorEastAsia"/>
          <w:sz w:val="24"/>
          <w:szCs w:val="24"/>
        </w:rPr>
      </w:pPr>
      <w:bookmarkStart w:id="121" w:name="_Toc405885379"/>
      <w:r w:rsidRPr="00871A7C">
        <w:rPr>
          <w:rFonts w:eastAsiaTheme="minorEastAsia"/>
          <w:sz w:val="24"/>
          <w:szCs w:val="24"/>
        </w:rPr>
        <w:t>п</w:t>
      </w:r>
      <w:r w:rsidR="00550452" w:rsidRPr="00871A7C">
        <w:rPr>
          <w:rFonts w:eastAsiaTheme="minorEastAsia"/>
          <w:sz w:val="24"/>
          <w:szCs w:val="24"/>
        </w:rPr>
        <w:t xml:space="preserve">оложения Соглашения учитываются при формировании и утверждении инвестиционных программ Концессионера в соответствии с </w:t>
      </w:r>
      <w:bookmarkEnd w:id="121"/>
      <w:r w:rsidRPr="00871A7C">
        <w:rPr>
          <w:rFonts w:eastAsiaTheme="minorEastAsia"/>
          <w:sz w:val="24"/>
          <w:szCs w:val="24"/>
        </w:rPr>
        <w:t>законодательством</w:t>
      </w:r>
      <w:r w:rsidR="002E6619" w:rsidRPr="00871A7C">
        <w:rPr>
          <w:rFonts w:eastAsiaTheme="minorEastAsia"/>
          <w:sz w:val="24"/>
          <w:szCs w:val="24"/>
          <w:lang w:val="ru-RU"/>
        </w:rPr>
        <w:t xml:space="preserve"> Российской Федерации</w:t>
      </w:r>
      <w:r w:rsidRPr="00871A7C">
        <w:rPr>
          <w:rFonts w:eastAsiaTheme="minorEastAsia"/>
          <w:sz w:val="24"/>
          <w:szCs w:val="24"/>
        </w:rPr>
        <w:t>.</w:t>
      </w:r>
    </w:p>
    <w:p w:rsidR="008F6868" w:rsidRPr="00871A7C" w:rsidRDefault="00FE374C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Региональная служба по тарифам Ханты-Мансийского автономного округа </w:t>
      </w:r>
      <w:r w:rsidR="00AA6A70" w:rsidRPr="00871A7C">
        <w:rPr>
          <w:rFonts w:eastAsiaTheme="minorEastAsia"/>
          <w:sz w:val="24"/>
          <w:szCs w:val="24"/>
        </w:rPr>
        <w:t>–</w:t>
      </w:r>
      <w:r w:rsidRPr="00871A7C">
        <w:rPr>
          <w:rFonts w:eastAsiaTheme="minorEastAsia"/>
          <w:sz w:val="24"/>
          <w:szCs w:val="24"/>
        </w:rPr>
        <w:t xml:space="preserve"> Югры</w:t>
      </w:r>
      <w:r w:rsidR="00AC0788">
        <w:rPr>
          <w:rFonts w:eastAsiaTheme="minorEastAsia"/>
          <w:sz w:val="24"/>
          <w:szCs w:val="24"/>
          <w:lang w:val="ru-RU"/>
        </w:rPr>
        <w:t xml:space="preserve"> </w:t>
      </w:r>
      <w:r w:rsidR="008F6868" w:rsidRPr="00871A7C">
        <w:rPr>
          <w:rFonts w:eastAsiaTheme="minorEastAsia"/>
          <w:sz w:val="24"/>
          <w:szCs w:val="24"/>
        </w:rPr>
        <w:t>устанавл</w:t>
      </w:r>
      <w:r w:rsidR="00C24948" w:rsidRPr="00871A7C">
        <w:rPr>
          <w:rFonts w:eastAsiaTheme="minorEastAsia"/>
          <w:sz w:val="24"/>
          <w:szCs w:val="24"/>
        </w:rPr>
        <w:t>ивает цены (тарифы)</w:t>
      </w:r>
      <w:r w:rsidR="00D9557E" w:rsidRPr="00871A7C">
        <w:rPr>
          <w:rFonts w:eastAsiaTheme="minorEastAsia"/>
          <w:sz w:val="24"/>
          <w:szCs w:val="24"/>
        </w:rPr>
        <w:t>на оказываемые Концессионером услуги по обращению с ТКОв соответствии с законодательством о концессионных соглашениях</w:t>
      </w:r>
      <w:r w:rsidR="00C24948" w:rsidRPr="00871A7C">
        <w:rPr>
          <w:rFonts w:eastAsiaTheme="minorEastAsia"/>
          <w:sz w:val="24"/>
          <w:szCs w:val="24"/>
        </w:rPr>
        <w:t>,</w:t>
      </w:r>
      <w:r w:rsidR="00D9557E" w:rsidRPr="00871A7C">
        <w:rPr>
          <w:rFonts w:eastAsiaTheme="minorEastAsia"/>
          <w:sz w:val="24"/>
          <w:szCs w:val="24"/>
        </w:rPr>
        <w:t xml:space="preserve"> а также</w:t>
      </w:r>
      <w:r w:rsidR="00C24948" w:rsidRPr="00871A7C">
        <w:rPr>
          <w:rFonts w:eastAsiaTheme="minorEastAsia"/>
          <w:sz w:val="24"/>
          <w:szCs w:val="24"/>
        </w:rPr>
        <w:t xml:space="preserve"> исходя из </w:t>
      </w:r>
      <w:r w:rsidR="008F6868" w:rsidRPr="00871A7C">
        <w:rPr>
          <w:rFonts w:eastAsiaTheme="minorEastAsia"/>
          <w:sz w:val="24"/>
          <w:szCs w:val="24"/>
        </w:rPr>
        <w:t>определенных Соглашением объема инве</w:t>
      </w:r>
      <w:r w:rsidR="00B04910" w:rsidRPr="00871A7C">
        <w:rPr>
          <w:rFonts w:eastAsiaTheme="minorEastAsia"/>
          <w:sz w:val="24"/>
          <w:szCs w:val="24"/>
        </w:rPr>
        <w:t>стиций</w:t>
      </w:r>
      <w:r w:rsidR="0019345E" w:rsidRPr="00871A7C">
        <w:rPr>
          <w:rFonts w:eastAsiaTheme="minorEastAsia"/>
          <w:sz w:val="24"/>
          <w:szCs w:val="24"/>
          <w:lang w:val="ru-RU"/>
        </w:rPr>
        <w:t xml:space="preserve"> и </w:t>
      </w:r>
      <w:r w:rsidR="0019345E" w:rsidRPr="00871A7C">
        <w:rPr>
          <w:rFonts w:eastAsiaTheme="minorEastAsia"/>
          <w:sz w:val="24"/>
          <w:szCs w:val="24"/>
        </w:rPr>
        <w:t>сроков их осуществления на Создание Объекта</w:t>
      </w:r>
      <w:r w:rsidR="00B04910" w:rsidRPr="00871A7C">
        <w:rPr>
          <w:rFonts w:eastAsiaTheme="minorEastAsia"/>
          <w:sz w:val="24"/>
          <w:szCs w:val="24"/>
        </w:rPr>
        <w:t>, предусмотренн</w:t>
      </w:r>
      <w:r w:rsidR="0019345E" w:rsidRPr="00871A7C">
        <w:rPr>
          <w:rFonts w:eastAsiaTheme="minorEastAsia"/>
          <w:sz w:val="24"/>
          <w:szCs w:val="24"/>
          <w:lang w:val="ru-RU"/>
        </w:rPr>
        <w:t>ых</w:t>
      </w:r>
      <w:r w:rsidR="006849CB">
        <w:rPr>
          <w:rFonts w:eastAsiaTheme="minorEastAsia"/>
          <w:sz w:val="24"/>
          <w:szCs w:val="24"/>
          <w:lang w:val="ru-RU"/>
        </w:rPr>
        <w:t xml:space="preserve"> </w:t>
      </w:r>
      <w:r w:rsidR="008F6868" w:rsidRPr="00871A7C">
        <w:rPr>
          <w:rFonts w:eastAsiaTheme="minorEastAsia"/>
          <w:sz w:val="24"/>
          <w:szCs w:val="24"/>
        </w:rPr>
        <w:t>Соглашени</w:t>
      </w:r>
      <w:r w:rsidR="002E6619" w:rsidRPr="00871A7C">
        <w:rPr>
          <w:rFonts w:eastAsiaTheme="minorEastAsia"/>
          <w:sz w:val="24"/>
          <w:szCs w:val="24"/>
          <w:lang w:val="ru-RU"/>
        </w:rPr>
        <w:t>ем</w:t>
      </w:r>
      <w:r w:rsidR="00F7218F" w:rsidRPr="00871A7C">
        <w:rPr>
          <w:rFonts w:eastAsiaTheme="minorEastAsia"/>
          <w:sz w:val="24"/>
          <w:szCs w:val="24"/>
        </w:rPr>
        <w:t>.</w:t>
      </w:r>
    </w:p>
    <w:p w:rsidR="00550452" w:rsidRPr="00871A7C" w:rsidRDefault="00550452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sz w:val="24"/>
          <w:szCs w:val="24"/>
        </w:rPr>
      </w:pPr>
      <w:bookmarkStart w:id="122" w:name="_Toc405885387"/>
      <w:r w:rsidRPr="00871A7C">
        <w:rPr>
          <w:sz w:val="24"/>
          <w:szCs w:val="24"/>
        </w:rPr>
        <w:t xml:space="preserve">В случае если в течение срока действия Соглашения </w:t>
      </w:r>
      <w:r w:rsidR="005E0529" w:rsidRPr="00871A7C">
        <w:rPr>
          <w:sz w:val="24"/>
          <w:szCs w:val="24"/>
          <w:lang w:val="ru-RU"/>
        </w:rPr>
        <w:t xml:space="preserve">Концессионером </w:t>
      </w:r>
      <w:r w:rsidR="005E0529" w:rsidRPr="00871A7C">
        <w:rPr>
          <w:sz w:val="24"/>
          <w:lang w:val="ru-RU"/>
        </w:rPr>
        <w:t xml:space="preserve">в </w:t>
      </w:r>
      <w:r w:rsidR="005E0529" w:rsidRPr="00871A7C">
        <w:rPr>
          <w:sz w:val="24"/>
          <w:szCs w:val="24"/>
          <w:lang w:val="ru-RU"/>
        </w:rPr>
        <w:t xml:space="preserve">рамках утвержденной инвестиционной программы были реализованы мероприятия, которые повлекли изменение </w:t>
      </w:r>
      <w:r w:rsidR="00143352" w:rsidRPr="00871A7C">
        <w:rPr>
          <w:sz w:val="24"/>
          <w:szCs w:val="24"/>
          <w:lang w:val="ru-RU"/>
        </w:rPr>
        <w:t xml:space="preserve">технико-экономических </w:t>
      </w:r>
      <w:r w:rsidRPr="00871A7C">
        <w:rPr>
          <w:sz w:val="24"/>
          <w:szCs w:val="24"/>
        </w:rPr>
        <w:t>параметр</w:t>
      </w:r>
      <w:r w:rsidR="005E0529" w:rsidRPr="00871A7C">
        <w:rPr>
          <w:sz w:val="24"/>
          <w:szCs w:val="24"/>
          <w:lang w:val="ru-RU"/>
        </w:rPr>
        <w:t>ов</w:t>
      </w:r>
      <w:r w:rsidRPr="00871A7C">
        <w:rPr>
          <w:sz w:val="24"/>
          <w:szCs w:val="24"/>
        </w:rPr>
        <w:t>, позволяющи</w:t>
      </w:r>
      <w:r w:rsidR="0038686E" w:rsidRPr="00871A7C">
        <w:rPr>
          <w:sz w:val="24"/>
          <w:szCs w:val="24"/>
          <w:lang w:val="ru-RU"/>
        </w:rPr>
        <w:t>х</w:t>
      </w:r>
      <w:r w:rsidRPr="00871A7C">
        <w:rPr>
          <w:sz w:val="24"/>
          <w:szCs w:val="24"/>
        </w:rPr>
        <w:t xml:space="preserve"> принимать, перерабатывать и ути</w:t>
      </w:r>
      <w:r w:rsidR="009C0882" w:rsidRPr="00871A7C">
        <w:rPr>
          <w:sz w:val="24"/>
          <w:szCs w:val="24"/>
        </w:rPr>
        <w:t>лизировать большее количество ТК</w:t>
      </w:r>
      <w:r w:rsidRPr="00871A7C">
        <w:rPr>
          <w:sz w:val="24"/>
          <w:szCs w:val="24"/>
        </w:rPr>
        <w:t xml:space="preserve">О, </w:t>
      </w:r>
      <w:r w:rsidR="00F1753F" w:rsidRPr="00871A7C">
        <w:rPr>
          <w:sz w:val="24"/>
          <w:szCs w:val="24"/>
          <w:lang w:val="ru-RU"/>
        </w:rPr>
        <w:t>и соответствующи</w:t>
      </w:r>
      <w:r w:rsidR="0038686E" w:rsidRPr="00871A7C">
        <w:rPr>
          <w:sz w:val="24"/>
          <w:szCs w:val="24"/>
          <w:lang w:val="ru-RU"/>
        </w:rPr>
        <w:t>х</w:t>
      </w:r>
      <w:r w:rsidR="00F1753F" w:rsidRPr="00871A7C">
        <w:rPr>
          <w:sz w:val="24"/>
          <w:szCs w:val="24"/>
          <w:lang w:val="ru-RU"/>
        </w:rPr>
        <w:t xml:space="preserve"> действующему на такой момент законодательству, </w:t>
      </w:r>
      <w:r w:rsidRPr="00871A7C">
        <w:rPr>
          <w:sz w:val="24"/>
          <w:szCs w:val="24"/>
        </w:rPr>
        <w:t xml:space="preserve">Концедент обязуется </w:t>
      </w:r>
      <w:r w:rsidR="00F1753F" w:rsidRPr="00871A7C">
        <w:rPr>
          <w:sz w:val="24"/>
          <w:szCs w:val="24"/>
          <w:lang w:val="ru-RU"/>
        </w:rPr>
        <w:t>рассмотреть вопрос согласования</w:t>
      </w:r>
      <w:r w:rsidRPr="00871A7C">
        <w:rPr>
          <w:sz w:val="24"/>
          <w:szCs w:val="24"/>
        </w:rPr>
        <w:t xml:space="preserve"> с Концесси</w:t>
      </w:r>
      <w:r w:rsidR="00EA2CC9" w:rsidRPr="00871A7C">
        <w:rPr>
          <w:sz w:val="24"/>
          <w:szCs w:val="24"/>
        </w:rPr>
        <w:t xml:space="preserve">онером </w:t>
      </w:r>
      <w:r w:rsidR="00C120B5" w:rsidRPr="00871A7C">
        <w:rPr>
          <w:sz w:val="24"/>
          <w:szCs w:val="24"/>
          <w:lang w:val="ru-RU"/>
        </w:rPr>
        <w:t>иного</w:t>
      </w:r>
      <w:r w:rsidRPr="00871A7C">
        <w:rPr>
          <w:sz w:val="24"/>
          <w:szCs w:val="24"/>
        </w:rPr>
        <w:t>уров</w:t>
      </w:r>
      <w:r w:rsidR="00F1753F" w:rsidRPr="00871A7C">
        <w:rPr>
          <w:sz w:val="24"/>
          <w:szCs w:val="24"/>
          <w:lang w:val="ru-RU"/>
        </w:rPr>
        <w:t>ня</w:t>
      </w:r>
      <w:r w:rsidRPr="00871A7C">
        <w:rPr>
          <w:sz w:val="24"/>
          <w:szCs w:val="24"/>
        </w:rPr>
        <w:t xml:space="preserve"> загрузки Объекта</w:t>
      </w:r>
      <w:r w:rsidR="00C120B5" w:rsidRPr="00871A7C">
        <w:rPr>
          <w:sz w:val="24"/>
          <w:szCs w:val="24"/>
          <w:lang w:val="ru-RU"/>
        </w:rPr>
        <w:t>, в том числе для целей расчета МГД</w:t>
      </w:r>
      <w:r w:rsidRPr="00871A7C">
        <w:rPr>
          <w:sz w:val="24"/>
          <w:szCs w:val="24"/>
        </w:rPr>
        <w:t>.</w:t>
      </w:r>
      <w:bookmarkEnd w:id="122"/>
    </w:p>
    <w:p w:rsidR="00550452" w:rsidRPr="00871A7C" w:rsidRDefault="00550452" w:rsidP="00E82AC5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sz w:val="24"/>
          <w:szCs w:val="24"/>
        </w:rPr>
      </w:pPr>
      <w:bookmarkStart w:id="123" w:name="_Toc405885388"/>
      <w:r w:rsidRPr="00871A7C">
        <w:rPr>
          <w:rFonts w:ascii="Times New Roman" w:hAnsi="Times New Roman" w:cs="Times New Roman"/>
          <w:sz w:val="24"/>
          <w:szCs w:val="24"/>
        </w:rPr>
        <w:t>Концессионер несет ответственность за безопасное функционирование и Эксплуатацию Объекта и должен:</w:t>
      </w:r>
      <w:bookmarkEnd w:id="123"/>
    </w:p>
    <w:p w:rsidR="00550452" w:rsidRPr="00871A7C" w:rsidRDefault="00550452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sz w:val="24"/>
          <w:szCs w:val="24"/>
        </w:rPr>
      </w:pPr>
      <w:bookmarkStart w:id="124" w:name="_Toc405885389"/>
      <w:r w:rsidRPr="00871A7C">
        <w:rPr>
          <w:sz w:val="24"/>
          <w:szCs w:val="24"/>
          <w:lang w:val="ru-RU"/>
        </w:rPr>
        <w:t xml:space="preserve">содержать </w:t>
      </w:r>
      <w:r w:rsidR="00EB36C8" w:rsidRPr="00871A7C">
        <w:rPr>
          <w:sz w:val="24"/>
          <w:szCs w:val="24"/>
          <w:lang w:val="ru-RU"/>
        </w:rPr>
        <w:t>Объект</w:t>
      </w:r>
      <w:r w:rsidRPr="00871A7C">
        <w:rPr>
          <w:sz w:val="24"/>
          <w:szCs w:val="24"/>
          <w:lang w:val="ru-RU"/>
        </w:rPr>
        <w:t xml:space="preserve"> в порядке, предусмотренном техническими, санитарными, противопожарными, экологическими и </w:t>
      </w:r>
      <w:r w:rsidR="00595BF3" w:rsidRPr="00871A7C">
        <w:rPr>
          <w:sz w:val="24"/>
          <w:szCs w:val="24"/>
          <w:lang w:val="ru-RU"/>
        </w:rPr>
        <w:t>иными обязательными правилами,</w:t>
      </w:r>
      <w:r w:rsidRPr="00871A7C">
        <w:rPr>
          <w:sz w:val="24"/>
          <w:szCs w:val="24"/>
          <w:lang w:val="ru-RU"/>
        </w:rPr>
        <w:t xml:space="preserve"> и нормами;</w:t>
      </w:r>
      <w:bookmarkEnd w:id="124"/>
    </w:p>
    <w:p w:rsidR="00550452" w:rsidRPr="00871A7C" w:rsidRDefault="00550452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sz w:val="24"/>
          <w:szCs w:val="24"/>
        </w:rPr>
      </w:pPr>
      <w:bookmarkStart w:id="125" w:name="_Toc405885390"/>
      <w:r w:rsidRPr="00871A7C">
        <w:rPr>
          <w:sz w:val="24"/>
          <w:szCs w:val="24"/>
          <w:lang w:val="ru-RU"/>
        </w:rPr>
        <w:t xml:space="preserve">поддерживать в течение всего срока действия Соглашения Объект </w:t>
      </w:r>
      <w:r w:rsidRPr="00871A7C">
        <w:rPr>
          <w:sz w:val="24"/>
          <w:szCs w:val="24"/>
          <w:lang w:val="ru-RU"/>
        </w:rPr>
        <w:lastRenderedPageBreak/>
        <w:t>в исправном состоянии, производить за свой счет, в сроки, установленные законодательством</w:t>
      </w:r>
      <w:r w:rsidR="00196DE0" w:rsidRPr="00871A7C">
        <w:rPr>
          <w:sz w:val="24"/>
          <w:szCs w:val="24"/>
          <w:lang w:val="ru-RU"/>
        </w:rPr>
        <w:t xml:space="preserve"> Российской Федерации</w:t>
      </w:r>
      <w:r w:rsidRPr="00871A7C">
        <w:rPr>
          <w:sz w:val="24"/>
          <w:szCs w:val="24"/>
          <w:lang w:val="ru-RU"/>
        </w:rPr>
        <w:t xml:space="preserve">, текущий и капитальный ремонт, а также осуществлять иные мероприятия и нести расходы, связанные с </w:t>
      </w:r>
      <w:r w:rsidR="00196DE0" w:rsidRPr="00871A7C">
        <w:rPr>
          <w:sz w:val="24"/>
          <w:szCs w:val="24"/>
          <w:lang w:val="ru-RU"/>
        </w:rPr>
        <w:t>с</w:t>
      </w:r>
      <w:r w:rsidRPr="00871A7C">
        <w:rPr>
          <w:sz w:val="24"/>
          <w:szCs w:val="24"/>
          <w:lang w:val="ru-RU"/>
        </w:rPr>
        <w:t xml:space="preserve">одержанием Объекта в соответствии с установленными законодательством </w:t>
      </w:r>
      <w:r w:rsidR="00196DE0" w:rsidRPr="00871A7C">
        <w:rPr>
          <w:sz w:val="24"/>
          <w:szCs w:val="24"/>
          <w:lang w:val="ru-RU"/>
        </w:rPr>
        <w:t xml:space="preserve">Российской Федерации </w:t>
      </w:r>
      <w:r w:rsidRPr="00871A7C">
        <w:rPr>
          <w:sz w:val="24"/>
          <w:szCs w:val="24"/>
          <w:lang w:val="ru-RU"/>
        </w:rPr>
        <w:t>санитарными и техническими требованиями;</w:t>
      </w:r>
      <w:bookmarkEnd w:id="125"/>
    </w:p>
    <w:p w:rsidR="00550452" w:rsidRPr="00871A7C" w:rsidRDefault="00550452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sz w:val="24"/>
          <w:szCs w:val="24"/>
        </w:rPr>
      </w:pPr>
      <w:bookmarkStart w:id="126" w:name="_Toc405885391"/>
      <w:r w:rsidRPr="00871A7C">
        <w:rPr>
          <w:sz w:val="24"/>
          <w:szCs w:val="24"/>
          <w:lang w:val="ru-RU"/>
        </w:rPr>
        <w:t>осуществлять охрану Объекта;</w:t>
      </w:r>
      <w:bookmarkEnd w:id="126"/>
    </w:p>
    <w:p w:rsidR="00550452" w:rsidRPr="00871A7C" w:rsidRDefault="00550452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sz w:val="24"/>
          <w:szCs w:val="24"/>
        </w:rPr>
      </w:pPr>
      <w:bookmarkStart w:id="127" w:name="_Toc405885392"/>
      <w:r w:rsidRPr="00871A7C">
        <w:rPr>
          <w:sz w:val="24"/>
          <w:szCs w:val="24"/>
          <w:lang w:val="ru-RU"/>
        </w:rPr>
        <w:t>по возможности в кратчайшие сроки реагировать на аварии или иные происшествия, принимать все меры</w:t>
      </w:r>
      <w:r w:rsidR="0010007E" w:rsidRPr="00871A7C">
        <w:rPr>
          <w:sz w:val="24"/>
          <w:szCs w:val="24"/>
          <w:lang w:val="ru-RU"/>
        </w:rPr>
        <w:t xml:space="preserve"> для своевременного устранения </w:t>
      </w:r>
      <w:r w:rsidRPr="00871A7C">
        <w:rPr>
          <w:sz w:val="24"/>
          <w:szCs w:val="24"/>
          <w:lang w:val="ru-RU"/>
        </w:rPr>
        <w:t>последствий аварий или иных происшествий;</w:t>
      </w:r>
      <w:bookmarkEnd w:id="127"/>
    </w:p>
    <w:p w:rsidR="00550452" w:rsidRPr="00871A7C" w:rsidRDefault="00550452" w:rsidP="00E82AC5">
      <w:pPr>
        <w:pStyle w:val="Titre2b"/>
        <w:keepNext w:val="0"/>
        <w:widowControl w:val="0"/>
        <w:numPr>
          <w:ilvl w:val="2"/>
          <w:numId w:val="85"/>
        </w:numPr>
        <w:spacing w:before="240"/>
        <w:ind w:left="1134" w:firstLine="0"/>
        <w:outlineLvl w:val="9"/>
        <w:rPr>
          <w:sz w:val="24"/>
          <w:szCs w:val="24"/>
        </w:rPr>
      </w:pPr>
      <w:bookmarkStart w:id="128" w:name="_Toc405885393"/>
      <w:r w:rsidRPr="00871A7C">
        <w:rPr>
          <w:sz w:val="24"/>
          <w:szCs w:val="24"/>
          <w:lang w:val="ru-RU"/>
        </w:rPr>
        <w:t>незамедлительно принимать все необходимые меры и действия в случае аварии или иного происшествия, требующего закрытия Объекта.</w:t>
      </w:r>
      <w:bookmarkEnd w:id="128"/>
    </w:p>
    <w:p w:rsidR="00EB36C8" w:rsidRPr="00871A7C" w:rsidRDefault="00EB36C8" w:rsidP="00E82AC5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eastAsiaTheme="minorEastAsia"/>
          <w:i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Концессионер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 обязан обеспечить в процессе эксплуатации Объекта Соглашения соблюдение показателя </w:t>
      </w:r>
      <w:r w:rsidRPr="00871A7C">
        <w:rPr>
          <w:rFonts w:ascii="Times New Roman" w:hAnsi="Times New Roman" w:cs="Times New Roman"/>
          <w:sz w:val="24"/>
          <w:szCs w:val="24"/>
        </w:rPr>
        <w:t>массовой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 доли Отходов, не подлежащих дальнейше</w:t>
      </w:r>
      <w:r w:rsidR="0019345E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й утилизации </w:t>
      </w:r>
      <w:r w:rsidR="00BB40DB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начиная со </w:t>
      </w:r>
      <w:r w:rsidR="006066AA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6066AA">
        <w:rPr>
          <w:rFonts w:ascii="Times New Roman" w:eastAsiaTheme="minorEastAsia" w:hAnsi="Times New Roman" w:cs="Times New Roman"/>
          <w:sz w:val="24"/>
          <w:szCs w:val="24"/>
        </w:rPr>
        <w:softHyphen/>
      </w:r>
      <w:r w:rsidR="006066AA">
        <w:rPr>
          <w:rFonts w:ascii="Times New Roman" w:eastAsiaTheme="minorEastAsia" w:hAnsi="Times New Roman" w:cs="Times New Roman"/>
          <w:sz w:val="24"/>
          <w:szCs w:val="24"/>
        </w:rPr>
        <w:softHyphen/>
        <w:t>_____</w:t>
      </w:r>
      <w:r w:rsidR="00BB40DB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 года Эксплуатационной стадии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, не более </w:t>
      </w:r>
      <w:r w:rsidRPr="00AC529F">
        <w:rPr>
          <w:rFonts w:ascii="Times New Roman" w:eastAsiaTheme="minorEastAsia" w:hAnsi="Times New Roman" w:cs="Times New Roman"/>
          <w:sz w:val="24"/>
          <w:szCs w:val="24"/>
        </w:rPr>
        <w:t>__% (____________________).</w:t>
      </w:r>
      <w:r w:rsidRPr="00871A7C">
        <w:rPr>
          <w:rFonts w:ascii="Times New Roman" w:eastAsiaTheme="minorEastAsia" w:hAnsi="Times New Roman" w:cs="Times New Roman"/>
          <w:i/>
          <w:sz w:val="24"/>
          <w:szCs w:val="24"/>
        </w:rPr>
        <w:t>[</w:t>
      </w:r>
      <w:r w:rsidR="00D87D4B" w:rsidRPr="00AC529F">
        <w:rPr>
          <w:rFonts w:ascii="Times New Roman" w:eastAsiaTheme="minorEastAsia" w:hAnsi="Times New Roman" w:cs="Times New Roman"/>
          <w:i/>
          <w:sz w:val="24"/>
          <w:szCs w:val="24"/>
        </w:rPr>
        <w:t>устанавливается на основании Конкурсного Предложения победителя Конкурса на право заключения Соглашения</w:t>
      </w:r>
      <w:r w:rsidRPr="00871A7C">
        <w:rPr>
          <w:rFonts w:ascii="Times New Roman" w:eastAsiaTheme="minorEastAsia" w:hAnsi="Times New Roman" w:cs="Times New Roman"/>
          <w:i/>
          <w:sz w:val="24"/>
          <w:szCs w:val="24"/>
        </w:rPr>
        <w:t>].</w:t>
      </w:r>
    </w:p>
    <w:p w:rsidR="00EB36C8" w:rsidRPr="00871A7C" w:rsidRDefault="00EB36C8" w:rsidP="00E82AC5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eastAsiaTheme="minorEastAsia"/>
          <w:sz w:val="24"/>
          <w:szCs w:val="24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 доходы и выручка, полученные Концессионером в результате осуществления деятельности, </w:t>
      </w:r>
      <w:r w:rsidRPr="00871A7C">
        <w:rPr>
          <w:rFonts w:ascii="Times New Roman" w:hAnsi="Times New Roman" w:cs="Times New Roman"/>
          <w:sz w:val="24"/>
          <w:szCs w:val="24"/>
        </w:rPr>
        <w:t>предусмотренной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 xml:space="preserve"> Соглашением, являются собственностью Концессионера</w:t>
      </w:r>
      <w:r w:rsidR="00E861E1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 с учетом </w:t>
      </w:r>
      <w:r w:rsidR="002E6619" w:rsidRPr="00871A7C">
        <w:rPr>
          <w:rFonts w:ascii="Times New Roman" w:eastAsiaTheme="minorEastAsia" w:hAnsi="Times New Roman" w:cs="Times New Roman"/>
          <w:sz w:val="24"/>
          <w:szCs w:val="24"/>
        </w:rPr>
        <w:t xml:space="preserve">положений </w:t>
      </w:r>
      <w:r w:rsidR="00B25B4B" w:rsidRPr="00871A7C">
        <w:rPr>
          <w:rFonts w:ascii="Times New Roman" w:eastAsiaTheme="minorEastAsia" w:hAnsi="Times New Roman" w:cs="Times New Roman"/>
          <w:sz w:val="24"/>
          <w:szCs w:val="24"/>
        </w:rPr>
        <w:t>Соглашения</w:t>
      </w:r>
      <w:r w:rsidRPr="00871A7C">
        <w:rPr>
          <w:rFonts w:ascii="Times New Roman" w:eastAsiaTheme="minorEastAsia" w:hAnsi="Times New Roman" w:cs="Times New Roman"/>
          <w:sz w:val="24"/>
          <w:szCs w:val="24"/>
        </w:rPr>
        <w:t>, если иное не установлено законодательством Российской Федерации.</w:t>
      </w:r>
    </w:p>
    <w:p w:rsidR="00612B3F" w:rsidRPr="00871A7C" w:rsidRDefault="00612B3F" w:rsidP="0057083D">
      <w:pPr>
        <w:pStyle w:val="a9"/>
        <w:widowControl w:val="0"/>
        <w:numPr>
          <w:ilvl w:val="0"/>
          <w:numId w:val="85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29" w:name="_Toc405885202"/>
      <w:bookmarkStart w:id="130" w:name="_Toc405885958"/>
      <w:bookmarkStart w:id="131" w:name="_Toc467148018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Срок действия Соглашения и иные </w:t>
      </w:r>
      <w:r w:rsidR="006B5C7F"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роки, предусмотренные Соглашением</w:t>
      </w:r>
      <w:bookmarkEnd w:id="129"/>
      <w:bookmarkEnd w:id="130"/>
      <w:bookmarkEnd w:id="131"/>
    </w:p>
    <w:p w:rsidR="00533E51" w:rsidRPr="00E82AC5" w:rsidRDefault="00533E51" w:rsidP="00E82AC5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2" w:name="_Toc437880511"/>
      <w:bookmarkStart w:id="133" w:name="_Toc467148019"/>
      <w:bookmarkStart w:id="134" w:name="_Toc405885205"/>
      <w:r w:rsidRPr="00E82AC5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Соглашения</w:t>
      </w:r>
      <w:bookmarkEnd w:id="132"/>
      <w:bookmarkEnd w:id="133"/>
    </w:p>
    <w:p w:rsidR="00D0424C" w:rsidRPr="00871A7C" w:rsidRDefault="00E44D7A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5" w:name="П811"/>
      <w:bookmarkEnd w:id="135"/>
      <w:r w:rsidRPr="00871A7C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Соглашения составляет </w:t>
      </w:r>
      <w:r w:rsidR="006066AA">
        <w:rPr>
          <w:rFonts w:ascii="Times New Roman" w:hAnsi="Times New Roman" w:cs="Times New Roman"/>
          <w:sz w:val="24"/>
          <w:szCs w:val="24"/>
        </w:rPr>
        <w:t>__</w:t>
      </w:r>
      <w:r w:rsidRPr="00871A7C">
        <w:rPr>
          <w:rFonts w:ascii="Times New Roman" w:hAnsi="Times New Roman" w:cs="Times New Roman"/>
          <w:sz w:val="24"/>
          <w:szCs w:val="24"/>
        </w:rPr>
        <w:t xml:space="preserve"> года с момента заключения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</w:t>
      </w:r>
      <w:r w:rsidRPr="00871A7C">
        <w:rPr>
          <w:rFonts w:ascii="Times New Roman" w:hAnsi="Times New Roman" w:cs="Times New Roman"/>
          <w:sz w:val="24"/>
          <w:szCs w:val="24"/>
        </w:rPr>
        <w:t xml:space="preserve">. </w:t>
      </w:r>
      <w:r w:rsidR="00043DB0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срока действия Соглашения может быть изменена с учетом п.6.2 Соглашения. </w:t>
      </w:r>
      <w:r w:rsidR="00D0424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Срок, на который Концедент предоставляет Концессионеру права владения и пользования Объектом каждой </w:t>
      </w:r>
      <w:r w:rsidR="002E6619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0424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череди, начинается с даты подписания </w:t>
      </w:r>
      <w:r w:rsidR="002E6619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0424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ктов приема-передачи Объекта каждой </w:t>
      </w:r>
      <w:r w:rsidR="002E6619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0424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череди, и оканчивается в дату окончания </w:t>
      </w:r>
      <w:r w:rsidR="002E6619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0424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рока действия Соглашения. </w:t>
      </w:r>
    </w:p>
    <w:p w:rsidR="00533E51" w:rsidRPr="00871A7C" w:rsidRDefault="00533E51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Концедент вправе досрочно расторгнуть Соглашение в случаях и в порядке согласно условиям Соглашения.</w:t>
      </w:r>
    </w:p>
    <w:p w:rsidR="00137D6E" w:rsidRPr="00E82AC5" w:rsidRDefault="00137D6E" w:rsidP="00E82AC5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6" w:name="_Toc437880512"/>
      <w:bookmarkStart w:id="137" w:name="_Toc467148020"/>
      <w:r w:rsidRPr="00E82AC5">
        <w:rPr>
          <w:rFonts w:ascii="Times New Roman" w:eastAsia="Calibri" w:hAnsi="Times New Roman" w:cs="Times New Roman"/>
          <w:sz w:val="24"/>
          <w:szCs w:val="24"/>
          <w:lang w:eastAsia="ru-RU"/>
        </w:rPr>
        <w:t>Иные Сроки Соглашения</w:t>
      </w:r>
      <w:bookmarkEnd w:id="136"/>
      <w:bookmarkEnd w:id="137"/>
    </w:p>
    <w:p w:rsidR="00FC3BAB" w:rsidRPr="00871A7C" w:rsidRDefault="00FC3BAB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Срок заключения договор</w:t>
      </w:r>
      <w:r w:rsidR="0056785F" w:rsidRPr="00871A7C">
        <w:rPr>
          <w:rFonts w:ascii="Times New Roman" w:hAnsi="Times New Roman" w:cs="Times New Roman"/>
          <w:sz w:val="24"/>
          <w:szCs w:val="24"/>
        </w:rPr>
        <w:t>ов</w:t>
      </w:r>
      <w:r w:rsidRPr="00871A7C">
        <w:rPr>
          <w:rFonts w:ascii="Times New Roman" w:hAnsi="Times New Roman" w:cs="Times New Roman"/>
          <w:sz w:val="24"/>
          <w:szCs w:val="24"/>
        </w:rPr>
        <w:t xml:space="preserve"> аренды (субаренды) </w:t>
      </w:r>
      <w:r w:rsidR="002E6619" w:rsidRPr="00871A7C">
        <w:rPr>
          <w:rFonts w:ascii="Times New Roman" w:hAnsi="Times New Roman" w:cs="Times New Roman"/>
          <w:sz w:val="24"/>
          <w:szCs w:val="24"/>
        </w:rPr>
        <w:t>з</w:t>
      </w:r>
      <w:r w:rsidRPr="00871A7C">
        <w:rPr>
          <w:rFonts w:ascii="Times New Roman" w:hAnsi="Times New Roman" w:cs="Times New Roman"/>
          <w:sz w:val="24"/>
          <w:szCs w:val="24"/>
        </w:rPr>
        <w:t xml:space="preserve">емельных участков и передачи прав Концессионеру на </w:t>
      </w:r>
      <w:r w:rsidR="002E6619" w:rsidRPr="00871A7C">
        <w:rPr>
          <w:rFonts w:ascii="Times New Roman" w:hAnsi="Times New Roman" w:cs="Times New Roman"/>
          <w:sz w:val="24"/>
          <w:szCs w:val="24"/>
        </w:rPr>
        <w:t>з</w:t>
      </w:r>
      <w:r w:rsidRPr="00871A7C">
        <w:rPr>
          <w:rFonts w:ascii="Times New Roman" w:hAnsi="Times New Roman" w:cs="Times New Roman"/>
          <w:sz w:val="24"/>
          <w:szCs w:val="24"/>
        </w:rPr>
        <w:t>емельные участки указан в пункте 4.4</w:t>
      </w:r>
      <w:r w:rsidR="0085199F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12B3F" w:rsidRPr="00871A7C" w:rsidRDefault="00612B3F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Срок Ввода в эксплуатацию Объекта: </w:t>
      </w:r>
      <w:bookmarkEnd w:id="134"/>
    </w:p>
    <w:p w:rsidR="00A22542" w:rsidRPr="00871A7C" w:rsidRDefault="00A22542" w:rsidP="00E82AC5">
      <w:pPr>
        <w:pStyle w:val="a9"/>
        <w:widowControl w:val="0"/>
        <w:numPr>
          <w:ilvl w:val="3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Первой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Очереди Объекта</w:t>
      </w:r>
      <w:r w:rsidR="006979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(если применимо)</w:t>
      </w:r>
      <w:r w:rsidRPr="00871A7C">
        <w:rPr>
          <w:sz w:val="24"/>
          <w:szCs w:val="24"/>
          <w:lang w:eastAsia="ar-SA"/>
        </w:rPr>
        <w:t xml:space="preserve">: </w:t>
      </w:r>
      <w:r w:rsidRPr="00871A7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[</w:t>
      </w:r>
      <w:r w:rsidR="00D87D4B" w:rsidRPr="00AC52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устанавливается на основании Конкурсного Предложения победителя Конкурса на право заключения Соглашения</w:t>
      </w:r>
      <w:r w:rsidRPr="00871A7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]</w:t>
      </w:r>
      <w:r w:rsidR="00A11524" w:rsidRPr="00871A7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:rsidR="00EE1954" w:rsidRPr="00871A7C" w:rsidRDefault="00A22542" w:rsidP="00E82AC5">
      <w:pPr>
        <w:pStyle w:val="a9"/>
        <w:widowControl w:val="0"/>
        <w:numPr>
          <w:ilvl w:val="3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Второй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Очереди Объекта</w:t>
      </w:r>
      <w:r w:rsidR="006979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(если применимо)</w:t>
      </w:r>
      <w:r w:rsidRPr="00871A7C">
        <w:rPr>
          <w:sz w:val="24"/>
          <w:szCs w:val="24"/>
          <w:lang w:eastAsia="ar-SA"/>
        </w:rPr>
        <w:t xml:space="preserve">: </w:t>
      </w:r>
      <w:r w:rsidR="00EE1954" w:rsidRPr="00871A7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[</w:t>
      </w:r>
      <w:r w:rsidR="00EE1954" w:rsidRPr="00AC52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устанавливается на основании Конкурсного Предложения победителя Конкурса на право заключения Соглашения</w:t>
      </w:r>
      <w:r w:rsidR="00EE1954" w:rsidRPr="00871A7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];</w:t>
      </w:r>
    </w:p>
    <w:p w:rsidR="005F6BB4" w:rsidRPr="00871A7C" w:rsidRDefault="005F6BB4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sz w:val="24"/>
          <w:szCs w:val="24"/>
        </w:rPr>
      </w:pPr>
      <w:bookmarkStart w:id="138" w:name="_Toc405885206"/>
      <w:r w:rsidRPr="00871A7C">
        <w:rPr>
          <w:rFonts w:ascii="Times New Roman" w:hAnsi="Times New Roman" w:cs="Times New Roman"/>
          <w:sz w:val="24"/>
          <w:szCs w:val="24"/>
        </w:rPr>
        <w:t xml:space="preserve">Срок </w:t>
      </w:r>
      <w:r w:rsidR="009B1838" w:rsidRPr="00871A7C">
        <w:rPr>
          <w:rFonts w:ascii="Times New Roman" w:hAnsi="Times New Roman" w:cs="Times New Roman"/>
          <w:sz w:val="24"/>
          <w:szCs w:val="24"/>
        </w:rPr>
        <w:t>г</w:t>
      </w:r>
      <w:r w:rsidRPr="00871A7C">
        <w:rPr>
          <w:rFonts w:ascii="Times New Roman" w:hAnsi="Times New Roman" w:cs="Times New Roman"/>
          <w:sz w:val="24"/>
          <w:szCs w:val="24"/>
        </w:rPr>
        <w:t xml:space="preserve">осударственной регистрации прав собственности Концедента на недвижимое имущество, входящее в состав соответствующей </w:t>
      </w:r>
      <w:r w:rsidR="009B1838" w:rsidRPr="00871A7C">
        <w:rPr>
          <w:rFonts w:ascii="Times New Roman" w:hAnsi="Times New Roman" w:cs="Times New Roman"/>
          <w:sz w:val="24"/>
          <w:szCs w:val="24"/>
        </w:rPr>
        <w:t>о</w:t>
      </w:r>
      <w:r w:rsidRPr="00871A7C">
        <w:rPr>
          <w:rFonts w:ascii="Times New Roman" w:hAnsi="Times New Roman" w:cs="Times New Roman"/>
          <w:sz w:val="24"/>
          <w:szCs w:val="24"/>
        </w:rPr>
        <w:t>череди Объекта, а также прав Концессионера на владение и пользование указанным имуществом указан в пункте 5.</w:t>
      </w:r>
      <w:r w:rsidR="009F306E" w:rsidRPr="00871A7C">
        <w:rPr>
          <w:rFonts w:ascii="Times New Roman" w:hAnsi="Times New Roman" w:cs="Times New Roman"/>
          <w:sz w:val="24"/>
          <w:szCs w:val="24"/>
        </w:rPr>
        <w:t>7</w:t>
      </w:r>
      <w:r w:rsidRPr="00871A7C">
        <w:rPr>
          <w:rFonts w:ascii="Times New Roman" w:hAnsi="Times New Roman" w:cs="Times New Roman"/>
          <w:sz w:val="24"/>
          <w:szCs w:val="24"/>
        </w:rPr>
        <w:t>.2</w:t>
      </w:r>
      <w:r w:rsidR="009F306E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54707" w:rsidRPr="00871A7C" w:rsidRDefault="00B54707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Эксплуатации</w:t>
      </w:r>
      <w:r w:rsidRPr="00871A7C">
        <w:rPr>
          <w:rFonts w:ascii="Times New Roman" w:hAnsi="Times New Roman" w:cs="Times New Roman"/>
          <w:sz w:val="24"/>
          <w:szCs w:val="24"/>
        </w:rPr>
        <w:t xml:space="preserve"> Концессионером Объекта и </w:t>
      </w:r>
      <w:r w:rsidR="00196DE0" w:rsidRPr="00871A7C">
        <w:rPr>
          <w:rFonts w:ascii="Times New Roman" w:hAnsi="Times New Roman" w:cs="Times New Roman"/>
          <w:sz w:val="24"/>
          <w:szCs w:val="24"/>
        </w:rPr>
        <w:t>с</w:t>
      </w:r>
      <w:r w:rsidRPr="00871A7C">
        <w:rPr>
          <w:rFonts w:ascii="Times New Roman" w:hAnsi="Times New Roman" w:cs="Times New Roman"/>
          <w:sz w:val="24"/>
          <w:szCs w:val="24"/>
        </w:rPr>
        <w:t xml:space="preserve">одержания Объекта: с даты Ввода в Эксплуатацию </w:t>
      </w:r>
      <w:r w:rsidR="00196DE0" w:rsidRPr="00871A7C">
        <w:rPr>
          <w:rFonts w:ascii="Times New Roman" w:hAnsi="Times New Roman" w:cs="Times New Roman"/>
          <w:sz w:val="24"/>
          <w:szCs w:val="24"/>
        </w:rPr>
        <w:t>п</w:t>
      </w:r>
      <w:r w:rsidRPr="00871A7C">
        <w:rPr>
          <w:rFonts w:ascii="Times New Roman" w:hAnsi="Times New Roman" w:cs="Times New Roman"/>
          <w:sz w:val="24"/>
          <w:szCs w:val="24"/>
        </w:rPr>
        <w:t xml:space="preserve">ервой очереди Объекта </w:t>
      </w:r>
      <w:r w:rsidR="0069791E">
        <w:rPr>
          <w:rFonts w:ascii="Times New Roman" w:hAnsi="Times New Roman" w:cs="Times New Roman"/>
          <w:sz w:val="24"/>
          <w:szCs w:val="24"/>
        </w:rPr>
        <w:t xml:space="preserve">(если применимо) </w:t>
      </w:r>
      <w:r w:rsidR="007223CE" w:rsidRPr="00871A7C">
        <w:rPr>
          <w:rFonts w:ascii="Times New Roman" w:hAnsi="Times New Roman" w:cs="Times New Roman"/>
          <w:sz w:val="24"/>
          <w:szCs w:val="24"/>
        </w:rPr>
        <w:t xml:space="preserve">до даты </w:t>
      </w:r>
      <w:r w:rsidR="00172786" w:rsidRPr="00871A7C">
        <w:rPr>
          <w:rFonts w:ascii="Times New Roman" w:hAnsi="Times New Roman" w:cs="Times New Roman"/>
          <w:sz w:val="24"/>
          <w:szCs w:val="24"/>
        </w:rPr>
        <w:t>окончания Соглашения</w:t>
      </w:r>
      <w:r w:rsidRPr="00871A7C">
        <w:rPr>
          <w:rFonts w:ascii="Times New Roman" w:hAnsi="Times New Roman" w:cs="Times New Roman"/>
          <w:sz w:val="24"/>
          <w:szCs w:val="24"/>
        </w:rPr>
        <w:t>.</w:t>
      </w:r>
      <w:bookmarkEnd w:id="138"/>
    </w:p>
    <w:p w:rsidR="00612B3F" w:rsidRPr="00871A7C" w:rsidRDefault="00612B3F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_Toc405885213"/>
      <w:r w:rsidRPr="00871A7C">
        <w:rPr>
          <w:rFonts w:ascii="Times New Roman" w:hAnsi="Times New Roman" w:cs="Times New Roman"/>
          <w:sz w:val="24"/>
          <w:szCs w:val="24"/>
        </w:rPr>
        <w:t xml:space="preserve">Концессионер осуществляет Эксплуатацию до момента передачи Объекта </w:t>
      </w:r>
      <w:r w:rsidR="00A22542" w:rsidRPr="00871A7C">
        <w:rPr>
          <w:rFonts w:ascii="Times New Roman" w:hAnsi="Times New Roman" w:cs="Times New Roman"/>
          <w:sz w:val="24"/>
          <w:szCs w:val="24"/>
        </w:rPr>
        <w:t>С</w:t>
      </w:r>
      <w:r w:rsidRPr="00871A7C">
        <w:rPr>
          <w:rFonts w:ascii="Times New Roman" w:hAnsi="Times New Roman" w:cs="Times New Roman"/>
          <w:sz w:val="24"/>
          <w:szCs w:val="24"/>
        </w:rPr>
        <w:t>оглашения Концеденту в связи с прекращением Соглашения.</w:t>
      </w:r>
      <w:bookmarkEnd w:id="139"/>
    </w:p>
    <w:p w:rsidR="00612B3F" w:rsidRPr="00871A7C" w:rsidRDefault="00612B3F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_Toc405885214"/>
      <w:r w:rsidRPr="00871A7C">
        <w:rPr>
          <w:rFonts w:ascii="Times New Roman" w:hAnsi="Times New Roman" w:cs="Times New Roman"/>
          <w:sz w:val="24"/>
          <w:szCs w:val="24"/>
        </w:rPr>
        <w:t xml:space="preserve">Прекращение срока действия Соглашения не освобождает Стороны от обязанности возмещения убытков и иной ответственности, установленной законодательством </w:t>
      </w:r>
      <w:r w:rsidR="00196DE0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</w:t>
      </w:r>
      <w:r w:rsidRPr="00871A7C">
        <w:rPr>
          <w:rFonts w:ascii="Times New Roman" w:hAnsi="Times New Roman" w:cs="Times New Roman"/>
          <w:sz w:val="24"/>
          <w:szCs w:val="24"/>
        </w:rPr>
        <w:t>и Соглашением.</w:t>
      </w:r>
      <w:bookmarkEnd w:id="140"/>
    </w:p>
    <w:p w:rsidR="00137D6E" w:rsidRPr="00871A7C" w:rsidRDefault="00137D6E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Срок передачи Концессионером Концеденту Объекта – не позднее </w:t>
      </w:r>
      <w:r w:rsidR="006066AA">
        <w:rPr>
          <w:rFonts w:ascii="Times New Roman" w:hAnsi="Times New Roman" w:cs="Times New Roman"/>
          <w:sz w:val="24"/>
          <w:szCs w:val="24"/>
        </w:rPr>
        <w:t>___</w:t>
      </w:r>
      <w:r w:rsidR="0056785F" w:rsidRPr="00871A7C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871A7C">
        <w:rPr>
          <w:rFonts w:ascii="Times New Roman" w:hAnsi="Times New Roman" w:cs="Times New Roman"/>
          <w:sz w:val="24"/>
          <w:szCs w:val="24"/>
        </w:rPr>
        <w:t xml:space="preserve"> дней с даты окончания Соглашения.</w:t>
      </w:r>
    </w:p>
    <w:p w:rsidR="00137D6E" w:rsidRPr="00E82AC5" w:rsidRDefault="00137D6E" w:rsidP="00E82AC5">
      <w:pPr>
        <w:pStyle w:val="a9"/>
        <w:widowControl w:val="0"/>
        <w:numPr>
          <w:ilvl w:val="1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1" w:name="_Toc437880513"/>
      <w:bookmarkStart w:id="142" w:name="_Toc467148021"/>
      <w:r w:rsidRPr="00E82AC5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Корректировка сроков по Соглашению</w:t>
      </w:r>
      <w:bookmarkEnd w:id="141"/>
      <w:bookmarkEnd w:id="142"/>
    </w:p>
    <w:p w:rsidR="00137D6E" w:rsidRPr="00871A7C" w:rsidRDefault="00137D6E" w:rsidP="00E82AC5">
      <w:pPr>
        <w:pStyle w:val="a9"/>
        <w:widowControl w:val="0"/>
        <w:numPr>
          <w:ilvl w:val="2"/>
          <w:numId w:val="8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Допускается корректировка промежуточных сроков, установленных </w:t>
      </w:r>
      <w:r w:rsidRPr="00871A7C">
        <w:rPr>
          <w:rFonts w:ascii="Times New Roman" w:hAnsi="Times New Roman" w:cs="Times New Roman"/>
          <w:sz w:val="24"/>
          <w:szCs w:val="24"/>
        </w:rPr>
        <w:t>Соглашением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путем их продления (за исключением изменения </w:t>
      </w:r>
      <w:r w:rsidR="007B146B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рока действия Соглашения, если иное прямо не предусмотрено Соглашением), когда такое продление необходимо в силу:</w:t>
      </w:r>
    </w:p>
    <w:p w:rsidR="00137D6E" w:rsidRPr="00871A7C" w:rsidRDefault="00137D6E" w:rsidP="00E82AC5">
      <w:pPr>
        <w:pStyle w:val="a9"/>
        <w:widowControl w:val="0"/>
        <w:numPr>
          <w:ilvl w:val="3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задержки, вызванной </w:t>
      </w:r>
      <w:r w:rsidR="007B146B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бстоятельством непреодолимой силы согласно пункту </w:t>
      </w:r>
      <w:r w:rsidR="00EA2CC9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</w:t>
      </w:r>
      <w:r w:rsidR="009F306E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04910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</w:t>
      </w:r>
      <w:r w:rsidR="0010007E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7D6E" w:rsidRPr="00871A7C" w:rsidRDefault="00137D6E" w:rsidP="00E82AC5">
      <w:pPr>
        <w:pStyle w:val="a9"/>
        <w:widowControl w:val="0"/>
        <w:numPr>
          <w:ilvl w:val="3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нарушения Концедентом сроков исполнения обязанности, предусмотренной пунктом </w:t>
      </w:r>
      <w:r w:rsidR="00132DEC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9F306E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B04910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Соглашения 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путем продления </w:t>
      </w:r>
      <w:r w:rsidR="00BC2C79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рока </w:t>
      </w:r>
      <w:r w:rsidR="00BC2C79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132DEC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оздания Объекта 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срок, равный длительности допущенной просрочки;</w:t>
      </w:r>
    </w:p>
    <w:p w:rsidR="00137D6E" w:rsidRPr="00871A7C" w:rsidRDefault="00137D6E" w:rsidP="00E82AC5">
      <w:pPr>
        <w:pStyle w:val="a9"/>
        <w:widowControl w:val="0"/>
        <w:numPr>
          <w:ilvl w:val="3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иных обстоятельств, относящихся к Концеденту, предусмотренных Соглашением в качестве основания для такого продления промежуточных сроков.</w:t>
      </w:r>
    </w:p>
    <w:p w:rsidR="002D08AA" w:rsidRPr="00871A7C" w:rsidRDefault="002D08AA" w:rsidP="0057083D">
      <w:pPr>
        <w:pStyle w:val="a9"/>
        <w:widowControl w:val="0"/>
        <w:numPr>
          <w:ilvl w:val="0"/>
          <w:numId w:val="85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43" w:name="_Toc437880514"/>
      <w:bookmarkStart w:id="144" w:name="_Toc467148022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Финансирование обязательств по Соглашению</w:t>
      </w:r>
      <w:bookmarkEnd w:id="143"/>
      <w:bookmarkEnd w:id="144"/>
    </w:p>
    <w:p w:rsidR="00C27418" w:rsidRPr="00871A7C" w:rsidRDefault="00C27418" w:rsidP="00E82AC5">
      <w:pPr>
        <w:pStyle w:val="a9"/>
        <w:widowControl w:val="0"/>
        <w:numPr>
          <w:ilvl w:val="1"/>
          <w:numId w:val="7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135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45" w:name="_Toc405885394"/>
      <w:bookmarkStart w:id="146" w:name="_Toc405885977"/>
      <w:bookmarkStart w:id="147" w:name="_Toc467148023"/>
      <w:bookmarkStart w:id="148" w:name="_Ref305414038"/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Концессионная плата</w:t>
      </w:r>
      <w:bookmarkEnd w:id="145"/>
      <w:bookmarkEnd w:id="146"/>
      <w:bookmarkEnd w:id="147"/>
    </w:p>
    <w:p w:rsidR="00A26232" w:rsidRPr="00871A7C" w:rsidRDefault="00E44D7A" w:rsidP="00E82AC5">
      <w:pPr>
        <w:pStyle w:val="a9"/>
        <w:widowControl w:val="0"/>
        <w:numPr>
          <w:ilvl w:val="2"/>
          <w:numId w:val="7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9" w:name="_Toc405885396"/>
      <w:bookmarkStart w:id="150" w:name="_Toc405885978"/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Концессионная плата составляет единовременный денежный платеж в размере </w:t>
      </w:r>
      <w:r w:rsidR="006066AA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вносимый на счет Концедента не позднее </w:t>
      </w:r>
      <w:r w:rsidR="006066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613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рабочих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с даты </w:t>
      </w:r>
      <w:r w:rsidR="00DC5EC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B10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вода в эксплуатацию Объекта </w:t>
      </w:r>
      <w:r w:rsidR="00352E0E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</w:t>
      </w:r>
    </w:p>
    <w:p w:rsidR="00A26232" w:rsidRPr="00871A7C" w:rsidRDefault="00A26232" w:rsidP="00E82AC5">
      <w:pPr>
        <w:pStyle w:val="a9"/>
        <w:widowControl w:val="0"/>
        <w:numPr>
          <w:ilvl w:val="2"/>
          <w:numId w:val="7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Обязательство Концессионера по уплате концессионной платы не может быть прекращено либо изменено иным образом, кроме надлежащего исполнения. В том числе не допускается зачет концессионной платы против обязательств Концедента перед Концессионером, а равно удержание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концессионной платы вплоть до исполнения Концедентом своих обязательств перед Концессионером.</w:t>
      </w:r>
    </w:p>
    <w:p w:rsidR="005711B9" w:rsidRPr="00E82AC5" w:rsidRDefault="005711B9" w:rsidP="00E82AC5">
      <w:pPr>
        <w:pStyle w:val="a9"/>
        <w:widowControl w:val="0"/>
        <w:numPr>
          <w:ilvl w:val="1"/>
          <w:numId w:val="7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1" w:name="_Toc467148024"/>
      <w:bookmarkEnd w:id="148"/>
      <w:bookmarkEnd w:id="149"/>
      <w:bookmarkEnd w:id="150"/>
      <w:r w:rsidRPr="00E82AC5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финансирования исполнения обязательств Концессионера</w:t>
      </w:r>
      <w:bookmarkEnd w:id="151"/>
    </w:p>
    <w:p w:rsidR="001D5516" w:rsidRPr="003527BF" w:rsidRDefault="00F26EC2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rFonts w:eastAsiaTheme="minorEastAsia"/>
          <w:sz w:val="24"/>
          <w:szCs w:val="24"/>
        </w:rPr>
      </w:pPr>
      <w:bookmarkStart w:id="152" w:name="_Ref278206119"/>
      <w:bookmarkStart w:id="153" w:name="_Toc405885397"/>
      <w:r>
        <w:rPr>
          <w:rFonts w:eastAsiaTheme="minorEastAsia"/>
          <w:sz w:val="24"/>
          <w:szCs w:val="24"/>
          <w:lang w:val="ru-RU"/>
        </w:rPr>
        <w:t xml:space="preserve">8.2.1. </w:t>
      </w:r>
      <w:r w:rsidR="001D5516" w:rsidRPr="00871A7C">
        <w:rPr>
          <w:rFonts w:eastAsiaTheme="minorEastAsia"/>
          <w:sz w:val="24"/>
          <w:szCs w:val="24"/>
        </w:rPr>
        <w:t xml:space="preserve">В целях создания Первой </w:t>
      </w:r>
      <w:r w:rsidR="007B146B" w:rsidRPr="00871A7C">
        <w:rPr>
          <w:rFonts w:eastAsiaTheme="minorEastAsia"/>
          <w:sz w:val="24"/>
          <w:szCs w:val="24"/>
          <w:lang w:val="ru-RU"/>
        </w:rPr>
        <w:t>о</w:t>
      </w:r>
      <w:r w:rsidR="001D5516" w:rsidRPr="00871A7C">
        <w:rPr>
          <w:rFonts w:eastAsiaTheme="minorEastAsia"/>
          <w:sz w:val="24"/>
          <w:szCs w:val="24"/>
        </w:rPr>
        <w:t>череди Объекта</w:t>
      </w:r>
      <w:r w:rsidR="0069791E">
        <w:rPr>
          <w:rFonts w:eastAsiaTheme="minorEastAsia"/>
          <w:sz w:val="24"/>
          <w:szCs w:val="24"/>
          <w:lang w:val="ru-RU"/>
        </w:rPr>
        <w:t xml:space="preserve"> (если применимо) </w:t>
      </w:r>
      <w:r w:rsidR="001D5516" w:rsidRPr="003527BF">
        <w:rPr>
          <w:rFonts w:eastAsiaTheme="minorEastAsia"/>
          <w:sz w:val="24"/>
          <w:szCs w:val="24"/>
        </w:rPr>
        <w:t xml:space="preserve">Концессионер обязуется привлечь </w:t>
      </w:r>
      <w:r w:rsidR="008804BD" w:rsidRPr="003527BF">
        <w:rPr>
          <w:rFonts w:eastAsiaTheme="minorEastAsia"/>
          <w:sz w:val="24"/>
          <w:szCs w:val="24"/>
          <w:lang w:val="ru-RU"/>
        </w:rPr>
        <w:t>и</w:t>
      </w:r>
      <w:r w:rsidR="001D5516" w:rsidRPr="003527BF">
        <w:rPr>
          <w:rFonts w:eastAsiaTheme="minorEastAsia"/>
          <w:sz w:val="24"/>
          <w:szCs w:val="24"/>
        </w:rPr>
        <w:t>нвестиции Концессионера в размере</w:t>
      </w:r>
      <w:r w:rsidR="006066AA" w:rsidRPr="003527BF">
        <w:rPr>
          <w:rFonts w:eastAsiaTheme="minorEastAsia"/>
          <w:sz w:val="24"/>
          <w:szCs w:val="24"/>
          <w:lang w:val="ru-RU"/>
        </w:rPr>
        <w:t>_______</w:t>
      </w:r>
      <w:r w:rsidR="004250C5" w:rsidRPr="003527BF">
        <w:rPr>
          <w:rFonts w:eastAsiaTheme="minorEastAsia"/>
          <w:sz w:val="24"/>
          <w:szCs w:val="24"/>
          <w:lang w:val="ru-RU"/>
        </w:rPr>
        <w:t xml:space="preserve"> рублей</w:t>
      </w:r>
      <w:r w:rsidR="001D5516" w:rsidRPr="003527BF">
        <w:rPr>
          <w:rFonts w:eastAsiaTheme="minorEastAsia"/>
          <w:sz w:val="24"/>
          <w:szCs w:val="24"/>
        </w:rPr>
        <w:t xml:space="preserve">, </w:t>
      </w:r>
      <w:r w:rsidR="004250C5" w:rsidRPr="003527BF">
        <w:rPr>
          <w:rFonts w:eastAsiaTheme="minorEastAsia"/>
          <w:sz w:val="24"/>
          <w:szCs w:val="24"/>
          <w:lang w:val="ru-RU"/>
        </w:rPr>
        <w:t xml:space="preserve">но в любом случае не более сметной стоимости создания </w:t>
      </w:r>
      <w:r w:rsidR="001D5516" w:rsidRPr="003527BF">
        <w:rPr>
          <w:rFonts w:eastAsiaTheme="minorEastAsia"/>
          <w:sz w:val="24"/>
          <w:szCs w:val="24"/>
        </w:rPr>
        <w:t xml:space="preserve">Первой </w:t>
      </w:r>
      <w:r w:rsidR="007B146B" w:rsidRPr="003527BF">
        <w:rPr>
          <w:rFonts w:eastAsiaTheme="minorEastAsia"/>
          <w:sz w:val="24"/>
          <w:szCs w:val="24"/>
          <w:lang w:val="ru-RU"/>
        </w:rPr>
        <w:t>о</w:t>
      </w:r>
      <w:r w:rsidR="001D5516" w:rsidRPr="003527BF">
        <w:rPr>
          <w:rFonts w:eastAsiaTheme="minorEastAsia"/>
          <w:sz w:val="24"/>
          <w:szCs w:val="24"/>
        </w:rPr>
        <w:t xml:space="preserve">череди Объекта </w:t>
      </w:r>
      <w:r w:rsidRPr="003527BF">
        <w:rPr>
          <w:rFonts w:eastAsiaTheme="minorEastAsia"/>
          <w:sz w:val="24"/>
          <w:szCs w:val="24"/>
          <w:lang w:val="ru-RU"/>
        </w:rPr>
        <w:t>Соглашения</w:t>
      </w:r>
      <w:r w:rsidR="004250C5" w:rsidRPr="003527BF">
        <w:rPr>
          <w:rFonts w:eastAsiaTheme="minorEastAsia"/>
          <w:sz w:val="24"/>
          <w:szCs w:val="24"/>
          <w:lang w:val="ru-RU"/>
        </w:rPr>
        <w:t xml:space="preserve"> согласно </w:t>
      </w:r>
      <w:r w:rsidR="00CD6568" w:rsidRPr="003527BF">
        <w:rPr>
          <w:rFonts w:eastAsiaTheme="minorEastAsia"/>
          <w:sz w:val="24"/>
          <w:szCs w:val="24"/>
        </w:rPr>
        <w:t>Проектной документаци</w:t>
      </w:r>
      <w:r w:rsidR="004250C5" w:rsidRPr="003527BF">
        <w:rPr>
          <w:rFonts w:eastAsiaTheme="minorEastAsia"/>
          <w:sz w:val="24"/>
          <w:szCs w:val="24"/>
          <w:lang w:val="ru-RU"/>
        </w:rPr>
        <w:t>и</w:t>
      </w:r>
      <w:r w:rsidR="0069791E" w:rsidRPr="003527BF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="007E34F5" w:rsidRPr="003527BF">
        <w:rPr>
          <w:rFonts w:eastAsiaTheme="minorEastAsia"/>
          <w:sz w:val="24"/>
          <w:szCs w:val="24"/>
        </w:rPr>
        <w:t xml:space="preserve">, </w:t>
      </w:r>
      <w:r w:rsidR="004250C5" w:rsidRPr="003527BF">
        <w:rPr>
          <w:rFonts w:eastAsiaTheme="minorEastAsia"/>
          <w:sz w:val="24"/>
          <w:szCs w:val="24"/>
          <w:lang w:val="ru-RU"/>
        </w:rPr>
        <w:t xml:space="preserve">за вычетом </w:t>
      </w:r>
      <w:r w:rsidRPr="003527BF">
        <w:rPr>
          <w:rFonts w:eastAsiaTheme="minorEastAsia"/>
          <w:sz w:val="24"/>
          <w:szCs w:val="24"/>
          <w:lang w:val="ru-RU"/>
        </w:rPr>
        <w:t>размера Капитального Гранта, значение которого указывается в пункте 8.2.4. Соглашения</w:t>
      </w:r>
      <w:r w:rsidR="0069791E" w:rsidRPr="003527BF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="004250C5" w:rsidRPr="003527BF">
        <w:rPr>
          <w:rFonts w:eastAsiaTheme="minorEastAsia"/>
          <w:sz w:val="24"/>
          <w:szCs w:val="24"/>
          <w:lang w:val="ru-RU"/>
        </w:rPr>
        <w:t>.</w:t>
      </w:r>
    </w:p>
    <w:p w:rsidR="00F26EC2" w:rsidRPr="003527BF" w:rsidRDefault="00F26EC2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rFonts w:eastAsiaTheme="minorEastAsia"/>
          <w:i/>
          <w:sz w:val="24"/>
          <w:szCs w:val="24"/>
          <w:lang w:val="ru-RU"/>
        </w:rPr>
      </w:pPr>
    </w:p>
    <w:p w:rsidR="00641F88" w:rsidRPr="003527BF" w:rsidRDefault="00F26EC2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rFonts w:eastAsiaTheme="minorEastAsia"/>
          <w:sz w:val="24"/>
          <w:szCs w:val="24"/>
          <w:lang w:val="ru-RU"/>
        </w:rPr>
      </w:pPr>
      <w:r w:rsidRPr="003527BF">
        <w:rPr>
          <w:rFonts w:eastAsiaTheme="minorEastAsia"/>
          <w:sz w:val="24"/>
          <w:szCs w:val="24"/>
          <w:lang w:val="ru-RU"/>
        </w:rPr>
        <w:t xml:space="preserve">8.2.2. </w:t>
      </w:r>
      <w:r w:rsidR="00641F88" w:rsidRPr="003527BF">
        <w:rPr>
          <w:rFonts w:eastAsiaTheme="minorEastAsia"/>
          <w:sz w:val="24"/>
          <w:szCs w:val="24"/>
        </w:rPr>
        <w:t xml:space="preserve">В целях создания Второй </w:t>
      </w:r>
      <w:r w:rsidR="007B146B" w:rsidRPr="003527BF">
        <w:rPr>
          <w:rFonts w:eastAsiaTheme="minorEastAsia"/>
          <w:sz w:val="24"/>
          <w:szCs w:val="24"/>
          <w:lang w:val="ru-RU"/>
        </w:rPr>
        <w:t>о</w:t>
      </w:r>
      <w:r w:rsidR="00641F88" w:rsidRPr="003527BF">
        <w:rPr>
          <w:rFonts w:eastAsiaTheme="minorEastAsia"/>
          <w:sz w:val="24"/>
          <w:szCs w:val="24"/>
        </w:rPr>
        <w:t>череди Объекта</w:t>
      </w:r>
      <w:r w:rsidR="0069791E" w:rsidRPr="003527BF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="00641F88" w:rsidRPr="003527BF">
        <w:rPr>
          <w:rFonts w:eastAsiaTheme="minorEastAsia"/>
          <w:sz w:val="24"/>
          <w:szCs w:val="24"/>
        </w:rPr>
        <w:t xml:space="preserve"> Концессионер обязуется привлечь </w:t>
      </w:r>
      <w:r w:rsidR="007E34F5" w:rsidRPr="003527BF">
        <w:rPr>
          <w:rFonts w:eastAsiaTheme="minorEastAsia"/>
          <w:sz w:val="24"/>
          <w:szCs w:val="24"/>
          <w:lang w:val="ru-RU"/>
        </w:rPr>
        <w:t>и</w:t>
      </w:r>
      <w:r w:rsidR="00641F88" w:rsidRPr="003527BF">
        <w:rPr>
          <w:rFonts w:eastAsiaTheme="minorEastAsia"/>
          <w:sz w:val="24"/>
          <w:szCs w:val="24"/>
        </w:rPr>
        <w:t xml:space="preserve">нвестиции Концессионера в размере, соответствующем полной стоимости создания (капитальных затрат) Второй </w:t>
      </w:r>
      <w:r w:rsidR="007B146B" w:rsidRPr="003527BF">
        <w:rPr>
          <w:rFonts w:eastAsiaTheme="minorEastAsia"/>
          <w:sz w:val="24"/>
          <w:szCs w:val="24"/>
          <w:lang w:val="ru-RU"/>
        </w:rPr>
        <w:t>о</w:t>
      </w:r>
      <w:r w:rsidR="00641F88" w:rsidRPr="003527BF">
        <w:rPr>
          <w:rFonts w:eastAsiaTheme="minorEastAsia"/>
          <w:sz w:val="24"/>
          <w:szCs w:val="24"/>
        </w:rPr>
        <w:t>череди Объекта</w:t>
      </w:r>
      <w:r w:rsidR="00657FEF" w:rsidRPr="003527BF">
        <w:rPr>
          <w:rFonts w:eastAsiaTheme="minorEastAsia"/>
          <w:sz w:val="24"/>
          <w:szCs w:val="24"/>
        </w:rPr>
        <w:t>в соответствии с Проектной документацией</w:t>
      </w:r>
      <w:r w:rsidR="0069791E" w:rsidRPr="003527BF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Pr="003527BF">
        <w:rPr>
          <w:rFonts w:eastAsiaTheme="minorEastAsia"/>
          <w:sz w:val="24"/>
          <w:szCs w:val="24"/>
          <w:lang w:val="ru-RU"/>
        </w:rPr>
        <w:t>.</w:t>
      </w:r>
    </w:p>
    <w:p w:rsidR="00F26EC2" w:rsidRPr="003527BF" w:rsidRDefault="00F26EC2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sz w:val="24"/>
          <w:szCs w:val="24"/>
          <w:lang w:val="ru-RU"/>
        </w:rPr>
      </w:pPr>
    </w:p>
    <w:p w:rsidR="0023002A" w:rsidRPr="003527BF" w:rsidRDefault="004250C5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sz w:val="24"/>
          <w:szCs w:val="24"/>
          <w:lang w:val="ru-RU"/>
        </w:rPr>
      </w:pPr>
      <w:r w:rsidRPr="003527BF">
        <w:rPr>
          <w:sz w:val="24"/>
          <w:szCs w:val="24"/>
          <w:lang w:val="ru-RU"/>
        </w:rPr>
        <w:t xml:space="preserve">8.2.3. </w:t>
      </w:r>
      <w:r w:rsidR="0023002A" w:rsidRPr="003527BF">
        <w:rPr>
          <w:sz w:val="24"/>
          <w:szCs w:val="24"/>
        </w:rPr>
        <w:t xml:space="preserve">Для целей расчета размера </w:t>
      </w:r>
      <w:r w:rsidR="0023002A" w:rsidRPr="003527BF">
        <w:rPr>
          <w:rFonts w:eastAsiaTheme="minorEastAsia"/>
          <w:sz w:val="24"/>
          <w:szCs w:val="24"/>
        </w:rPr>
        <w:t>обязательств</w:t>
      </w:r>
      <w:r w:rsidR="0023002A" w:rsidRPr="003527BF">
        <w:rPr>
          <w:sz w:val="24"/>
          <w:szCs w:val="24"/>
        </w:rPr>
        <w:t xml:space="preserve"> Концессионера по привлечению </w:t>
      </w:r>
      <w:r w:rsidR="00F26EC2" w:rsidRPr="003527BF">
        <w:rPr>
          <w:sz w:val="24"/>
          <w:szCs w:val="24"/>
          <w:lang w:val="ru-RU"/>
        </w:rPr>
        <w:t>И</w:t>
      </w:r>
      <w:r w:rsidR="00F26EC2" w:rsidRPr="003527BF">
        <w:rPr>
          <w:sz w:val="24"/>
          <w:szCs w:val="24"/>
        </w:rPr>
        <w:t xml:space="preserve">нвестиций </w:t>
      </w:r>
      <w:r w:rsidR="0023002A" w:rsidRPr="003527BF">
        <w:rPr>
          <w:sz w:val="24"/>
          <w:szCs w:val="24"/>
        </w:rPr>
        <w:t xml:space="preserve">Концессионера для создания Объекта принимается </w:t>
      </w:r>
      <w:r w:rsidRPr="003527BF">
        <w:rPr>
          <w:sz w:val="24"/>
          <w:szCs w:val="24"/>
          <w:lang w:val="ru-RU"/>
        </w:rPr>
        <w:t xml:space="preserve">сумма в размере </w:t>
      </w:r>
      <w:r w:rsidR="006066AA" w:rsidRPr="003527BF">
        <w:rPr>
          <w:sz w:val="24"/>
          <w:szCs w:val="24"/>
          <w:lang w:val="ru-RU"/>
        </w:rPr>
        <w:t>_______</w:t>
      </w:r>
      <w:r w:rsidRPr="003527BF">
        <w:rPr>
          <w:sz w:val="24"/>
          <w:szCs w:val="24"/>
          <w:lang w:val="ru-RU"/>
        </w:rPr>
        <w:t xml:space="preserve"> рублей 00 копеек, с учетом  </w:t>
      </w:r>
      <w:r w:rsidR="008804BD" w:rsidRPr="003527BF">
        <w:rPr>
          <w:sz w:val="24"/>
          <w:szCs w:val="24"/>
        </w:rPr>
        <w:t>пункт</w:t>
      </w:r>
      <w:r w:rsidRPr="003527BF">
        <w:rPr>
          <w:sz w:val="24"/>
          <w:szCs w:val="24"/>
          <w:lang w:val="ru-RU"/>
        </w:rPr>
        <w:t>ов</w:t>
      </w:r>
      <w:r w:rsidR="00444CBC" w:rsidRPr="003527BF">
        <w:rPr>
          <w:sz w:val="24"/>
          <w:szCs w:val="24"/>
          <w:lang w:val="ru-RU"/>
        </w:rPr>
        <w:t>8.2.</w:t>
      </w:r>
      <w:r w:rsidR="00B20ED7" w:rsidRPr="003527BF">
        <w:rPr>
          <w:sz w:val="24"/>
          <w:szCs w:val="24"/>
        </w:rPr>
        <w:t>1</w:t>
      </w:r>
      <w:r w:rsidR="00B53221" w:rsidRPr="003527BF">
        <w:rPr>
          <w:sz w:val="24"/>
          <w:szCs w:val="24"/>
          <w:lang w:val="ru-RU"/>
        </w:rPr>
        <w:t>.</w:t>
      </w:r>
      <w:r w:rsidR="00B20ED7" w:rsidRPr="003527BF">
        <w:rPr>
          <w:sz w:val="24"/>
          <w:szCs w:val="24"/>
          <w:lang w:val="ru-RU"/>
        </w:rPr>
        <w:t xml:space="preserve">, </w:t>
      </w:r>
      <w:r w:rsidR="00444CBC" w:rsidRPr="003527BF">
        <w:rPr>
          <w:sz w:val="24"/>
          <w:szCs w:val="24"/>
          <w:lang w:val="ru-RU"/>
        </w:rPr>
        <w:t>8</w:t>
      </w:r>
      <w:r w:rsidR="0023002A" w:rsidRPr="003527BF">
        <w:rPr>
          <w:sz w:val="24"/>
          <w:szCs w:val="24"/>
        </w:rPr>
        <w:t>.2.</w:t>
      </w:r>
      <w:r w:rsidR="00B20ED7" w:rsidRPr="003527BF">
        <w:rPr>
          <w:sz w:val="24"/>
          <w:szCs w:val="24"/>
          <w:lang w:val="ru-RU"/>
        </w:rPr>
        <w:t>2</w:t>
      </w:r>
      <w:r w:rsidR="00B53221" w:rsidRPr="003527BF">
        <w:rPr>
          <w:sz w:val="24"/>
          <w:szCs w:val="24"/>
          <w:lang w:val="ru-RU"/>
        </w:rPr>
        <w:t>.</w:t>
      </w:r>
      <w:r w:rsidR="00B20ED7" w:rsidRPr="003527BF">
        <w:rPr>
          <w:sz w:val="24"/>
          <w:szCs w:val="24"/>
          <w:lang w:val="ru-RU"/>
        </w:rPr>
        <w:t xml:space="preserve"> Соглашения</w:t>
      </w:r>
      <w:r w:rsidRPr="003527BF">
        <w:rPr>
          <w:sz w:val="24"/>
          <w:szCs w:val="24"/>
          <w:lang w:val="ru-RU"/>
        </w:rPr>
        <w:t xml:space="preserve">, но в любом случае не более </w:t>
      </w:r>
      <w:r w:rsidRPr="003527BF">
        <w:rPr>
          <w:rFonts w:eastAsiaTheme="minorEastAsia"/>
          <w:sz w:val="24"/>
          <w:szCs w:val="24"/>
          <w:lang w:val="ru-RU"/>
        </w:rPr>
        <w:t xml:space="preserve">сметной стоимости создания </w:t>
      </w:r>
      <w:r w:rsidRPr="003527BF">
        <w:rPr>
          <w:rFonts w:eastAsiaTheme="minorEastAsia"/>
          <w:sz w:val="24"/>
          <w:szCs w:val="24"/>
        </w:rPr>
        <w:t xml:space="preserve">Объекта </w:t>
      </w:r>
      <w:r w:rsidR="00F26EC2" w:rsidRPr="003527BF">
        <w:rPr>
          <w:rFonts w:eastAsiaTheme="minorEastAsia"/>
          <w:sz w:val="24"/>
          <w:szCs w:val="24"/>
          <w:lang w:val="ru-RU"/>
        </w:rPr>
        <w:t>Соглашения</w:t>
      </w:r>
      <w:r w:rsidRPr="003527BF">
        <w:rPr>
          <w:rFonts w:eastAsiaTheme="minorEastAsia"/>
          <w:sz w:val="24"/>
          <w:szCs w:val="24"/>
          <w:lang w:val="ru-RU"/>
        </w:rPr>
        <w:t xml:space="preserve"> согласно </w:t>
      </w:r>
      <w:r w:rsidRPr="003527BF">
        <w:rPr>
          <w:rFonts w:eastAsiaTheme="minorEastAsia"/>
          <w:sz w:val="24"/>
          <w:szCs w:val="24"/>
        </w:rPr>
        <w:t>Проектной документаци</w:t>
      </w:r>
      <w:r w:rsidRPr="003527BF">
        <w:rPr>
          <w:rFonts w:eastAsiaTheme="minorEastAsia"/>
          <w:sz w:val="24"/>
          <w:szCs w:val="24"/>
          <w:lang w:val="ru-RU"/>
        </w:rPr>
        <w:t>и</w:t>
      </w:r>
      <w:r w:rsidR="0069791E" w:rsidRPr="003527BF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Pr="003527BF">
        <w:rPr>
          <w:rFonts w:eastAsiaTheme="minorEastAsia"/>
          <w:sz w:val="24"/>
          <w:szCs w:val="24"/>
        </w:rPr>
        <w:t>,</w:t>
      </w:r>
      <w:r w:rsidRPr="003527BF">
        <w:rPr>
          <w:rFonts w:eastAsiaTheme="minorEastAsia"/>
          <w:sz w:val="24"/>
          <w:szCs w:val="24"/>
          <w:lang w:val="ru-RU"/>
        </w:rPr>
        <w:t xml:space="preserve"> за вычетом </w:t>
      </w:r>
      <w:r w:rsidR="00F26EC2" w:rsidRPr="003527BF">
        <w:rPr>
          <w:rFonts w:eastAsiaTheme="minorEastAsia"/>
          <w:sz w:val="24"/>
          <w:szCs w:val="24"/>
          <w:lang w:val="ru-RU"/>
        </w:rPr>
        <w:t>размера Капитального Гранта, значение которого указывается в пункте 8.2.4. Соглашения</w:t>
      </w:r>
      <w:r w:rsidR="0069791E" w:rsidRPr="003527BF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="00F26EC2" w:rsidRPr="003527BF">
        <w:rPr>
          <w:rFonts w:eastAsiaTheme="minorEastAsia"/>
          <w:sz w:val="24"/>
          <w:szCs w:val="24"/>
          <w:lang w:val="ru-RU"/>
        </w:rPr>
        <w:t>.</w:t>
      </w:r>
    </w:p>
    <w:p w:rsidR="004250C5" w:rsidRPr="004250C5" w:rsidRDefault="004250C5" w:rsidP="00E82AC5">
      <w:pPr>
        <w:pStyle w:val="a0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Фактический размер обязательств </w:t>
      </w:r>
      <w:r w:rsidR="00F26EC2"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онцессионера по привлечению Инвестиций </w:t>
      </w:r>
      <w:r w:rsidR="00F26EC2"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онцессионера для </w:t>
      </w:r>
      <w:r w:rsidR="00F26EC2"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оздания Объекта </w:t>
      </w:r>
      <w:r w:rsidR="00F26EC2"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Соглашения </w:t>
      </w:r>
      <w:r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определению на момент произведения соответствующих затрат в сумме, не превышающей сметную стоимость Объекта </w:t>
      </w:r>
      <w:r w:rsidR="00F26EC2"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оглашения, увеличенную на индекс-дефлятор на инвестиции в основной капитал, </w:t>
      </w:r>
      <w:r w:rsidR="00F26EC2" w:rsidRPr="00352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фактические данные о котором публикуются</w:t>
      </w:r>
      <w:r w:rsidR="00F26EC2" w:rsidRPr="00F26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Минэкономразвития России или Федеральной службой государственной статистики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 вычетом </w:t>
      </w:r>
      <w:r w:rsidR="00F26EC2" w:rsidRPr="00F26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размера Капитального </w:t>
      </w:r>
      <w:r w:rsidR="00F26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26EC2" w:rsidRPr="00F26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ранта, значение которого указывается в пункте 8.2.4. Соглашения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641F88" w:rsidRPr="00871A7C" w:rsidRDefault="004250C5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rFonts w:eastAsiaTheme="minorEastAsi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8.2.4. </w:t>
      </w:r>
      <w:r w:rsidR="00641F88" w:rsidRPr="00871A7C">
        <w:rPr>
          <w:sz w:val="24"/>
          <w:szCs w:val="24"/>
        </w:rPr>
        <w:t>Концедент</w:t>
      </w:r>
      <w:r w:rsidR="00641F88" w:rsidRPr="00871A7C">
        <w:rPr>
          <w:rFonts w:eastAsiaTheme="minorEastAsia"/>
          <w:sz w:val="24"/>
          <w:szCs w:val="24"/>
        </w:rPr>
        <w:t xml:space="preserve"> прини</w:t>
      </w:r>
      <w:r w:rsidR="006B036B" w:rsidRPr="00871A7C">
        <w:rPr>
          <w:rFonts w:eastAsiaTheme="minorEastAsia"/>
          <w:sz w:val="24"/>
          <w:szCs w:val="24"/>
        </w:rPr>
        <w:t xml:space="preserve">мает на себя часть расходов на </w:t>
      </w:r>
      <w:r w:rsidR="000D38B5" w:rsidRPr="00871A7C">
        <w:rPr>
          <w:rFonts w:eastAsiaTheme="minorEastAsia"/>
          <w:sz w:val="24"/>
          <w:szCs w:val="24"/>
          <w:lang w:val="ru-RU"/>
        </w:rPr>
        <w:t>С</w:t>
      </w:r>
      <w:r w:rsidR="00641F88" w:rsidRPr="00871A7C">
        <w:rPr>
          <w:rFonts w:eastAsiaTheme="minorEastAsia"/>
          <w:sz w:val="24"/>
          <w:szCs w:val="24"/>
        </w:rPr>
        <w:t xml:space="preserve">оздание </w:t>
      </w:r>
      <w:r w:rsidR="004A33B8">
        <w:rPr>
          <w:rFonts w:eastAsiaTheme="minorEastAsia"/>
          <w:sz w:val="24"/>
          <w:szCs w:val="24"/>
          <w:lang w:val="ru-RU"/>
        </w:rPr>
        <w:t xml:space="preserve">Первой очереди </w:t>
      </w:r>
      <w:r w:rsidR="00641F88" w:rsidRPr="00871A7C">
        <w:rPr>
          <w:rFonts w:eastAsiaTheme="minorEastAsia"/>
          <w:sz w:val="24"/>
          <w:szCs w:val="24"/>
        </w:rPr>
        <w:t>Объекта</w:t>
      </w:r>
      <w:r w:rsidR="0069791E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="00641F88" w:rsidRPr="00871A7C">
        <w:rPr>
          <w:rFonts w:eastAsiaTheme="minorEastAsia"/>
          <w:sz w:val="24"/>
          <w:szCs w:val="24"/>
        </w:rPr>
        <w:t xml:space="preserve">. Размер части таких расходов Концедента – Капитальный Грант – </w:t>
      </w:r>
      <w:r w:rsidR="006641FD" w:rsidRPr="00871A7C">
        <w:rPr>
          <w:rFonts w:eastAsiaTheme="minorEastAsia"/>
          <w:sz w:val="24"/>
          <w:szCs w:val="24"/>
          <w:lang w:val="ru-RU"/>
        </w:rPr>
        <w:t xml:space="preserve">составляет </w:t>
      </w:r>
      <w:r w:rsidR="006641FD" w:rsidRPr="00AC529F">
        <w:rPr>
          <w:rFonts w:eastAsiaTheme="minorEastAsia"/>
          <w:sz w:val="24"/>
          <w:szCs w:val="24"/>
          <w:lang w:val="ru-RU"/>
        </w:rPr>
        <w:t>_________________________________________________</w:t>
      </w:r>
      <w:r w:rsidR="00B445C6" w:rsidRPr="00AC529F">
        <w:rPr>
          <w:rFonts w:eastAsiaTheme="minorEastAsia"/>
          <w:sz w:val="24"/>
          <w:szCs w:val="24"/>
          <w:lang w:val="ru-RU"/>
        </w:rPr>
        <w:t>_________</w:t>
      </w:r>
      <w:r w:rsidR="006641FD" w:rsidRPr="00AC529F">
        <w:rPr>
          <w:rFonts w:eastAsiaTheme="minorEastAsia"/>
          <w:sz w:val="24"/>
          <w:szCs w:val="24"/>
          <w:lang w:val="ru-RU"/>
        </w:rPr>
        <w:t xml:space="preserve"> (____________________________)</w:t>
      </w:r>
      <w:r w:rsidR="00641F88" w:rsidRPr="00AC529F">
        <w:rPr>
          <w:rFonts w:eastAsiaTheme="minorEastAsia"/>
          <w:sz w:val="24"/>
          <w:szCs w:val="24"/>
        </w:rPr>
        <w:t>.</w:t>
      </w:r>
      <w:r w:rsidR="006641FD" w:rsidRPr="00AC529F">
        <w:rPr>
          <w:rFonts w:eastAsiaTheme="minorEastAsia"/>
          <w:i/>
          <w:sz w:val="24"/>
          <w:szCs w:val="24"/>
        </w:rPr>
        <w:t>[</w:t>
      </w:r>
      <w:r w:rsidR="003A7777" w:rsidRPr="00AC529F">
        <w:rPr>
          <w:i/>
        </w:rPr>
        <w:t>устанавливается на основании Конкурсного Предложения победителя Конкурса на право заключения Соглашения</w:t>
      </w:r>
      <w:r w:rsidR="006641FD" w:rsidRPr="00871A7C">
        <w:rPr>
          <w:rFonts w:eastAsiaTheme="minorEastAsia"/>
          <w:i/>
          <w:sz w:val="24"/>
          <w:szCs w:val="24"/>
          <w:lang w:val="ru-RU"/>
        </w:rPr>
        <w:t xml:space="preserve">]. </w:t>
      </w:r>
      <w:r w:rsidR="00641F88" w:rsidRPr="00871A7C">
        <w:rPr>
          <w:rFonts w:eastAsiaTheme="minorEastAsia"/>
          <w:sz w:val="24"/>
          <w:szCs w:val="24"/>
        </w:rPr>
        <w:t>Во избежание сомнений размер расходов Концедента на создание Объекта не может быть увеличен по каким-либо причинам, в том числе, но не исключительно, в связи с включением (прибавлением) сумм ка</w:t>
      </w:r>
      <w:r w:rsidR="006641FD" w:rsidRPr="00871A7C">
        <w:rPr>
          <w:rFonts w:eastAsiaTheme="minorEastAsia"/>
          <w:sz w:val="24"/>
          <w:szCs w:val="24"/>
        </w:rPr>
        <w:t xml:space="preserve">ких-либо </w:t>
      </w:r>
      <w:r w:rsidR="006641FD" w:rsidRPr="00871A7C">
        <w:rPr>
          <w:rFonts w:eastAsiaTheme="minorEastAsia"/>
          <w:sz w:val="24"/>
          <w:szCs w:val="24"/>
        </w:rPr>
        <w:lastRenderedPageBreak/>
        <w:t xml:space="preserve">налогов и (или) сборов,увеличением стоимости строительства по причинам, не связанным с ошибками Проектной </w:t>
      </w:r>
      <w:r w:rsidR="007B146B" w:rsidRPr="00871A7C">
        <w:rPr>
          <w:rFonts w:eastAsiaTheme="minorEastAsia"/>
          <w:sz w:val="24"/>
          <w:szCs w:val="24"/>
          <w:lang w:val="ru-RU"/>
        </w:rPr>
        <w:t>д</w:t>
      </w:r>
      <w:r w:rsidR="006641FD" w:rsidRPr="00871A7C">
        <w:rPr>
          <w:rFonts w:eastAsiaTheme="minorEastAsia"/>
          <w:sz w:val="24"/>
          <w:szCs w:val="24"/>
        </w:rPr>
        <w:t>окументации.</w:t>
      </w:r>
    </w:p>
    <w:p w:rsidR="006641FD" w:rsidRPr="00871A7C" w:rsidRDefault="004250C5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 xml:space="preserve">8.2.5. </w:t>
      </w:r>
      <w:r w:rsidR="00641F88" w:rsidRPr="00871A7C">
        <w:rPr>
          <w:rFonts w:eastAsiaTheme="minorEastAsia"/>
          <w:sz w:val="24"/>
          <w:szCs w:val="24"/>
        </w:rPr>
        <w:t>Концедент выплачивает Концессионеру денежные средства на создание Объекта посредством субсидии</w:t>
      </w:r>
      <w:r w:rsidR="00847BDE">
        <w:rPr>
          <w:rFonts w:eastAsiaTheme="minorEastAsia"/>
          <w:sz w:val="24"/>
          <w:szCs w:val="24"/>
          <w:lang w:val="ru-RU"/>
        </w:rPr>
        <w:t xml:space="preserve"> на основании документов, подтверждающих фактически понесенные и документально подтвержденные затраты Концессионера </w:t>
      </w:r>
      <w:r w:rsidR="007351F3">
        <w:rPr>
          <w:rFonts w:eastAsiaTheme="minorEastAsia"/>
          <w:sz w:val="24"/>
          <w:szCs w:val="24"/>
          <w:lang w:val="ru-RU"/>
        </w:rPr>
        <w:t>на Создание</w:t>
      </w:r>
      <w:r w:rsidR="004A33B8">
        <w:rPr>
          <w:rFonts w:eastAsiaTheme="minorEastAsia"/>
          <w:sz w:val="24"/>
          <w:szCs w:val="24"/>
          <w:lang w:val="ru-RU"/>
        </w:rPr>
        <w:t xml:space="preserve"> Первой очереди</w:t>
      </w:r>
      <w:r w:rsidR="007351F3">
        <w:rPr>
          <w:rFonts w:eastAsiaTheme="minorEastAsia"/>
          <w:sz w:val="24"/>
          <w:szCs w:val="24"/>
          <w:lang w:val="ru-RU"/>
        </w:rPr>
        <w:t xml:space="preserve"> Объекта</w:t>
      </w:r>
      <w:r w:rsidR="006B036B" w:rsidRPr="00871A7C">
        <w:rPr>
          <w:rFonts w:eastAsiaTheme="minorEastAsia"/>
          <w:sz w:val="24"/>
          <w:szCs w:val="24"/>
          <w:lang w:val="ru-RU"/>
        </w:rPr>
        <w:t>.</w:t>
      </w:r>
    </w:p>
    <w:p w:rsidR="00432A06" w:rsidRPr="00871A7C" w:rsidRDefault="004250C5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</w:pPr>
      <w:r>
        <w:rPr>
          <w:rFonts w:eastAsiaTheme="minorEastAsia"/>
          <w:sz w:val="24"/>
          <w:szCs w:val="24"/>
          <w:lang w:val="ru-RU"/>
        </w:rPr>
        <w:t xml:space="preserve">8.2.6. </w:t>
      </w:r>
      <w:r w:rsidR="009B33CE" w:rsidRPr="00871A7C">
        <w:rPr>
          <w:rFonts w:eastAsiaTheme="minorEastAsia"/>
          <w:sz w:val="24"/>
          <w:szCs w:val="24"/>
        </w:rPr>
        <w:t>График выплаты средств Капитального Гранта</w:t>
      </w:r>
      <w:r w:rsidR="00432A06" w:rsidRPr="00871A7C">
        <w:rPr>
          <w:rFonts w:eastAsiaTheme="minorEastAsia"/>
          <w:sz w:val="24"/>
          <w:szCs w:val="24"/>
          <w:lang w:val="ru-RU"/>
        </w:rPr>
        <w:t>осуществляется Концедентом в следующ</w:t>
      </w:r>
      <w:r w:rsidR="00475D55" w:rsidRPr="00871A7C">
        <w:rPr>
          <w:rFonts w:eastAsiaTheme="minorEastAsia"/>
          <w:sz w:val="24"/>
          <w:szCs w:val="24"/>
          <w:lang w:val="ru-RU"/>
        </w:rPr>
        <w:t>ие сроки</w:t>
      </w:r>
      <w:r w:rsidR="007351F3">
        <w:rPr>
          <w:rFonts w:eastAsiaTheme="minorEastAsia"/>
          <w:sz w:val="24"/>
          <w:szCs w:val="24"/>
          <w:lang w:val="ru-RU"/>
        </w:rPr>
        <w:t xml:space="preserve">, </w:t>
      </w:r>
      <w:r w:rsidR="00475D55" w:rsidRPr="00871A7C">
        <w:rPr>
          <w:rFonts w:eastAsiaTheme="minorEastAsia"/>
          <w:sz w:val="24"/>
          <w:szCs w:val="24"/>
          <w:lang w:val="ru-RU"/>
        </w:rPr>
        <w:t xml:space="preserve"> размере</w:t>
      </w:r>
      <w:r w:rsidR="007351F3">
        <w:rPr>
          <w:rFonts w:eastAsiaTheme="minorEastAsia"/>
          <w:sz w:val="24"/>
          <w:szCs w:val="24"/>
          <w:lang w:val="ru-RU"/>
        </w:rPr>
        <w:t xml:space="preserve"> и порядке</w:t>
      </w:r>
      <w:r w:rsidR="00432A06" w:rsidRPr="00871A7C">
        <w:rPr>
          <w:rFonts w:eastAsiaTheme="minorEastAsia"/>
          <w:sz w:val="24"/>
          <w:szCs w:val="24"/>
          <w:lang w:val="ru-RU"/>
        </w:rPr>
        <w:t>:</w:t>
      </w:r>
    </w:p>
    <w:p w:rsidR="00432A06" w:rsidRPr="00AC529F" w:rsidRDefault="00E52396" w:rsidP="00E82AC5">
      <w:pPr>
        <w:pStyle w:val="a9"/>
        <w:widowControl w:val="0"/>
        <w:numPr>
          <w:ilvl w:val="3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01">
        <w:rPr>
          <w:rFonts w:ascii="Times New Roman" w:eastAsiaTheme="minorEastAsia" w:hAnsi="Times New Roman" w:cs="Times New Roman"/>
          <w:bCs/>
          <w:sz w:val="24"/>
          <w:szCs w:val="24"/>
          <w:lang w:val="fr-FR" w:eastAsia="ru-RU"/>
        </w:rPr>
        <w:t>в период ______________________________</w:t>
      </w:r>
      <w:r w:rsidR="007351F3" w:rsidRPr="000C3901">
        <w:rPr>
          <w:rFonts w:ascii="Times New Roman" w:eastAsiaTheme="minorEastAsia" w:hAnsi="Times New Roman" w:cs="Times New Roman"/>
          <w:bCs/>
          <w:sz w:val="24"/>
          <w:szCs w:val="24"/>
          <w:lang w:val="fr-FR" w:eastAsia="ru-RU"/>
        </w:rPr>
        <w:t>в размере</w:t>
      </w:r>
      <w:r w:rsidR="0076238E" w:rsidRPr="00AC529F">
        <w:rPr>
          <w:rFonts w:eastAsiaTheme="minorEastAsia"/>
          <w:sz w:val="24"/>
          <w:szCs w:val="24"/>
        </w:rPr>
        <w:t xml:space="preserve">______________________________________________ </w:t>
      </w:r>
      <w:r w:rsidR="002D73A2" w:rsidRPr="00AC529F">
        <w:rPr>
          <w:rFonts w:eastAsiaTheme="minorEastAsia"/>
          <w:sz w:val="24"/>
          <w:szCs w:val="24"/>
        </w:rPr>
        <w:t>(____________________________)</w:t>
      </w:r>
      <w:r w:rsidR="007351F3">
        <w:rPr>
          <w:rFonts w:ascii="Times New Roman" w:hAnsi="Times New Roman" w:cs="Times New Roman"/>
          <w:i/>
          <w:sz w:val="24"/>
          <w:szCs w:val="24"/>
        </w:rPr>
        <w:t>;</w:t>
      </w:r>
    </w:p>
    <w:p w:rsidR="00432A06" w:rsidRPr="00AC529F" w:rsidRDefault="00E52396" w:rsidP="00E82AC5">
      <w:pPr>
        <w:pStyle w:val="a9"/>
        <w:widowControl w:val="0"/>
        <w:numPr>
          <w:ilvl w:val="3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________________________________</w:t>
      </w:r>
      <w:r w:rsidR="007351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</w:t>
      </w:r>
      <w:r w:rsidR="0076238E" w:rsidRPr="00AC529F">
        <w:rPr>
          <w:rFonts w:eastAsiaTheme="minorEastAsia"/>
          <w:sz w:val="24"/>
          <w:szCs w:val="24"/>
        </w:rPr>
        <w:t xml:space="preserve">_______________ </w:t>
      </w:r>
      <w:r w:rsidR="002D73A2" w:rsidRPr="00AC529F">
        <w:rPr>
          <w:rFonts w:eastAsiaTheme="minorEastAsia"/>
          <w:sz w:val="24"/>
          <w:szCs w:val="24"/>
        </w:rPr>
        <w:t>(____________________________)</w:t>
      </w:r>
    </w:p>
    <w:p w:rsidR="001D65B2" w:rsidRPr="00AC529F" w:rsidRDefault="00E52396" w:rsidP="00E82AC5">
      <w:pPr>
        <w:pStyle w:val="a9"/>
        <w:widowControl w:val="0"/>
        <w:numPr>
          <w:ilvl w:val="3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5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________________________________</w:t>
      </w:r>
      <w:r w:rsidR="007351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</w:t>
      </w:r>
      <w:r w:rsidRPr="00AC529F">
        <w:rPr>
          <w:rFonts w:eastAsiaTheme="minorEastAsia"/>
          <w:sz w:val="24"/>
          <w:szCs w:val="24"/>
        </w:rPr>
        <w:t>_________________________________</w:t>
      </w:r>
      <w:r w:rsidR="004A33B8">
        <w:rPr>
          <w:rFonts w:eastAsiaTheme="minorEastAsia"/>
          <w:sz w:val="24"/>
          <w:szCs w:val="24"/>
        </w:rPr>
        <w:t xml:space="preserve">_ </w:t>
      </w:r>
      <w:r w:rsidRPr="00AC529F">
        <w:rPr>
          <w:rFonts w:eastAsiaTheme="minorEastAsia"/>
          <w:sz w:val="24"/>
          <w:szCs w:val="24"/>
        </w:rPr>
        <w:t>(____________________________)</w:t>
      </w:r>
      <w:r w:rsidR="007351F3">
        <w:rPr>
          <w:rFonts w:ascii="Times New Roman" w:hAnsi="Times New Roman" w:cs="Times New Roman"/>
          <w:i/>
          <w:sz w:val="24"/>
          <w:szCs w:val="24"/>
        </w:rPr>
        <w:t>.</w:t>
      </w:r>
    </w:p>
    <w:p w:rsidR="00C27418" w:rsidRPr="00871A7C" w:rsidRDefault="004250C5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ru-RU"/>
        </w:rPr>
        <w:t xml:space="preserve">8.2.7. </w:t>
      </w:r>
      <w:r w:rsidR="00C27418" w:rsidRPr="00871A7C">
        <w:rPr>
          <w:rFonts w:eastAsiaTheme="minorEastAsia"/>
          <w:sz w:val="24"/>
          <w:szCs w:val="24"/>
        </w:rPr>
        <w:t>Если иное прямо не предусмотрено Соглашением, все затраты и расходы, возникающие в связи с исполнением Концессионером своих обязательств по  Соглашению, несет Концессионер.</w:t>
      </w:r>
      <w:bookmarkEnd w:id="152"/>
      <w:bookmarkEnd w:id="153"/>
    </w:p>
    <w:p w:rsidR="00C27418" w:rsidRPr="00871A7C" w:rsidRDefault="004250C5" w:rsidP="00E82AC5">
      <w:pPr>
        <w:pStyle w:val="Titre2b"/>
        <w:keepNext w:val="0"/>
        <w:widowControl w:val="0"/>
        <w:numPr>
          <w:ilvl w:val="0"/>
          <w:numId w:val="0"/>
        </w:numPr>
        <w:spacing w:before="240"/>
        <w:ind w:left="1134"/>
        <w:outlineLvl w:val="9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 xml:space="preserve">8.2.8. </w:t>
      </w:r>
      <w:r w:rsidR="00C27418" w:rsidRPr="00871A7C">
        <w:rPr>
          <w:rFonts w:eastAsiaTheme="minorEastAsia"/>
          <w:sz w:val="24"/>
          <w:szCs w:val="24"/>
        </w:rPr>
        <w:t xml:space="preserve">Объем и источники инвестиций, привлекаемых Концессионером в целях Создания Объекта определяются в соответствии с </w:t>
      </w:r>
      <w:r w:rsidR="00BC5F89" w:rsidRPr="00871A7C">
        <w:rPr>
          <w:rFonts w:eastAsiaTheme="minorEastAsia"/>
          <w:sz w:val="24"/>
          <w:szCs w:val="24"/>
          <w:lang w:val="ru-RU"/>
        </w:rPr>
        <w:t>и</w:t>
      </w:r>
      <w:r w:rsidR="00C27418" w:rsidRPr="00871A7C">
        <w:rPr>
          <w:rFonts w:eastAsiaTheme="minorEastAsia"/>
          <w:sz w:val="24"/>
          <w:szCs w:val="24"/>
        </w:rPr>
        <w:t xml:space="preserve">нвестиционными программами Концессионера, утверждаемыми в порядке, установленном законодательством </w:t>
      </w:r>
      <w:r w:rsidR="000D38B5" w:rsidRPr="00871A7C">
        <w:rPr>
          <w:rFonts w:eastAsiaTheme="minorEastAsia"/>
          <w:sz w:val="24"/>
          <w:szCs w:val="24"/>
          <w:lang w:val="ru-RU"/>
        </w:rPr>
        <w:t xml:space="preserve">Российской Федерации </w:t>
      </w:r>
      <w:r w:rsidR="00C27418" w:rsidRPr="00871A7C">
        <w:rPr>
          <w:rFonts w:eastAsiaTheme="minorEastAsia"/>
          <w:sz w:val="24"/>
          <w:szCs w:val="24"/>
        </w:rPr>
        <w:t xml:space="preserve">в сфере регулирования цен (тарифов) с соблюдением общего объема инвестиций, предусмотренного </w:t>
      </w:r>
      <w:r w:rsidR="00B20ED7" w:rsidRPr="00871A7C">
        <w:rPr>
          <w:rFonts w:eastAsiaTheme="minorEastAsia"/>
          <w:sz w:val="24"/>
          <w:szCs w:val="24"/>
          <w:lang w:val="ru-RU"/>
        </w:rPr>
        <w:t>пунктом</w:t>
      </w:r>
      <w:r w:rsidR="00971A96" w:rsidRPr="00871A7C">
        <w:rPr>
          <w:rFonts w:eastAsiaTheme="minorEastAsia"/>
          <w:sz w:val="24"/>
          <w:szCs w:val="24"/>
          <w:lang w:val="ru-RU"/>
        </w:rPr>
        <w:t>8.2.</w:t>
      </w:r>
      <w:r w:rsidR="00C27418" w:rsidRPr="00871A7C">
        <w:rPr>
          <w:rFonts w:eastAsiaTheme="minorEastAsia"/>
          <w:sz w:val="24"/>
          <w:szCs w:val="24"/>
        </w:rPr>
        <w:t>3</w:t>
      </w:r>
      <w:r w:rsidR="000D38B5" w:rsidRPr="00871A7C">
        <w:rPr>
          <w:rFonts w:eastAsiaTheme="minorEastAsia"/>
          <w:sz w:val="24"/>
          <w:szCs w:val="24"/>
          <w:lang w:val="ru-RU"/>
        </w:rPr>
        <w:t>.</w:t>
      </w:r>
      <w:r w:rsidR="00C27418" w:rsidRPr="00871A7C">
        <w:rPr>
          <w:rFonts w:eastAsiaTheme="minorEastAsia"/>
          <w:sz w:val="24"/>
          <w:szCs w:val="24"/>
        </w:rPr>
        <w:t xml:space="preserve"> Соглашения.</w:t>
      </w:r>
    </w:p>
    <w:p w:rsidR="00C211A2" w:rsidRPr="00E82AC5" w:rsidRDefault="00696CD6" w:rsidP="00E82AC5">
      <w:pPr>
        <w:pStyle w:val="a9"/>
        <w:widowControl w:val="0"/>
        <w:numPr>
          <w:ilvl w:val="1"/>
          <w:numId w:val="7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4" w:name="_Toc405885400"/>
      <w:bookmarkStart w:id="155" w:name="_Toc405885979"/>
      <w:bookmarkStart w:id="156" w:name="_Toc467148025"/>
      <w:r w:rsidRPr="00E82AC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минимального гарантированного дохода</w:t>
      </w:r>
      <w:r w:rsidR="00C211A2" w:rsidRPr="00E82A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Концессионера</w:t>
      </w:r>
      <w:bookmarkEnd w:id="154"/>
      <w:bookmarkEnd w:id="155"/>
      <w:bookmarkEnd w:id="156"/>
    </w:p>
    <w:p w:rsidR="00EE327F" w:rsidRPr="00871A7C" w:rsidRDefault="00EE327F" w:rsidP="00E82AC5">
      <w:pPr>
        <w:pStyle w:val="Titre2b"/>
        <w:keepNext w:val="0"/>
        <w:widowControl w:val="0"/>
        <w:numPr>
          <w:ilvl w:val="2"/>
          <w:numId w:val="78"/>
        </w:numPr>
        <w:spacing w:before="240"/>
        <w:ind w:left="1134" w:firstLine="0"/>
        <w:outlineLvl w:val="9"/>
        <w:rPr>
          <w:sz w:val="24"/>
          <w:szCs w:val="24"/>
          <w:lang w:val="ru-RU" w:eastAsia="ar-SA"/>
        </w:rPr>
      </w:pPr>
      <w:bookmarkStart w:id="157" w:name="_Toc405885401"/>
      <w:r w:rsidRPr="00871A7C">
        <w:rPr>
          <w:rFonts w:eastAsiaTheme="minorEastAsia"/>
          <w:sz w:val="24"/>
          <w:szCs w:val="24"/>
          <w:lang w:val="ru-RU"/>
        </w:rPr>
        <w:t>Концедент</w:t>
      </w:r>
      <w:r w:rsidRPr="00871A7C">
        <w:rPr>
          <w:rFonts w:eastAsiaTheme="minorEastAsia"/>
          <w:sz w:val="24"/>
          <w:szCs w:val="24"/>
        </w:rPr>
        <w:t xml:space="preserve"> обязуется</w:t>
      </w:r>
      <w:r w:rsidR="00E95C8F" w:rsidRPr="00871A7C">
        <w:rPr>
          <w:rFonts w:eastAsiaTheme="minorEastAsia"/>
          <w:sz w:val="24"/>
          <w:szCs w:val="24"/>
          <w:lang w:val="ru-RU"/>
        </w:rPr>
        <w:t>,</w:t>
      </w:r>
      <w:r w:rsidRPr="00871A7C">
        <w:rPr>
          <w:rFonts w:eastAsiaTheme="minorEastAsia"/>
          <w:sz w:val="24"/>
          <w:szCs w:val="24"/>
        </w:rPr>
        <w:t xml:space="preserve"> начиная с</w:t>
      </w:r>
      <w:r w:rsidR="0069791E">
        <w:rPr>
          <w:rFonts w:eastAsiaTheme="minorEastAsia"/>
          <w:sz w:val="24"/>
          <w:szCs w:val="24"/>
          <w:lang w:val="ru-RU"/>
        </w:rPr>
        <w:t xml:space="preserve"> __________ </w:t>
      </w:r>
      <w:r w:rsidRPr="00871A7C">
        <w:rPr>
          <w:rFonts w:eastAsiaTheme="minorEastAsia"/>
          <w:sz w:val="24"/>
          <w:szCs w:val="24"/>
          <w:lang w:val="ru-RU"/>
        </w:rPr>
        <w:t>года</w:t>
      </w:r>
      <w:r w:rsidRPr="00871A7C">
        <w:rPr>
          <w:rFonts w:eastAsiaTheme="minorEastAsia"/>
          <w:sz w:val="24"/>
          <w:szCs w:val="24"/>
        </w:rPr>
        <w:t xml:space="preserve"> Эксплуатации до окончания </w:t>
      </w:r>
      <w:r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 xml:space="preserve">рока </w:t>
      </w:r>
      <w:r w:rsidRPr="00871A7C">
        <w:rPr>
          <w:rFonts w:eastAsiaTheme="minorEastAsia"/>
          <w:sz w:val="24"/>
          <w:szCs w:val="24"/>
          <w:lang w:val="ru-RU"/>
        </w:rPr>
        <w:t>Соглашения</w:t>
      </w:r>
      <w:r w:rsidR="00E95C8F" w:rsidRPr="00871A7C">
        <w:rPr>
          <w:rFonts w:eastAsiaTheme="minorEastAsia"/>
          <w:sz w:val="24"/>
          <w:szCs w:val="24"/>
          <w:lang w:val="ru-RU"/>
        </w:rPr>
        <w:t>,</w:t>
      </w:r>
      <w:r w:rsidRPr="00871A7C">
        <w:rPr>
          <w:rFonts w:eastAsiaTheme="minorEastAsia"/>
          <w:sz w:val="24"/>
          <w:szCs w:val="24"/>
          <w:lang w:val="ru-RU"/>
        </w:rPr>
        <w:t xml:space="preserve"> рассчитывать МГД Концессионера в</w:t>
      </w:r>
      <w:r w:rsidR="00394671" w:rsidRPr="00871A7C">
        <w:rPr>
          <w:rFonts w:eastAsiaTheme="minorEastAsia"/>
          <w:sz w:val="24"/>
          <w:szCs w:val="24"/>
          <w:lang w:val="ru-RU"/>
        </w:rPr>
        <w:t xml:space="preserve">овтором </w:t>
      </w:r>
      <w:r w:rsidRPr="00871A7C">
        <w:rPr>
          <w:rFonts w:eastAsiaTheme="minorEastAsia"/>
          <w:sz w:val="24"/>
          <w:szCs w:val="24"/>
          <w:lang w:val="ru-RU"/>
        </w:rPr>
        <w:t xml:space="preserve">квартале текущего года за предыдущий год в соответствии с </w:t>
      </w:r>
      <w:hyperlink w:anchor="П9" w:history="1">
        <w:r w:rsidR="004F7381" w:rsidRPr="00AC529F">
          <w:rPr>
            <w:rStyle w:val="a6"/>
            <w:rFonts w:eastAsiaTheme="minorEastAsia"/>
            <w:color w:val="auto"/>
            <w:sz w:val="24"/>
            <w:szCs w:val="24"/>
            <w:u w:val="none"/>
            <w:lang w:val="ru-RU"/>
          </w:rPr>
          <w:t>Приложением № 9</w:t>
        </w:r>
      </w:hyperlink>
      <w:r w:rsidR="004F7381" w:rsidRPr="00871A7C">
        <w:rPr>
          <w:rFonts w:eastAsiaTheme="minorEastAsia"/>
          <w:sz w:val="24"/>
          <w:szCs w:val="24"/>
          <w:lang w:val="ru-RU"/>
        </w:rPr>
        <w:t xml:space="preserve"> к настоящему Соглашению</w:t>
      </w:r>
      <w:r w:rsidR="0069791E">
        <w:rPr>
          <w:rFonts w:eastAsiaTheme="minorEastAsia"/>
          <w:sz w:val="24"/>
          <w:szCs w:val="24"/>
          <w:lang w:val="ru-RU"/>
        </w:rPr>
        <w:t xml:space="preserve"> (если применимо)</w:t>
      </w:r>
      <w:r w:rsidRPr="00871A7C">
        <w:rPr>
          <w:rFonts w:eastAsiaTheme="minorEastAsia"/>
          <w:sz w:val="24"/>
          <w:szCs w:val="24"/>
          <w:lang w:val="ru-RU"/>
        </w:rPr>
        <w:t xml:space="preserve">. </w:t>
      </w:r>
    </w:p>
    <w:p w:rsidR="00C211A2" w:rsidRPr="00E82AC5" w:rsidRDefault="00C211A2" w:rsidP="0057083D">
      <w:pPr>
        <w:pStyle w:val="a9"/>
        <w:widowControl w:val="0"/>
        <w:numPr>
          <w:ilvl w:val="1"/>
          <w:numId w:val="7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431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8" w:name="_Toc405885409"/>
      <w:bookmarkStart w:id="159" w:name="_Toc405885980"/>
      <w:bookmarkStart w:id="160" w:name="_Toc467148026"/>
      <w:bookmarkStart w:id="161" w:name="_Ref198456179"/>
      <w:bookmarkEnd w:id="157"/>
      <w:r w:rsidRPr="00E82AC5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Бюджетные расходы</w:t>
      </w:r>
      <w:bookmarkEnd w:id="158"/>
      <w:bookmarkEnd w:id="159"/>
      <w:bookmarkEnd w:id="160"/>
    </w:p>
    <w:p w:rsidR="00C211A2" w:rsidRPr="00871A7C" w:rsidRDefault="005A0052" w:rsidP="00E82AC5">
      <w:pPr>
        <w:pStyle w:val="Titre2b"/>
        <w:keepNext w:val="0"/>
        <w:widowControl w:val="0"/>
        <w:numPr>
          <w:ilvl w:val="2"/>
          <w:numId w:val="78"/>
        </w:numPr>
        <w:spacing w:before="240"/>
        <w:ind w:left="1134" w:firstLine="0"/>
        <w:outlineLvl w:val="9"/>
        <w:rPr>
          <w:sz w:val="24"/>
          <w:szCs w:val="24"/>
          <w:lang w:val="ru-RU" w:eastAsia="ar-SA"/>
        </w:rPr>
      </w:pPr>
      <w:bookmarkStart w:id="162" w:name="_Toc405885410"/>
      <w:r w:rsidRPr="00871A7C">
        <w:rPr>
          <w:sz w:val="24"/>
          <w:szCs w:val="24"/>
          <w:lang w:val="ru-RU" w:eastAsia="ar-SA"/>
        </w:rPr>
        <w:t>В случае предоставления Компенсационного платежа в денежной форме, такая выплата</w:t>
      </w:r>
      <w:r w:rsidR="00C211A2" w:rsidRPr="00871A7C">
        <w:rPr>
          <w:sz w:val="24"/>
          <w:szCs w:val="24"/>
          <w:lang w:val="ru-RU" w:eastAsia="ar-SA"/>
        </w:rPr>
        <w:t xml:space="preserve"> осуществляется </w:t>
      </w:r>
      <w:bookmarkEnd w:id="162"/>
      <w:r w:rsidR="00082997" w:rsidRPr="00871A7C">
        <w:rPr>
          <w:sz w:val="24"/>
          <w:szCs w:val="24"/>
          <w:lang w:val="ru-RU" w:eastAsia="ar-SA"/>
        </w:rPr>
        <w:t xml:space="preserve">ежегодно </w:t>
      </w:r>
      <w:r w:rsidR="007D768A" w:rsidRPr="00871A7C">
        <w:rPr>
          <w:sz w:val="24"/>
          <w:szCs w:val="24"/>
          <w:lang w:val="ru-RU" w:eastAsia="ar-SA"/>
        </w:rPr>
        <w:t>в виде субсидий. Настоящее Соглашение содержит договоры</w:t>
      </w:r>
      <w:r w:rsidR="00AC0788">
        <w:rPr>
          <w:sz w:val="24"/>
          <w:szCs w:val="24"/>
          <w:lang w:val="ru-RU" w:eastAsia="ar-SA"/>
        </w:rPr>
        <w:t xml:space="preserve"> </w:t>
      </w:r>
      <w:r w:rsidR="007D768A" w:rsidRPr="00871A7C">
        <w:rPr>
          <w:sz w:val="24"/>
          <w:szCs w:val="24"/>
          <w:lang w:val="ru-RU" w:eastAsia="ar-SA"/>
        </w:rPr>
        <w:t>о предоставлении субсидий</w:t>
      </w:r>
      <w:r w:rsidRPr="00871A7C">
        <w:rPr>
          <w:sz w:val="24"/>
          <w:szCs w:val="24"/>
          <w:lang w:val="ru-RU" w:eastAsia="ar-SA"/>
        </w:rPr>
        <w:t xml:space="preserve"> (является договором о предоставлении субсидий)</w:t>
      </w:r>
      <w:r w:rsidR="007D768A" w:rsidRPr="00871A7C">
        <w:rPr>
          <w:sz w:val="24"/>
          <w:szCs w:val="24"/>
          <w:lang w:val="ru-RU" w:eastAsia="ar-SA"/>
        </w:rPr>
        <w:t xml:space="preserve">, вследствие чего заключение отдельных подобных договоров не требуется. </w:t>
      </w:r>
    </w:p>
    <w:p w:rsidR="00C211A2" w:rsidRPr="00871A7C" w:rsidRDefault="00C211A2" w:rsidP="00E82AC5">
      <w:pPr>
        <w:pStyle w:val="Titre2b"/>
        <w:keepNext w:val="0"/>
        <w:widowControl w:val="0"/>
        <w:numPr>
          <w:ilvl w:val="2"/>
          <w:numId w:val="78"/>
        </w:numPr>
        <w:spacing w:before="240"/>
        <w:ind w:left="1134" w:firstLine="0"/>
        <w:outlineLvl w:val="9"/>
        <w:rPr>
          <w:sz w:val="24"/>
          <w:szCs w:val="24"/>
          <w:lang w:val="ru-RU" w:eastAsia="ar-SA"/>
        </w:rPr>
      </w:pPr>
      <w:bookmarkStart w:id="163" w:name="_Toc405885411"/>
      <w:r w:rsidRPr="00871A7C">
        <w:rPr>
          <w:sz w:val="24"/>
          <w:szCs w:val="24"/>
          <w:lang w:val="ru-RU" w:eastAsia="ar-SA"/>
        </w:rPr>
        <w:t xml:space="preserve">Финансирование обязательств Концедента, предусмотренных в Соглашении, осуществляется в соответствии с законодательством </w:t>
      </w:r>
      <w:r w:rsidR="00D64108" w:rsidRPr="00871A7C">
        <w:rPr>
          <w:rFonts w:eastAsiaTheme="minorEastAsia"/>
          <w:sz w:val="24"/>
          <w:szCs w:val="24"/>
        </w:rPr>
        <w:t>Российской Федерации</w:t>
      </w:r>
      <w:r w:rsidRPr="00871A7C">
        <w:rPr>
          <w:sz w:val="24"/>
          <w:szCs w:val="24"/>
          <w:lang w:val="ru-RU" w:eastAsia="ar-SA"/>
        </w:rPr>
        <w:t xml:space="preserve">и Соглашением. Для исполнения своих обязательств </w:t>
      </w:r>
      <w:r w:rsidRPr="00871A7C">
        <w:rPr>
          <w:sz w:val="24"/>
          <w:szCs w:val="24"/>
          <w:lang w:val="ru-RU" w:eastAsia="ar-SA"/>
        </w:rPr>
        <w:lastRenderedPageBreak/>
        <w:t>по Соглашению Концедент может использовать любые источники финансирования, допустимые с точки зрения законодательства</w:t>
      </w:r>
      <w:r w:rsidR="00D64108" w:rsidRPr="00871A7C">
        <w:rPr>
          <w:rFonts w:eastAsiaTheme="minorEastAsia"/>
          <w:sz w:val="24"/>
          <w:szCs w:val="24"/>
        </w:rPr>
        <w:t>Российской Федерации</w:t>
      </w:r>
      <w:r w:rsidRPr="00871A7C">
        <w:rPr>
          <w:sz w:val="24"/>
          <w:szCs w:val="24"/>
          <w:lang w:val="ru-RU" w:eastAsia="ar-SA"/>
        </w:rPr>
        <w:t>.</w:t>
      </w:r>
      <w:bookmarkEnd w:id="163"/>
    </w:p>
    <w:p w:rsidR="006D571A" w:rsidRPr="00E82AC5" w:rsidRDefault="006D571A" w:rsidP="00E82AC5">
      <w:pPr>
        <w:pStyle w:val="a9"/>
        <w:widowControl w:val="0"/>
        <w:numPr>
          <w:ilvl w:val="1"/>
          <w:numId w:val="7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4" w:name="_Toc405885413"/>
      <w:bookmarkStart w:id="165" w:name="_Toc405885981"/>
      <w:bookmarkStart w:id="166" w:name="_Toc467148027"/>
      <w:bookmarkStart w:id="167" w:name="_Ref198457028"/>
      <w:bookmarkStart w:id="168" w:name="_Toc405885220"/>
      <w:bookmarkEnd w:id="161"/>
      <w:r w:rsidRPr="00E82AC5">
        <w:rPr>
          <w:rFonts w:ascii="Times New Roman" w:eastAsia="Calibri" w:hAnsi="Times New Roman" w:cs="Times New Roman"/>
          <w:sz w:val="24"/>
          <w:szCs w:val="24"/>
          <w:lang w:eastAsia="ru-RU"/>
        </w:rPr>
        <w:t>Платежные обязательства</w:t>
      </w:r>
      <w:bookmarkEnd w:id="164"/>
      <w:bookmarkEnd w:id="165"/>
      <w:bookmarkEnd w:id="166"/>
    </w:p>
    <w:p w:rsidR="006D571A" w:rsidRPr="00871A7C" w:rsidRDefault="006D571A" w:rsidP="00E82AC5">
      <w:pPr>
        <w:pStyle w:val="Titre2b"/>
        <w:keepNext w:val="0"/>
        <w:widowControl w:val="0"/>
        <w:numPr>
          <w:ilvl w:val="2"/>
          <w:numId w:val="78"/>
        </w:numPr>
        <w:spacing w:before="240"/>
        <w:ind w:left="1134" w:firstLine="0"/>
        <w:outlineLvl w:val="9"/>
        <w:rPr>
          <w:sz w:val="24"/>
          <w:szCs w:val="24"/>
          <w:lang w:val="ru-RU" w:eastAsia="ar-SA"/>
        </w:rPr>
      </w:pPr>
      <w:bookmarkStart w:id="169" w:name="_Ref198451084"/>
      <w:bookmarkStart w:id="170" w:name="_Toc405885416"/>
      <w:bookmarkEnd w:id="167"/>
      <w:bookmarkEnd w:id="169"/>
      <w:r w:rsidRPr="00871A7C">
        <w:rPr>
          <w:sz w:val="24"/>
          <w:szCs w:val="24"/>
          <w:lang w:val="ru-RU" w:eastAsia="ar-SA"/>
        </w:rPr>
        <w:t>Реквизиты Сторон приведены в Соглашении. В случае их изменения соответствующая Сторона должна незамедлительно письменно уведомить другую Сторону о таком изменении. При отсутствии такого уведомления осуществление платежа в соответствии с реквизитами, указанными в Соглашении, или ранее сообщенными в письменной форме и действующими на момент осуществления платежа, считается надлежаще исполненным.</w:t>
      </w:r>
      <w:bookmarkEnd w:id="170"/>
    </w:p>
    <w:p w:rsidR="006D571A" w:rsidRPr="00871A7C" w:rsidRDefault="006D571A" w:rsidP="00E82AC5">
      <w:pPr>
        <w:pStyle w:val="Titre2b"/>
        <w:keepNext w:val="0"/>
        <w:widowControl w:val="0"/>
        <w:numPr>
          <w:ilvl w:val="2"/>
          <w:numId w:val="78"/>
        </w:numPr>
        <w:spacing w:before="240"/>
        <w:ind w:left="1134" w:firstLine="0"/>
        <w:outlineLvl w:val="9"/>
        <w:rPr>
          <w:sz w:val="24"/>
          <w:szCs w:val="24"/>
          <w:lang w:val="ru-RU" w:eastAsia="ar-SA"/>
        </w:rPr>
      </w:pPr>
      <w:bookmarkStart w:id="171" w:name="_Toc405885417"/>
      <w:bookmarkStart w:id="172" w:name="_Ref198456405"/>
      <w:r w:rsidRPr="00871A7C">
        <w:rPr>
          <w:sz w:val="24"/>
          <w:szCs w:val="24"/>
          <w:lang w:val="ru-RU" w:eastAsia="ar-SA"/>
        </w:rPr>
        <w:t xml:space="preserve">В случае несвоевременной уплаты какой-либо денежной суммы, причитающейся какой-либо Стороне по Соглашению, на соответствующую сумму начисляются проценты </w:t>
      </w:r>
      <w:r w:rsidR="00FD3883" w:rsidRPr="00871A7C">
        <w:rPr>
          <w:sz w:val="24"/>
          <w:szCs w:val="24"/>
          <w:lang w:val="ru-RU" w:eastAsia="ar-SA"/>
        </w:rPr>
        <w:t>в соответствии с положениями статьи</w:t>
      </w:r>
      <w:r w:rsidRPr="00871A7C">
        <w:rPr>
          <w:sz w:val="24"/>
          <w:szCs w:val="24"/>
          <w:lang w:val="ru-RU" w:eastAsia="ar-SA"/>
        </w:rPr>
        <w:t xml:space="preserve"> 395 Гражданского кодекса Российской Федерации в размере установленной Центральным банком Российской Федерации учетной ставки банковского процента на дату осуществления платежа, которые рассчитываются за период просрочки с момента наступления срока платежа вплоть до даты осуществления платежа, если иное не оговорено в заключаемых </w:t>
      </w:r>
      <w:r w:rsidR="003A7777" w:rsidRPr="00871A7C">
        <w:rPr>
          <w:sz w:val="24"/>
          <w:szCs w:val="24"/>
          <w:lang w:val="ru-RU" w:eastAsia="ar-SA"/>
        </w:rPr>
        <w:t xml:space="preserve">между Концессионером и Концедентом </w:t>
      </w:r>
      <w:r w:rsidRPr="00871A7C">
        <w:rPr>
          <w:sz w:val="24"/>
          <w:szCs w:val="24"/>
          <w:lang w:val="ru-RU" w:eastAsia="ar-SA"/>
        </w:rPr>
        <w:t>во исполнение Соглашения договорах.</w:t>
      </w:r>
      <w:bookmarkEnd w:id="171"/>
    </w:p>
    <w:p w:rsidR="000E1690" w:rsidRPr="00871A7C" w:rsidRDefault="000E1690" w:rsidP="00455FD8">
      <w:pPr>
        <w:pStyle w:val="a9"/>
        <w:widowControl w:val="0"/>
        <w:numPr>
          <w:ilvl w:val="0"/>
          <w:numId w:val="78"/>
        </w:numPr>
        <w:autoSpaceDE w:val="0"/>
        <w:autoSpaceDN w:val="0"/>
        <w:adjustRightInd w:val="0"/>
        <w:spacing w:before="240" w:after="240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73" w:name="_Toc405885215"/>
      <w:bookmarkStart w:id="174" w:name="_Toc405885959"/>
      <w:bookmarkStart w:id="175" w:name="_Toc467148028"/>
      <w:bookmarkStart w:id="176" w:name="Р9"/>
      <w:bookmarkEnd w:id="172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Обеспечение исполнения обязательств Концессионера по Соглашению</w:t>
      </w:r>
      <w:bookmarkEnd w:id="173"/>
      <w:bookmarkEnd w:id="174"/>
      <w:bookmarkEnd w:id="175"/>
    </w:p>
    <w:bookmarkEnd w:id="176"/>
    <w:p w:rsidR="000E1690" w:rsidRPr="00871A7C" w:rsidRDefault="000E1690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Обеспечение обязательств Концессионера на Инвестиционной </w:t>
      </w:r>
      <w:r w:rsidR="00455FD8"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 xml:space="preserve">тадии осуществляется одним или несколькими из </w:t>
      </w:r>
      <w:r w:rsidRPr="00871A7C">
        <w:rPr>
          <w:sz w:val="24"/>
          <w:szCs w:val="24"/>
          <w:lang w:val="ru-RU"/>
        </w:rPr>
        <w:t>следующих</w:t>
      </w:r>
      <w:r w:rsidRPr="00871A7C">
        <w:rPr>
          <w:rFonts w:eastAsiaTheme="minorEastAsia"/>
          <w:sz w:val="24"/>
          <w:szCs w:val="24"/>
        </w:rPr>
        <w:t xml:space="preserve"> способов: </w:t>
      </w:r>
    </w:p>
    <w:p w:rsidR="000E1690" w:rsidRPr="00871A7C" w:rsidRDefault="000E1690" w:rsidP="00323313">
      <w:pPr>
        <w:pStyle w:val="Titre2b"/>
        <w:keepNext w:val="0"/>
        <w:widowControl w:val="0"/>
        <w:numPr>
          <w:ilvl w:val="2"/>
          <w:numId w:val="78"/>
        </w:numPr>
        <w:tabs>
          <w:tab w:val="left" w:pos="1843"/>
        </w:tabs>
        <w:spacing w:before="240"/>
        <w:ind w:left="1134" w:firstLine="0"/>
        <w:outlineLvl w:val="9"/>
        <w:rPr>
          <w:sz w:val="24"/>
          <w:szCs w:val="24"/>
          <w:lang w:val="ru-RU" w:eastAsia="ar-SA"/>
        </w:rPr>
      </w:pPr>
      <w:r w:rsidRPr="00871A7C">
        <w:rPr>
          <w:sz w:val="24"/>
          <w:szCs w:val="24"/>
          <w:lang w:val="ru-RU" w:eastAsia="ar-SA"/>
        </w:rPr>
        <w:t xml:space="preserve">предоставление безотзывной банковской гарантии; </w:t>
      </w:r>
    </w:p>
    <w:p w:rsidR="000E1690" w:rsidRPr="00871A7C" w:rsidRDefault="000E1690" w:rsidP="00323313">
      <w:pPr>
        <w:pStyle w:val="Titre2b"/>
        <w:keepNext w:val="0"/>
        <w:widowControl w:val="0"/>
        <w:numPr>
          <w:ilvl w:val="2"/>
          <w:numId w:val="78"/>
        </w:numPr>
        <w:tabs>
          <w:tab w:val="left" w:pos="1843"/>
        </w:tabs>
        <w:spacing w:before="240"/>
        <w:ind w:left="1134" w:firstLine="0"/>
        <w:outlineLvl w:val="9"/>
        <w:rPr>
          <w:sz w:val="24"/>
          <w:szCs w:val="24"/>
          <w:lang w:val="ru-RU" w:eastAsia="ar-SA"/>
        </w:rPr>
      </w:pPr>
      <w:r w:rsidRPr="00871A7C">
        <w:rPr>
          <w:sz w:val="24"/>
          <w:szCs w:val="24"/>
          <w:lang w:val="ru-RU" w:eastAsia="ar-SA"/>
        </w:rPr>
        <w:t xml:space="preserve">передача Концессионером Концеденту в залог прав Концессионера по договору банковского вклада (депозита); </w:t>
      </w:r>
    </w:p>
    <w:p w:rsidR="000E1690" w:rsidRPr="00871A7C" w:rsidRDefault="000E1690" w:rsidP="00323313">
      <w:pPr>
        <w:pStyle w:val="Titre2b"/>
        <w:keepNext w:val="0"/>
        <w:widowControl w:val="0"/>
        <w:numPr>
          <w:ilvl w:val="2"/>
          <w:numId w:val="78"/>
        </w:numPr>
        <w:tabs>
          <w:tab w:val="left" w:pos="1843"/>
        </w:tabs>
        <w:spacing w:before="240"/>
        <w:ind w:left="1134" w:firstLine="0"/>
        <w:outlineLvl w:val="9"/>
        <w:rPr>
          <w:sz w:val="24"/>
          <w:szCs w:val="24"/>
          <w:lang w:val="ru-RU" w:eastAsia="ar-SA"/>
        </w:rPr>
      </w:pPr>
      <w:r w:rsidRPr="00871A7C">
        <w:rPr>
          <w:sz w:val="24"/>
          <w:szCs w:val="24"/>
          <w:lang w:val="ru-RU" w:eastAsia="ar-SA"/>
        </w:rPr>
        <w:t xml:space="preserve">осуществление страхования риска ответственности Концессионера за нарушение обязательств по </w:t>
      </w:r>
      <w:r w:rsidR="008929A3" w:rsidRPr="00871A7C">
        <w:rPr>
          <w:sz w:val="24"/>
          <w:szCs w:val="24"/>
          <w:lang w:val="ru-RU" w:eastAsia="ar-SA"/>
        </w:rPr>
        <w:t>С</w:t>
      </w:r>
      <w:r w:rsidRPr="00871A7C">
        <w:rPr>
          <w:sz w:val="24"/>
          <w:szCs w:val="24"/>
          <w:lang w:val="ru-RU" w:eastAsia="ar-SA"/>
        </w:rPr>
        <w:t>оглашению</w:t>
      </w:r>
      <w:r w:rsidR="00A11524" w:rsidRPr="00871A7C">
        <w:rPr>
          <w:sz w:val="24"/>
          <w:szCs w:val="24"/>
          <w:lang w:val="ru-RU" w:eastAsia="ar-SA"/>
        </w:rPr>
        <w:t>.</w:t>
      </w:r>
    </w:p>
    <w:p w:rsidR="000E1690" w:rsidRPr="00AC529F" w:rsidRDefault="000E1690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Theme="minorEastAsia"/>
          <w:sz w:val="24"/>
          <w:szCs w:val="24"/>
          <w:lang w:val="ru-RU"/>
        </w:rPr>
      </w:pPr>
      <w:r w:rsidRPr="00871A7C">
        <w:rPr>
          <w:rFonts w:eastAsiaTheme="minorEastAsia"/>
          <w:sz w:val="24"/>
          <w:szCs w:val="24"/>
        </w:rPr>
        <w:t xml:space="preserve">Объем обеспечения обязательств Концессионера на Инвестиционной </w:t>
      </w:r>
      <w:r w:rsidR="00455FD8"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 xml:space="preserve">тадии </w:t>
      </w:r>
      <w:r w:rsidR="009627EB" w:rsidRPr="00871A7C">
        <w:rPr>
          <w:rFonts w:eastAsiaTheme="minorEastAsia"/>
          <w:sz w:val="24"/>
          <w:szCs w:val="24"/>
          <w:lang w:val="ru-RU"/>
        </w:rPr>
        <w:t xml:space="preserve">в период создания Первой </w:t>
      </w:r>
      <w:r w:rsidR="00455FD8" w:rsidRPr="00871A7C">
        <w:rPr>
          <w:rFonts w:eastAsiaTheme="minorEastAsia"/>
          <w:sz w:val="24"/>
          <w:szCs w:val="24"/>
          <w:lang w:val="ru-RU"/>
        </w:rPr>
        <w:t>о</w:t>
      </w:r>
      <w:r w:rsidR="009627EB" w:rsidRPr="00871A7C">
        <w:rPr>
          <w:rFonts w:eastAsiaTheme="minorEastAsia"/>
          <w:sz w:val="24"/>
          <w:szCs w:val="24"/>
          <w:lang w:val="ru-RU"/>
        </w:rPr>
        <w:t xml:space="preserve">череди Объекта </w:t>
      </w:r>
      <w:r w:rsidRPr="00871A7C">
        <w:rPr>
          <w:rFonts w:eastAsiaTheme="minorEastAsia"/>
          <w:sz w:val="24"/>
          <w:szCs w:val="24"/>
        </w:rPr>
        <w:t xml:space="preserve">составляет </w:t>
      </w:r>
      <w:r w:rsidRPr="00AC529F">
        <w:rPr>
          <w:rFonts w:eastAsiaTheme="minorEastAsia"/>
          <w:sz w:val="24"/>
          <w:szCs w:val="24"/>
        </w:rPr>
        <w:t xml:space="preserve">_______________________ </w:t>
      </w:r>
      <w:r w:rsidR="004D33E5" w:rsidRPr="00AC529F">
        <w:rPr>
          <w:rFonts w:eastAsiaTheme="minorEastAsia"/>
          <w:sz w:val="24"/>
          <w:szCs w:val="24"/>
          <w:lang w:val="ru-RU"/>
        </w:rPr>
        <w:t>(____________________________)</w:t>
      </w:r>
      <w:r w:rsidR="00AC0788">
        <w:rPr>
          <w:rFonts w:eastAsiaTheme="minorEastAsia"/>
          <w:sz w:val="24"/>
          <w:szCs w:val="24"/>
          <w:lang w:val="ru-RU"/>
        </w:rPr>
        <w:t xml:space="preserve"> </w:t>
      </w:r>
      <w:r w:rsidRPr="00AC529F">
        <w:rPr>
          <w:rFonts w:eastAsiaTheme="minorEastAsia"/>
          <w:i/>
          <w:sz w:val="24"/>
          <w:szCs w:val="24"/>
        </w:rPr>
        <w:t xml:space="preserve">[сумма указывается исходя из сметной стоимости строительства Первой </w:t>
      </w:r>
      <w:r w:rsidR="002443BB" w:rsidRPr="00AC529F">
        <w:rPr>
          <w:rFonts w:eastAsiaTheme="minorEastAsia"/>
          <w:i/>
          <w:sz w:val="24"/>
          <w:szCs w:val="24"/>
          <w:lang w:val="ru-RU"/>
        </w:rPr>
        <w:t xml:space="preserve">Очереди Объекта </w:t>
      </w:r>
      <w:r w:rsidR="00D15DD1" w:rsidRPr="00AC529F">
        <w:rPr>
          <w:rFonts w:eastAsiaTheme="minorEastAsia"/>
          <w:i/>
          <w:sz w:val="24"/>
          <w:szCs w:val="24"/>
          <w:lang w:val="ru-RU"/>
        </w:rPr>
        <w:t>по итогам прохождения Госэкспертиз</w:t>
      </w:r>
      <w:r w:rsidR="006849CB">
        <w:rPr>
          <w:rFonts w:eastAsiaTheme="minorEastAsia"/>
          <w:i/>
          <w:sz w:val="24"/>
          <w:szCs w:val="24"/>
          <w:lang w:val="ru-RU"/>
        </w:rPr>
        <w:t>ы</w:t>
      </w:r>
      <w:r w:rsidR="00F047D3" w:rsidRPr="00AC529F">
        <w:rPr>
          <w:rFonts w:eastAsiaTheme="minorEastAsia"/>
          <w:i/>
          <w:sz w:val="24"/>
          <w:szCs w:val="24"/>
          <w:lang w:val="ru-RU"/>
        </w:rPr>
        <w:t xml:space="preserve"> и Ценовой экспертизы</w:t>
      </w:r>
      <w:r w:rsidR="006F457C" w:rsidRPr="00AC529F">
        <w:rPr>
          <w:rFonts w:eastAsiaTheme="minorEastAsia"/>
          <w:i/>
          <w:sz w:val="24"/>
          <w:szCs w:val="24"/>
          <w:lang w:val="ru-RU"/>
        </w:rPr>
        <w:t xml:space="preserve"> за вычетом Капитального гранта</w:t>
      </w:r>
      <w:r w:rsidRPr="00AC529F">
        <w:rPr>
          <w:rFonts w:eastAsiaTheme="minorEastAsia"/>
          <w:i/>
          <w:sz w:val="24"/>
          <w:szCs w:val="24"/>
        </w:rPr>
        <w:t>]</w:t>
      </w:r>
      <w:r w:rsidRPr="00AC529F">
        <w:rPr>
          <w:rFonts w:eastAsiaTheme="minorEastAsia"/>
          <w:sz w:val="24"/>
          <w:szCs w:val="24"/>
          <w:lang w:val="ru-RU"/>
        </w:rPr>
        <w:t>.</w:t>
      </w:r>
    </w:p>
    <w:p w:rsidR="007D7D69" w:rsidRPr="00871A7C" w:rsidRDefault="00734C6C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  <w:lang w:val="ru-RU"/>
        </w:rPr>
        <w:t>Концессионер</w:t>
      </w:r>
      <w:r w:rsidR="006849CB">
        <w:rPr>
          <w:rFonts w:eastAsiaTheme="minorEastAsia"/>
          <w:sz w:val="24"/>
          <w:szCs w:val="24"/>
          <w:lang w:val="ru-RU"/>
        </w:rPr>
        <w:t xml:space="preserve"> </w:t>
      </w:r>
      <w:r w:rsidR="007D7D69" w:rsidRPr="00871A7C">
        <w:rPr>
          <w:rFonts w:eastAsiaTheme="minorEastAsia"/>
          <w:bCs w:val="0"/>
          <w:sz w:val="24"/>
          <w:szCs w:val="24"/>
        </w:rPr>
        <w:t xml:space="preserve">обязан </w:t>
      </w:r>
      <w:r w:rsidR="007D7D69" w:rsidRPr="00871A7C">
        <w:rPr>
          <w:rFonts w:eastAsiaTheme="minorEastAsia"/>
          <w:sz w:val="24"/>
          <w:szCs w:val="24"/>
        </w:rPr>
        <w:t xml:space="preserve">предоставить </w:t>
      </w:r>
      <w:r w:rsidR="00C575EB" w:rsidRPr="00871A7C">
        <w:rPr>
          <w:rFonts w:eastAsiaTheme="minorEastAsia"/>
          <w:sz w:val="24"/>
          <w:szCs w:val="24"/>
          <w:lang w:val="ru-RU"/>
        </w:rPr>
        <w:t>О</w:t>
      </w:r>
      <w:r w:rsidR="00C575EB" w:rsidRPr="00871A7C">
        <w:rPr>
          <w:rFonts w:eastAsiaTheme="minorEastAsia"/>
          <w:sz w:val="24"/>
          <w:szCs w:val="24"/>
        </w:rPr>
        <w:t>беспечени</w:t>
      </w:r>
      <w:r w:rsidR="00C575EB" w:rsidRPr="00871A7C">
        <w:rPr>
          <w:rFonts w:eastAsiaTheme="minorEastAsia"/>
          <w:sz w:val="24"/>
          <w:szCs w:val="24"/>
          <w:lang w:val="ru-RU"/>
        </w:rPr>
        <w:t>е</w:t>
      </w:r>
      <w:r w:rsidR="002443BB" w:rsidRPr="00871A7C">
        <w:rPr>
          <w:rFonts w:eastAsiaTheme="minorEastAsia"/>
          <w:sz w:val="24"/>
          <w:szCs w:val="24"/>
          <w:lang w:val="ru-RU"/>
        </w:rPr>
        <w:t xml:space="preserve">в период </w:t>
      </w:r>
      <w:r w:rsidR="00455FD8" w:rsidRPr="00871A7C">
        <w:rPr>
          <w:rFonts w:eastAsiaTheme="minorEastAsia"/>
          <w:sz w:val="24"/>
          <w:szCs w:val="24"/>
          <w:lang w:val="ru-RU"/>
        </w:rPr>
        <w:t>с</w:t>
      </w:r>
      <w:r w:rsidR="002443BB" w:rsidRPr="00871A7C">
        <w:rPr>
          <w:rFonts w:eastAsiaTheme="minorEastAsia"/>
          <w:sz w:val="24"/>
          <w:szCs w:val="24"/>
          <w:lang w:val="ru-RU"/>
        </w:rPr>
        <w:t xml:space="preserve">оздания Первой </w:t>
      </w:r>
      <w:r w:rsidR="00455FD8" w:rsidRPr="00871A7C">
        <w:rPr>
          <w:rFonts w:eastAsiaTheme="minorEastAsia"/>
          <w:sz w:val="24"/>
          <w:szCs w:val="24"/>
          <w:lang w:val="ru-RU"/>
        </w:rPr>
        <w:t>о</w:t>
      </w:r>
      <w:r w:rsidR="002443BB" w:rsidRPr="00871A7C">
        <w:rPr>
          <w:rFonts w:eastAsiaTheme="minorEastAsia"/>
          <w:sz w:val="24"/>
          <w:szCs w:val="24"/>
          <w:lang w:val="ru-RU"/>
        </w:rPr>
        <w:t xml:space="preserve">череди Объекта </w:t>
      </w:r>
      <w:r w:rsidR="007D7D69" w:rsidRPr="00871A7C">
        <w:rPr>
          <w:rFonts w:eastAsiaTheme="minorEastAsia"/>
          <w:sz w:val="24"/>
          <w:szCs w:val="24"/>
        </w:rPr>
        <w:t>до даты ил</w:t>
      </w:r>
      <w:r w:rsidR="008D0A5B" w:rsidRPr="00871A7C">
        <w:rPr>
          <w:rFonts w:eastAsiaTheme="minorEastAsia"/>
          <w:bCs w:val="0"/>
          <w:sz w:val="24"/>
          <w:szCs w:val="24"/>
        </w:rPr>
        <w:t>и на дату заключения Соглашения.</w:t>
      </w:r>
    </w:p>
    <w:p w:rsidR="0053757D" w:rsidRPr="00871A7C" w:rsidRDefault="0053757D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Документ об </w:t>
      </w:r>
      <w:r w:rsidR="00455FD8" w:rsidRPr="00871A7C">
        <w:rPr>
          <w:rFonts w:eastAsiaTheme="minorEastAsia"/>
          <w:sz w:val="24"/>
          <w:szCs w:val="24"/>
          <w:lang w:val="ru-RU"/>
        </w:rPr>
        <w:t>о</w:t>
      </w:r>
      <w:r w:rsidRPr="00871A7C">
        <w:rPr>
          <w:rFonts w:eastAsiaTheme="minorEastAsia"/>
          <w:sz w:val="24"/>
          <w:szCs w:val="24"/>
        </w:rPr>
        <w:t xml:space="preserve">беспечении </w:t>
      </w:r>
      <w:r w:rsidR="002443BB" w:rsidRPr="00871A7C">
        <w:rPr>
          <w:rFonts w:eastAsiaTheme="minorEastAsia"/>
          <w:sz w:val="24"/>
          <w:szCs w:val="24"/>
          <w:lang w:val="ru-RU"/>
        </w:rPr>
        <w:t xml:space="preserve">в период </w:t>
      </w:r>
      <w:r w:rsidR="00455FD8" w:rsidRPr="00871A7C">
        <w:rPr>
          <w:rFonts w:eastAsiaTheme="minorEastAsia"/>
          <w:sz w:val="24"/>
          <w:szCs w:val="24"/>
          <w:lang w:val="ru-RU"/>
        </w:rPr>
        <w:t>с</w:t>
      </w:r>
      <w:r w:rsidR="002443BB" w:rsidRPr="00871A7C">
        <w:rPr>
          <w:rFonts w:eastAsiaTheme="minorEastAsia"/>
          <w:sz w:val="24"/>
          <w:szCs w:val="24"/>
          <w:lang w:val="ru-RU"/>
        </w:rPr>
        <w:t xml:space="preserve">оздания Первой </w:t>
      </w:r>
      <w:r w:rsidR="00455FD8" w:rsidRPr="00871A7C">
        <w:rPr>
          <w:rFonts w:eastAsiaTheme="minorEastAsia"/>
          <w:sz w:val="24"/>
          <w:szCs w:val="24"/>
          <w:lang w:val="ru-RU"/>
        </w:rPr>
        <w:t>о</w:t>
      </w:r>
      <w:r w:rsidR="002443BB" w:rsidRPr="00871A7C">
        <w:rPr>
          <w:rFonts w:eastAsiaTheme="minorEastAsia"/>
          <w:sz w:val="24"/>
          <w:szCs w:val="24"/>
          <w:lang w:val="ru-RU"/>
        </w:rPr>
        <w:t xml:space="preserve">череди Объекта </w:t>
      </w:r>
      <w:r w:rsidRPr="00871A7C">
        <w:rPr>
          <w:rFonts w:eastAsiaTheme="minorEastAsia"/>
          <w:sz w:val="24"/>
          <w:szCs w:val="24"/>
        </w:rPr>
        <w:t>вступает в силу с момента выдачи всех разрешений на строительство всех единиц недвиж</w:t>
      </w:r>
      <w:r w:rsidR="00C26244" w:rsidRPr="00871A7C">
        <w:rPr>
          <w:rFonts w:eastAsiaTheme="minorEastAsia"/>
          <w:sz w:val="24"/>
          <w:szCs w:val="24"/>
        </w:rPr>
        <w:t xml:space="preserve">имого имущества и действует до </w:t>
      </w:r>
      <w:r w:rsidR="00691ED5" w:rsidRPr="00871A7C">
        <w:rPr>
          <w:rFonts w:eastAsiaTheme="minorEastAsia"/>
          <w:sz w:val="24"/>
          <w:szCs w:val="24"/>
          <w:lang w:val="ru-RU"/>
        </w:rPr>
        <w:t>В</w:t>
      </w:r>
      <w:r w:rsidRPr="00871A7C">
        <w:rPr>
          <w:rFonts w:eastAsiaTheme="minorEastAsia"/>
          <w:sz w:val="24"/>
          <w:szCs w:val="24"/>
        </w:rPr>
        <w:t xml:space="preserve">вода в эксплуатацию </w:t>
      </w:r>
      <w:r w:rsidRPr="00871A7C">
        <w:rPr>
          <w:rFonts w:eastAsiaTheme="minorEastAsia"/>
          <w:sz w:val="24"/>
          <w:szCs w:val="24"/>
          <w:lang w:val="ru-RU"/>
        </w:rPr>
        <w:t xml:space="preserve">Первой </w:t>
      </w:r>
      <w:r w:rsidR="00455FD8" w:rsidRPr="00871A7C">
        <w:rPr>
          <w:rFonts w:eastAsiaTheme="minorEastAsia"/>
          <w:sz w:val="24"/>
          <w:szCs w:val="24"/>
          <w:lang w:val="ru-RU"/>
        </w:rPr>
        <w:t>о</w:t>
      </w:r>
      <w:r w:rsidRPr="00871A7C">
        <w:rPr>
          <w:rFonts w:eastAsiaTheme="minorEastAsia"/>
          <w:sz w:val="24"/>
          <w:szCs w:val="24"/>
          <w:lang w:val="ru-RU"/>
        </w:rPr>
        <w:t xml:space="preserve">череди </w:t>
      </w:r>
      <w:r w:rsidRPr="00871A7C">
        <w:rPr>
          <w:rFonts w:eastAsiaTheme="minorEastAsia"/>
          <w:sz w:val="24"/>
          <w:szCs w:val="24"/>
        </w:rPr>
        <w:t xml:space="preserve">Объекта </w:t>
      </w:r>
      <w:r w:rsidRPr="00871A7C">
        <w:rPr>
          <w:rFonts w:eastAsiaTheme="minorEastAsia"/>
          <w:sz w:val="24"/>
          <w:szCs w:val="24"/>
          <w:lang w:val="ru-RU"/>
        </w:rPr>
        <w:t>С</w:t>
      </w:r>
      <w:r w:rsidRPr="00871A7C">
        <w:rPr>
          <w:rFonts w:eastAsiaTheme="minorEastAsia"/>
          <w:sz w:val="24"/>
          <w:szCs w:val="24"/>
        </w:rPr>
        <w:t>оглашения.</w:t>
      </w:r>
    </w:p>
    <w:p w:rsidR="00744C8C" w:rsidRPr="00871A7C" w:rsidRDefault="00744C8C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Обеспечение обязательств Концессионера </w:t>
      </w:r>
      <w:r w:rsidR="00DE7B79" w:rsidRPr="00871A7C">
        <w:rPr>
          <w:rFonts w:eastAsiaTheme="minorEastAsia"/>
          <w:sz w:val="24"/>
          <w:szCs w:val="24"/>
          <w:lang w:val="ru-RU"/>
        </w:rPr>
        <w:t xml:space="preserve">на </w:t>
      </w:r>
      <w:r w:rsidR="00352E0E" w:rsidRPr="00871A7C">
        <w:rPr>
          <w:rFonts w:eastAsiaTheme="minorEastAsia"/>
          <w:sz w:val="24"/>
          <w:szCs w:val="24"/>
          <w:lang w:val="ru-RU"/>
        </w:rPr>
        <w:t xml:space="preserve">Эксплуатационной стадии </w:t>
      </w:r>
      <w:r w:rsidRPr="00871A7C">
        <w:rPr>
          <w:rFonts w:eastAsiaTheme="minorEastAsia"/>
          <w:sz w:val="24"/>
          <w:szCs w:val="24"/>
        </w:rPr>
        <w:lastRenderedPageBreak/>
        <w:t xml:space="preserve">осуществляется одним или несколькими из следующих способов: </w:t>
      </w:r>
    </w:p>
    <w:p w:rsidR="00744C8C" w:rsidRPr="00871A7C" w:rsidRDefault="00744C8C" w:rsidP="00455FD8">
      <w:pPr>
        <w:pStyle w:val="Titre2b"/>
        <w:keepNext w:val="0"/>
        <w:widowControl w:val="0"/>
        <w:numPr>
          <w:ilvl w:val="2"/>
          <w:numId w:val="78"/>
        </w:numPr>
        <w:spacing w:before="240"/>
        <w:ind w:left="1225" w:hanging="505"/>
        <w:outlineLvl w:val="9"/>
        <w:rPr>
          <w:sz w:val="24"/>
          <w:szCs w:val="24"/>
          <w:lang w:val="ru-RU" w:eastAsia="ar-SA"/>
        </w:rPr>
      </w:pPr>
      <w:r w:rsidRPr="00871A7C">
        <w:rPr>
          <w:sz w:val="24"/>
          <w:szCs w:val="24"/>
          <w:lang w:val="ru-RU" w:eastAsia="ar-SA"/>
        </w:rPr>
        <w:t xml:space="preserve">предоставление безотзывной банковской гарантии; </w:t>
      </w:r>
    </w:p>
    <w:p w:rsidR="00744C8C" w:rsidRPr="00871A7C" w:rsidRDefault="00744C8C" w:rsidP="00455FD8">
      <w:pPr>
        <w:pStyle w:val="Titre2b"/>
        <w:keepNext w:val="0"/>
        <w:widowControl w:val="0"/>
        <w:numPr>
          <w:ilvl w:val="2"/>
          <w:numId w:val="78"/>
        </w:numPr>
        <w:spacing w:before="240"/>
        <w:ind w:left="1225" w:hanging="505"/>
        <w:outlineLvl w:val="9"/>
        <w:rPr>
          <w:sz w:val="24"/>
          <w:szCs w:val="24"/>
          <w:lang w:val="ru-RU" w:eastAsia="ar-SA"/>
        </w:rPr>
      </w:pPr>
      <w:r w:rsidRPr="00871A7C">
        <w:rPr>
          <w:sz w:val="24"/>
          <w:szCs w:val="24"/>
          <w:lang w:val="ru-RU" w:eastAsia="ar-SA"/>
        </w:rPr>
        <w:t xml:space="preserve">передача Концессионером Концеденту в залог прав Концессионера по договору банковского вклада (депозита); </w:t>
      </w:r>
    </w:p>
    <w:p w:rsidR="00744C8C" w:rsidRPr="00871A7C" w:rsidRDefault="00744C8C" w:rsidP="00455FD8">
      <w:pPr>
        <w:pStyle w:val="Titre2b"/>
        <w:keepNext w:val="0"/>
        <w:widowControl w:val="0"/>
        <w:numPr>
          <w:ilvl w:val="2"/>
          <w:numId w:val="78"/>
        </w:numPr>
        <w:spacing w:before="240"/>
        <w:ind w:left="1225" w:hanging="505"/>
        <w:outlineLvl w:val="9"/>
        <w:rPr>
          <w:sz w:val="24"/>
          <w:szCs w:val="24"/>
          <w:lang w:val="ru-RU" w:eastAsia="ar-SA"/>
        </w:rPr>
      </w:pPr>
      <w:r w:rsidRPr="00871A7C">
        <w:rPr>
          <w:sz w:val="24"/>
          <w:szCs w:val="24"/>
          <w:lang w:val="ru-RU" w:eastAsia="ar-SA"/>
        </w:rPr>
        <w:t xml:space="preserve">осуществление страхования риска ответственности Концессионера за нарушение обязательств по </w:t>
      </w:r>
      <w:r w:rsidR="00DC2E59" w:rsidRPr="00871A7C">
        <w:rPr>
          <w:sz w:val="24"/>
          <w:szCs w:val="24"/>
          <w:lang w:val="ru-RU" w:eastAsia="ar-SA"/>
        </w:rPr>
        <w:t>С</w:t>
      </w:r>
      <w:r w:rsidRPr="00871A7C">
        <w:rPr>
          <w:sz w:val="24"/>
          <w:szCs w:val="24"/>
          <w:lang w:val="ru-RU" w:eastAsia="ar-SA"/>
        </w:rPr>
        <w:t>оглашению</w:t>
      </w:r>
      <w:r w:rsidR="00A11524" w:rsidRPr="00871A7C">
        <w:rPr>
          <w:sz w:val="24"/>
          <w:szCs w:val="24"/>
          <w:lang w:val="ru-RU" w:eastAsia="ar-SA"/>
        </w:rPr>
        <w:t>.</w:t>
      </w:r>
    </w:p>
    <w:p w:rsidR="00795FCC" w:rsidRPr="00AC529F" w:rsidRDefault="00744C8C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="Calibri"/>
          <w:sz w:val="24"/>
          <w:szCs w:val="24"/>
        </w:rPr>
      </w:pPr>
      <w:r w:rsidRPr="00871A7C">
        <w:rPr>
          <w:rFonts w:eastAsiaTheme="minorEastAsia"/>
          <w:sz w:val="24"/>
          <w:szCs w:val="24"/>
        </w:rPr>
        <w:t xml:space="preserve">Объем обеспечения обязательств Концессионера </w:t>
      </w:r>
      <w:r w:rsidR="00EA4064" w:rsidRPr="00871A7C">
        <w:rPr>
          <w:rFonts w:eastAsiaTheme="minorEastAsia"/>
          <w:sz w:val="24"/>
          <w:szCs w:val="24"/>
          <w:lang w:val="ru-RU"/>
        </w:rPr>
        <w:t>согласно пункту 9.</w:t>
      </w:r>
      <w:r w:rsidR="007351F3">
        <w:rPr>
          <w:rFonts w:eastAsiaTheme="minorEastAsia"/>
          <w:sz w:val="24"/>
          <w:szCs w:val="24"/>
          <w:lang w:val="ru-RU"/>
        </w:rPr>
        <w:t>5</w:t>
      </w:r>
      <w:r w:rsidR="00BE2E15" w:rsidRPr="00871A7C">
        <w:rPr>
          <w:rFonts w:eastAsiaTheme="minorEastAsia"/>
          <w:sz w:val="24"/>
          <w:szCs w:val="24"/>
          <w:lang w:val="ru-RU"/>
        </w:rPr>
        <w:t>.</w:t>
      </w:r>
      <w:r w:rsidR="00EA4064" w:rsidRPr="00871A7C">
        <w:rPr>
          <w:rFonts w:eastAsiaTheme="minorEastAsia"/>
          <w:sz w:val="24"/>
          <w:szCs w:val="24"/>
          <w:lang w:val="ru-RU"/>
        </w:rPr>
        <w:t xml:space="preserve"> Соглашения</w:t>
      </w:r>
      <w:r w:rsidR="006849CB">
        <w:rPr>
          <w:rFonts w:eastAsiaTheme="minorEastAsia"/>
          <w:sz w:val="24"/>
          <w:szCs w:val="24"/>
          <w:lang w:val="ru-RU"/>
        </w:rPr>
        <w:t xml:space="preserve"> </w:t>
      </w:r>
      <w:r w:rsidR="009B44D1" w:rsidRPr="00871A7C">
        <w:rPr>
          <w:rFonts w:eastAsiaTheme="minorEastAsia"/>
          <w:sz w:val="24"/>
          <w:szCs w:val="24"/>
          <w:lang w:val="ru-RU"/>
        </w:rPr>
        <w:t xml:space="preserve">определяется </w:t>
      </w:r>
      <w:r w:rsidR="009B44D1" w:rsidRPr="00871A7C">
        <w:rPr>
          <w:rFonts w:eastAsiaTheme="minorEastAsia"/>
          <w:sz w:val="24"/>
          <w:szCs w:val="24"/>
        </w:rPr>
        <w:t xml:space="preserve">исходя из </w:t>
      </w:r>
      <w:r w:rsidR="00E300C5" w:rsidRPr="00871A7C">
        <w:rPr>
          <w:rFonts w:eastAsiaTheme="minorEastAsia"/>
          <w:sz w:val="24"/>
          <w:szCs w:val="24"/>
          <w:lang w:val="ru-RU"/>
        </w:rPr>
        <w:t xml:space="preserve">величины равной </w:t>
      </w:r>
      <w:r w:rsidR="00F53E6E">
        <w:rPr>
          <w:rFonts w:eastAsiaTheme="minorEastAsia"/>
          <w:sz w:val="24"/>
          <w:szCs w:val="24"/>
          <w:lang w:val="ru-RU"/>
        </w:rPr>
        <w:t>____</w:t>
      </w:r>
      <w:r w:rsidR="00E300C5" w:rsidRPr="00871A7C">
        <w:rPr>
          <w:rFonts w:eastAsiaTheme="minorEastAsia"/>
          <w:sz w:val="24"/>
          <w:szCs w:val="24"/>
          <w:lang w:val="ru-RU"/>
        </w:rPr>
        <w:t xml:space="preserve">% от </w:t>
      </w:r>
      <w:r w:rsidR="009B44D1" w:rsidRPr="00871A7C">
        <w:rPr>
          <w:rFonts w:eastAsiaTheme="minorEastAsia"/>
          <w:sz w:val="24"/>
          <w:szCs w:val="24"/>
        </w:rPr>
        <w:t xml:space="preserve">объема инвестиций, </w:t>
      </w:r>
      <w:r w:rsidR="00795FCC" w:rsidRPr="00871A7C">
        <w:rPr>
          <w:rFonts w:eastAsiaTheme="minorEastAsia"/>
          <w:sz w:val="24"/>
          <w:szCs w:val="24"/>
          <w:lang w:val="ru-RU"/>
        </w:rPr>
        <w:t xml:space="preserve">указанного в пункте </w:t>
      </w:r>
      <w:r w:rsidR="00E300C5" w:rsidRPr="00871A7C">
        <w:rPr>
          <w:rFonts w:eastAsiaTheme="minorEastAsia"/>
          <w:sz w:val="24"/>
          <w:szCs w:val="24"/>
          <w:lang w:val="ru-RU"/>
        </w:rPr>
        <w:t>8.2.</w:t>
      </w:r>
      <w:r w:rsidR="00591B3F" w:rsidRPr="00871A7C">
        <w:rPr>
          <w:rFonts w:eastAsiaTheme="minorEastAsia"/>
          <w:sz w:val="24"/>
          <w:szCs w:val="24"/>
          <w:lang w:val="ru-RU"/>
        </w:rPr>
        <w:t>1</w:t>
      </w:r>
      <w:r w:rsidR="00BE2E15" w:rsidRPr="00871A7C">
        <w:rPr>
          <w:rFonts w:eastAsiaTheme="minorEastAsia"/>
          <w:sz w:val="24"/>
          <w:szCs w:val="24"/>
          <w:lang w:val="ru-RU"/>
        </w:rPr>
        <w:t>.</w:t>
      </w:r>
      <w:r w:rsidR="00E300C5" w:rsidRPr="00871A7C">
        <w:rPr>
          <w:rFonts w:eastAsiaTheme="minorEastAsia"/>
          <w:sz w:val="24"/>
          <w:szCs w:val="24"/>
          <w:lang w:val="ru-RU"/>
        </w:rPr>
        <w:t xml:space="preserve"> Соглашения</w:t>
      </w:r>
      <w:r w:rsidR="00F53E6E" w:rsidRPr="00871A7C">
        <w:rPr>
          <w:rFonts w:eastAsia="Calibri"/>
          <w:sz w:val="24"/>
          <w:szCs w:val="24"/>
          <w:lang w:val="ru-RU"/>
        </w:rPr>
        <w:t>.</w:t>
      </w:r>
    </w:p>
    <w:p w:rsidR="00DE58A4" w:rsidRPr="004219B3" w:rsidRDefault="00DE58A4" w:rsidP="00DE58A4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Theme="minorEastAsia"/>
          <w:sz w:val="24"/>
          <w:szCs w:val="24"/>
          <w:lang w:val="ru-RU"/>
        </w:rPr>
      </w:pPr>
      <w:r w:rsidRPr="00871A7C">
        <w:rPr>
          <w:rFonts w:eastAsiaTheme="minorEastAsia"/>
          <w:sz w:val="24"/>
          <w:szCs w:val="24"/>
        </w:rPr>
        <w:t xml:space="preserve">Концессионер обязан </w:t>
      </w:r>
      <w:r w:rsidRPr="00871A7C">
        <w:rPr>
          <w:rFonts w:eastAsiaTheme="minorEastAsia"/>
          <w:sz w:val="24"/>
          <w:szCs w:val="24"/>
          <w:lang w:val="ru-RU"/>
        </w:rPr>
        <w:t>увеличить сумму</w:t>
      </w:r>
      <w:r w:rsidRPr="00871A7C">
        <w:rPr>
          <w:rFonts w:eastAsiaTheme="minorEastAsia"/>
          <w:sz w:val="24"/>
          <w:szCs w:val="24"/>
        </w:rPr>
        <w:t xml:space="preserve"> Обеспечения, указанную в пункте 9.</w:t>
      </w:r>
      <w:r>
        <w:rPr>
          <w:rFonts w:eastAsiaTheme="minorEastAsia"/>
          <w:sz w:val="24"/>
          <w:szCs w:val="24"/>
          <w:lang w:val="ru-RU"/>
        </w:rPr>
        <w:t>5</w:t>
      </w:r>
      <w:r w:rsidRPr="00871A7C">
        <w:rPr>
          <w:rFonts w:eastAsiaTheme="minorEastAsia"/>
          <w:sz w:val="24"/>
          <w:szCs w:val="24"/>
          <w:lang w:val="ru-RU"/>
        </w:rPr>
        <w:t xml:space="preserve">. </w:t>
      </w:r>
      <w:r w:rsidRPr="00871A7C">
        <w:rPr>
          <w:rFonts w:eastAsiaTheme="minorEastAsia"/>
          <w:sz w:val="24"/>
          <w:szCs w:val="24"/>
        </w:rPr>
        <w:t xml:space="preserve">Соглашения на </w:t>
      </w:r>
      <w:r>
        <w:rPr>
          <w:rFonts w:eastAsiaTheme="minorEastAsia"/>
          <w:sz w:val="24"/>
          <w:szCs w:val="24"/>
          <w:lang w:val="ru-RU"/>
        </w:rPr>
        <w:t xml:space="preserve">период создания Второй очереди Объекта, на </w:t>
      </w:r>
      <w:r w:rsidRPr="00871A7C">
        <w:rPr>
          <w:rFonts w:eastAsiaTheme="minorEastAsia"/>
          <w:sz w:val="24"/>
          <w:szCs w:val="24"/>
        </w:rPr>
        <w:t xml:space="preserve">следующую </w:t>
      </w:r>
      <w:r w:rsidRPr="00871A7C">
        <w:rPr>
          <w:rFonts w:eastAsiaTheme="minorEastAsia"/>
          <w:sz w:val="24"/>
          <w:szCs w:val="24"/>
          <w:lang w:val="ru-RU"/>
        </w:rPr>
        <w:t>величину</w:t>
      </w:r>
      <w:r w:rsidRPr="004219B3">
        <w:rPr>
          <w:rFonts w:eastAsiaTheme="minorEastAsia"/>
          <w:sz w:val="24"/>
          <w:szCs w:val="24"/>
        </w:rPr>
        <w:t>_______________________ (____________________________)[</w:t>
      </w:r>
      <w:r w:rsidRPr="004219B3">
        <w:rPr>
          <w:rFonts w:eastAsiaTheme="minorEastAsia"/>
          <w:i/>
          <w:sz w:val="24"/>
          <w:szCs w:val="24"/>
        </w:rPr>
        <w:t xml:space="preserve">сумма указывается исходя из сметной стоимости строительства </w:t>
      </w:r>
      <w:r w:rsidRPr="004219B3">
        <w:rPr>
          <w:rFonts w:eastAsiaTheme="minorEastAsia"/>
          <w:i/>
          <w:sz w:val="24"/>
          <w:szCs w:val="24"/>
          <w:lang w:val="ru-RU"/>
        </w:rPr>
        <w:t>Второй</w:t>
      </w:r>
      <w:r w:rsidR="006849CB">
        <w:rPr>
          <w:rFonts w:eastAsiaTheme="minorEastAsia"/>
          <w:i/>
          <w:sz w:val="24"/>
          <w:szCs w:val="24"/>
          <w:lang w:val="ru-RU"/>
        </w:rPr>
        <w:t xml:space="preserve"> </w:t>
      </w:r>
      <w:r w:rsidRPr="004219B3">
        <w:rPr>
          <w:rFonts w:eastAsiaTheme="minorEastAsia"/>
          <w:i/>
          <w:sz w:val="24"/>
          <w:szCs w:val="24"/>
          <w:lang w:val="ru-RU"/>
        </w:rPr>
        <w:t>о</w:t>
      </w:r>
      <w:r w:rsidRPr="004219B3">
        <w:rPr>
          <w:rFonts w:eastAsiaTheme="minorEastAsia"/>
          <w:i/>
          <w:sz w:val="24"/>
          <w:szCs w:val="24"/>
        </w:rPr>
        <w:t xml:space="preserve">череди Объекта </w:t>
      </w:r>
      <w:r w:rsidRPr="004219B3">
        <w:rPr>
          <w:rFonts w:eastAsiaTheme="minorEastAsia"/>
          <w:i/>
          <w:sz w:val="24"/>
          <w:szCs w:val="24"/>
          <w:lang w:val="ru-RU"/>
        </w:rPr>
        <w:t>по итогам прохождения Госэкспертизы и Ценовой экспертизы</w:t>
      </w:r>
      <w:r w:rsidRPr="004219B3">
        <w:rPr>
          <w:rFonts w:eastAsiaTheme="minorEastAsia"/>
          <w:sz w:val="24"/>
          <w:szCs w:val="24"/>
        </w:rPr>
        <w:t>].</w:t>
      </w:r>
    </w:p>
    <w:p w:rsidR="00DE58A4" w:rsidRPr="00871A7C" w:rsidRDefault="00DE58A4" w:rsidP="00DE58A4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Theme="minorEastAsia"/>
        </w:rPr>
      </w:pPr>
      <w:r w:rsidRPr="00871A7C">
        <w:rPr>
          <w:rFonts w:eastAsiaTheme="minorEastAsia"/>
          <w:sz w:val="24"/>
          <w:szCs w:val="24"/>
          <w:lang w:val="ru-RU"/>
        </w:rPr>
        <w:t xml:space="preserve">Концессионер обязан предоставить Обеспечение, </w:t>
      </w:r>
      <w:r>
        <w:rPr>
          <w:rFonts w:eastAsiaTheme="minorEastAsia"/>
          <w:sz w:val="24"/>
          <w:szCs w:val="24"/>
          <w:lang w:val="ru-RU"/>
        </w:rPr>
        <w:t>указанное в пункте 9.7</w:t>
      </w:r>
      <w:r w:rsidRPr="00871A7C">
        <w:rPr>
          <w:rFonts w:eastAsiaTheme="minorEastAsia"/>
          <w:sz w:val="24"/>
          <w:szCs w:val="24"/>
          <w:lang w:val="ru-RU"/>
        </w:rPr>
        <w:t xml:space="preserve">. Соглашения в дату начала строительства Второй очереди Объекта, но не позднее одного месяца с даты предоставления земельного участка, указанной в пункте 4.4. </w:t>
      </w:r>
      <w:r w:rsidRPr="00871A7C">
        <w:rPr>
          <w:rFonts w:eastAsiaTheme="minorEastAsia"/>
          <w:sz w:val="24"/>
          <w:szCs w:val="24"/>
        </w:rPr>
        <w:t>Соглашения</w:t>
      </w:r>
      <w:r w:rsidRPr="00871A7C">
        <w:rPr>
          <w:rFonts w:eastAsiaTheme="minorEastAsia"/>
          <w:sz w:val="24"/>
          <w:szCs w:val="24"/>
          <w:lang w:val="ru-RU"/>
        </w:rPr>
        <w:t>.</w:t>
      </w:r>
    </w:p>
    <w:p w:rsidR="00EB07FA" w:rsidRPr="00871A7C" w:rsidRDefault="00E300C5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  <w:lang w:val="ru-RU"/>
        </w:rPr>
        <w:t>Р</w:t>
      </w:r>
      <w:r w:rsidRPr="00871A7C">
        <w:rPr>
          <w:rFonts w:eastAsia="Calibri"/>
          <w:sz w:val="24"/>
          <w:szCs w:val="24"/>
        </w:rPr>
        <w:t xml:space="preserve">аз в три года Концессионер обязан заменять и (или) продлять </w:t>
      </w:r>
      <w:r w:rsidRPr="00871A7C">
        <w:rPr>
          <w:rFonts w:eastAsia="Calibri"/>
          <w:sz w:val="24"/>
          <w:szCs w:val="24"/>
          <w:lang w:val="ru-RU"/>
        </w:rPr>
        <w:t xml:space="preserve">Обеспечение, указанное в пункте </w:t>
      </w:r>
      <w:r w:rsidR="00EB07FA" w:rsidRPr="00871A7C">
        <w:rPr>
          <w:rFonts w:eastAsia="Calibri"/>
          <w:sz w:val="24"/>
          <w:szCs w:val="24"/>
          <w:lang w:val="ru-RU"/>
        </w:rPr>
        <w:t>9.</w:t>
      </w:r>
      <w:r w:rsidR="004B3634">
        <w:rPr>
          <w:rFonts w:eastAsia="Calibri"/>
          <w:sz w:val="24"/>
          <w:szCs w:val="24"/>
          <w:lang w:val="ru-RU"/>
        </w:rPr>
        <w:t>5</w:t>
      </w:r>
      <w:r w:rsidR="00A55FA3" w:rsidRPr="00871A7C">
        <w:rPr>
          <w:rFonts w:eastAsia="Calibri"/>
          <w:sz w:val="24"/>
          <w:szCs w:val="24"/>
          <w:lang w:val="ru-RU"/>
        </w:rPr>
        <w:t>.</w:t>
      </w:r>
      <w:r w:rsidR="004B2F8B" w:rsidRPr="00871A7C">
        <w:rPr>
          <w:rFonts w:eastAsia="Calibri"/>
          <w:sz w:val="24"/>
          <w:szCs w:val="24"/>
        </w:rPr>
        <w:t xml:space="preserve"> с учетом того, что </w:t>
      </w:r>
      <w:r w:rsidR="004B2F8B" w:rsidRPr="00871A7C">
        <w:rPr>
          <w:rFonts w:eastAsia="Calibri"/>
          <w:sz w:val="24"/>
          <w:szCs w:val="24"/>
          <w:lang w:val="ru-RU"/>
        </w:rPr>
        <w:t>его</w:t>
      </w:r>
      <w:r w:rsidRPr="00871A7C">
        <w:rPr>
          <w:rFonts w:eastAsia="Calibri"/>
          <w:sz w:val="24"/>
          <w:szCs w:val="24"/>
        </w:rPr>
        <w:t xml:space="preserve"> р</w:t>
      </w:r>
      <w:r w:rsidR="004B2F8B" w:rsidRPr="00871A7C">
        <w:rPr>
          <w:rFonts w:eastAsia="Calibri"/>
          <w:sz w:val="24"/>
          <w:szCs w:val="24"/>
        </w:rPr>
        <w:t xml:space="preserve">азмер должен </w:t>
      </w:r>
      <w:r w:rsidR="004B2F8B" w:rsidRPr="00871A7C">
        <w:rPr>
          <w:rFonts w:eastAsia="Calibri"/>
          <w:sz w:val="24"/>
          <w:szCs w:val="24"/>
          <w:lang w:val="ru-RU"/>
        </w:rPr>
        <w:t>увеличиваться</w:t>
      </w:r>
      <w:r w:rsidRPr="00871A7C">
        <w:rPr>
          <w:rFonts w:eastAsia="Calibri"/>
          <w:sz w:val="24"/>
          <w:szCs w:val="24"/>
        </w:rPr>
        <w:t xml:space="preserve"> на </w:t>
      </w:r>
      <w:r w:rsidR="00EB07FA" w:rsidRPr="00871A7C">
        <w:rPr>
          <w:rFonts w:eastAsia="Calibri"/>
          <w:sz w:val="24"/>
          <w:szCs w:val="24"/>
        </w:rPr>
        <w:t>Накопленный ИПЦ</w:t>
      </w:r>
      <w:r w:rsidR="00EB07FA" w:rsidRPr="00871A7C">
        <w:rPr>
          <w:rFonts w:eastAsia="Calibri"/>
          <w:sz w:val="24"/>
          <w:szCs w:val="24"/>
          <w:lang w:val="ru-RU"/>
        </w:rPr>
        <w:t>.</w:t>
      </w:r>
    </w:p>
    <w:p w:rsidR="00E300C5" w:rsidRPr="00871A7C" w:rsidRDefault="00EB07FA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  <w:lang w:val="ru-RU"/>
        </w:rPr>
        <w:t>В</w:t>
      </w:r>
      <w:r w:rsidR="00E300C5" w:rsidRPr="00871A7C">
        <w:rPr>
          <w:rFonts w:eastAsia="Calibri"/>
          <w:sz w:val="24"/>
          <w:szCs w:val="24"/>
        </w:rPr>
        <w:t xml:space="preserve"> случае продления срока действия Соглашения Концессионер не позднее чем за </w:t>
      </w:r>
      <w:r w:rsidR="006066AA">
        <w:rPr>
          <w:rFonts w:eastAsia="Calibri"/>
          <w:sz w:val="24"/>
          <w:szCs w:val="24"/>
          <w:lang w:val="ru-RU"/>
        </w:rPr>
        <w:t>___</w:t>
      </w:r>
      <w:r w:rsidR="00E300C5" w:rsidRPr="00871A7C">
        <w:rPr>
          <w:rFonts w:eastAsia="Calibri"/>
          <w:sz w:val="24"/>
          <w:szCs w:val="24"/>
        </w:rPr>
        <w:t xml:space="preserve"> дней до истечения срока действия </w:t>
      </w:r>
      <w:r w:rsidR="007654E3" w:rsidRPr="00871A7C">
        <w:rPr>
          <w:rFonts w:eastAsia="Calibri"/>
          <w:sz w:val="24"/>
          <w:szCs w:val="24"/>
          <w:lang w:val="ru-RU"/>
        </w:rPr>
        <w:t xml:space="preserve">какого-либо </w:t>
      </w:r>
      <w:r w:rsidR="00FF4EDD" w:rsidRPr="00871A7C">
        <w:rPr>
          <w:rFonts w:eastAsia="Calibri"/>
          <w:sz w:val="24"/>
          <w:szCs w:val="24"/>
          <w:lang w:val="ru-RU"/>
        </w:rPr>
        <w:t>О</w:t>
      </w:r>
      <w:r w:rsidR="00C45E11" w:rsidRPr="00871A7C">
        <w:rPr>
          <w:rFonts w:eastAsia="Calibri"/>
          <w:sz w:val="24"/>
          <w:szCs w:val="24"/>
          <w:lang w:val="ru-RU"/>
        </w:rPr>
        <w:t>беспечения, указанного в пункт</w:t>
      </w:r>
      <w:r w:rsidR="00A447C2" w:rsidRPr="00871A7C">
        <w:rPr>
          <w:rFonts w:eastAsia="Calibri"/>
          <w:sz w:val="24"/>
          <w:szCs w:val="24"/>
          <w:lang w:val="ru-RU"/>
        </w:rPr>
        <w:t>е 9.</w:t>
      </w:r>
      <w:r w:rsidR="004B3634">
        <w:rPr>
          <w:rFonts w:eastAsia="Calibri"/>
          <w:sz w:val="24"/>
          <w:szCs w:val="24"/>
          <w:lang w:val="ru-RU"/>
        </w:rPr>
        <w:t>5</w:t>
      </w:r>
      <w:r w:rsidR="00CC6D00" w:rsidRPr="00871A7C">
        <w:rPr>
          <w:rFonts w:eastAsia="Calibri"/>
          <w:sz w:val="24"/>
          <w:szCs w:val="24"/>
          <w:lang w:val="ru-RU"/>
        </w:rPr>
        <w:t>.С</w:t>
      </w:r>
      <w:r w:rsidR="00A447C2" w:rsidRPr="00871A7C">
        <w:rPr>
          <w:rFonts w:eastAsia="Calibri"/>
          <w:sz w:val="24"/>
          <w:szCs w:val="24"/>
          <w:lang w:val="ru-RU"/>
        </w:rPr>
        <w:t>оглашения</w:t>
      </w:r>
      <w:r w:rsidR="00E300C5" w:rsidRPr="00871A7C">
        <w:rPr>
          <w:rFonts w:eastAsia="Calibri"/>
          <w:sz w:val="24"/>
          <w:szCs w:val="24"/>
        </w:rPr>
        <w:t>обеспечивает предоставление Концеденту ново</w:t>
      </w:r>
      <w:r w:rsidR="00A447C2" w:rsidRPr="00871A7C">
        <w:rPr>
          <w:rFonts w:eastAsia="Calibri"/>
          <w:sz w:val="24"/>
          <w:szCs w:val="24"/>
          <w:lang w:val="ru-RU"/>
        </w:rPr>
        <w:t>го</w:t>
      </w:r>
      <w:r w:rsidR="006849CB">
        <w:rPr>
          <w:rFonts w:eastAsia="Calibri"/>
          <w:sz w:val="24"/>
          <w:szCs w:val="24"/>
          <w:lang w:val="ru-RU"/>
        </w:rPr>
        <w:t xml:space="preserve"> </w:t>
      </w:r>
      <w:r w:rsidR="00FF4EDD" w:rsidRPr="00871A7C">
        <w:rPr>
          <w:rFonts w:eastAsia="Calibri"/>
          <w:sz w:val="24"/>
          <w:szCs w:val="24"/>
          <w:lang w:val="ru-RU"/>
        </w:rPr>
        <w:t>О</w:t>
      </w:r>
      <w:r w:rsidR="00A447C2" w:rsidRPr="00871A7C">
        <w:rPr>
          <w:rFonts w:eastAsia="Calibri"/>
          <w:sz w:val="24"/>
          <w:szCs w:val="24"/>
          <w:lang w:val="ru-RU"/>
        </w:rPr>
        <w:t>беспечения</w:t>
      </w:r>
      <w:r w:rsidR="00E300C5" w:rsidRPr="00871A7C">
        <w:rPr>
          <w:rFonts w:eastAsia="Calibri"/>
          <w:sz w:val="24"/>
          <w:szCs w:val="24"/>
        </w:rPr>
        <w:t xml:space="preserve"> в размере и на условиях, соответствующих Соглашению. В случае невыполнения Концессионером указанных условий Концедент </w:t>
      </w:r>
      <w:r w:rsidR="004B2F8B" w:rsidRPr="00871A7C">
        <w:rPr>
          <w:rFonts w:eastAsia="Calibri"/>
          <w:sz w:val="24"/>
          <w:szCs w:val="24"/>
        </w:rPr>
        <w:t xml:space="preserve">вправе отказаться от продления </w:t>
      </w:r>
      <w:r w:rsidR="004B2F8B" w:rsidRPr="00871A7C">
        <w:rPr>
          <w:rFonts w:eastAsia="Calibri"/>
          <w:sz w:val="24"/>
          <w:szCs w:val="24"/>
          <w:lang w:val="ru-RU"/>
        </w:rPr>
        <w:t>с</w:t>
      </w:r>
      <w:r w:rsidR="004B2F8B" w:rsidRPr="00871A7C">
        <w:rPr>
          <w:rFonts w:eastAsia="Calibri"/>
          <w:sz w:val="24"/>
          <w:szCs w:val="24"/>
        </w:rPr>
        <w:t xml:space="preserve">рока </w:t>
      </w:r>
      <w:r w:rsidR="004B2F8B" w:rsidRPr="00871A7C">
        <w:rPr>
          <w:rFonts w:eastAsia="Calibri"/>
          <w:sz w:val="24"/>
          <w:szCs w:val="24"/>
          <w:lang w:val="ru-RU"/>
        </w:rPr>
        <w:t>д</w:t>
      </w:r>
      <w:r w:rsidR="00E300C5" w:rsidRPr="00871A7C">
        <w:rPr>
          <w:rFonts w:eastAsia="Calibri"/>
          <w:sz w:val="24"/>
          <w:szCs w:val="24"/>
        </w:rPr>
        <w:t>ействия Соглашения, а Концессионер не вправе в связи с этим требовать от Концедента выплаты какого-либо возмещения (компенсации) в связи с таким отказом.</w:t>
      </w:r>
    </w:p>
    <w:p w:rsidR="0053757D" w:rsidRPr="00871A7C" w:rsidRDefault="008028F5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Theme="minorEastAsia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Концедент обязан предоставит обеспечение на Эксплуатационной стадии до даты или в дату ввода Первой очереди Объекта в эксплуатацию. </w:t>
      </w:r>
      <w:r w:rsidR="0053757D" w:rsidRPr="00871A7C">
        <w:rPr>
          <w:rFonts w:eastAsia="Calibri"/>
          <w:sz w:val="24"/>
          <w:szCs w:val="24"/>
        </w:rPr>
        <w:t>Документ</w:t>
      </w:r>
      <w:r w:rsidR="0053757D" w:rsidRPr="00871A7C">
        <w:rPr>
          <w:rFonts w:eastAsiaTheme="minorEastAsia"/>
          <w:sz w:val="24"/>
          <w:szCs w:val="24"/>
        </w:rPr>
        <w:t xml:space="preserve"> об обеспечении ответственности Концессионера за нарушение обязательств по </w:t>
      </w:r>
      <w:r w:rsidR="0053757D" w:rsidRPr="00871A7C">
        <w:rPr>
          <w:rFonts w:eastAsiaTheme="minorEastAsia"/>
          <w:sz w:val="24"/>
          <w:szCs w:val="24"/>
          <w:lang w:val="ru-RU"/>
        </w:rPr>
        <w:t>С</w:t>
      </w:r>
      <w:r w:rsidR="0053757D" w:rsidRPr="00871A7C">
        <w:rPr>
          <w:rFonts w:eastAsiaTheme="minorEastAsia"/>
          <w:sz w:val="24"/>
          <w:szCs w:val="24"/>
        </w:rPr>
        <w:t xml:space="preserve">оглашению </w:t>
      </w:r>
      <w:r w:rsidR="0053757D" w:rsidRPr="00871A7C">
        <w:rPr>
          <w:rFonts w:eastAsiaTheme="minorEastAsia"/>
          <w:sz w:val="24"/>
          <w:szCs w:val="24"/>
          <w:lang w:val="ru-RU"/>
        </w:rPr>
        <w:t xml:space="preserve">на Эксплуатационной </w:t>
      </w:r>
      <w:r w:rsidR="0040619E" w:rsidRPr="00871A7C">
        <w:rPr>
          <w:rFonts w:eastAsiaTheme="minorEastAsia"/>
          <w:sz w:val="24"/>
          <w:szCs w:val="24"/>
          <w:lang w:val="ru-RU"/>
        </w:rPr>
        <w:t>с</w:t>
      </w:r>
      <w:r w:rsidR="0053757D" w:rsidRPr="00871A7C">
        <w:rPr>
          <w:rFonts w:eastAsiaTheme="minorEastAsia"/>
          <w:sz w:val="24"/>
          <w:szCs w:val="24"/>
          <w:lang w:val="ru-RU"/>
        </w:rPr>
        <w:t xml:space="preserve">тадии </w:t>
      </w:r>
      <w:r w:rsidR="0053757D" w:rsidRPr="00871A7C">
        <w:rPr>
          <w:rFonts w:eastAsiaTheme="minorEastAsia"/>
          <w:sz w:val="24"/>
          <w:szCs w:val="24"/>
        </w:rPr>
        <w:t xml:space="preserve">вступает в силу с момента </w:t>
      </w:r>
      <w:r w:rsidR="00691ED5" w:rsidRPr="00871A7C">
        <w:rPr>
          <w:rFonts w:eastAsiaTheme="minorEastAsia"/>
          <w:sz w:val="24"/>
          <w:szCs w:val="24"/>
          <w:lang w:val="ru-RU"/>
        </w:rPr>
        <w:t>В</w:t>
      </w:r>
      <w:r w:rsidR="0053757D" w:rsidRPr="00871A7C">
        <w:rPr>
          <w:rFonts w:eastAsiaTheme="minorEastAsia"/>
          <w:sz w:val="24"/>
          <w:szCs w:val="24"/>
        </w:rPr>
        <w:t xml:space="preserve">вода в эксплуатацию </w:t>
      </w:r>
      <w:r w:rsidR="002A35EE" w:rsidRPr="00871A7C">
        <w:rPr>
          <w:rFonts w:eastAsiaTheme="minorEastAsia"/>
          <w:sz w:val="24"/>
          <w:szCs w:val="24"/>
          <w:lang w:val="ru-RU"/>
        </w:rPr>
        <w:t xml:space="preserve">Первой </w:t>
      </w:r>
      <w:r w:rsidR="0040619E" w:rsidRPr="00871A7C">
        <w:rPr>
          <w:rFonts w:eastAsiaTheme="minorEastAsia"/>
          <w:sz w:val="24"/>
          <w:szCs w:val="24"/>
          <w:lang w:val="ru-RU"/>
        </w:rPr>
        <w:t>о</w:t>
      </w:r>
      <w:r w:rsidR="0053757D" w:rsidRPr="00871A7C">
        <w:rPr>
          <w:rFonts w:eastAsiaTheme="minorEastAsia"/>
          <w:sz w:val="24"/>
          <w:szCs w:val="24"/>
          <w:lang w:val="ru-RU"/>
        </w:rPr>
        <w:t xml:space="preserve">череди </w:t>
      </w:r>
      <w:r w:rsidR="0053757D" w:rsidRPr="00871A7C">
        <w:rPr>
          <w:rFonts w:eastAsiaTheme="minorEastAsia"/>
          <w:sz w:val="24"/>
          <w:szCs w:val="24"/>
        </w:rPr>
        <w:t xml:space="preserve">Объекта </w:t>
      </w:r>
      <w:r w:rsidR="0053757D" w:rsidRPr="00871A7C">
        <w:rPr>
          <w:rFonts w:eastAsiaTheme="minorEastAsia"/>
          <w:sz w:val="24"/>
          <w:szCs w:val="24"/>
          <w:lang w:val="ru-RU"/>
        </w:rPr>
        <w:t>С</w:t>
      </w:r>
      <w:r w:rsidR="00A42949" w:rsidRPr="00871A7C">
        <w:rPr>
          <w:rFonts w:eastAsiaTheme="minorEastAsia"/>
          <w:sz w:val="24"/>
          <w:szCs w:val="24"/>
        </w:rPr>
        <w:t>оглашения</w:t>
      </w:r>
      <w:r w:rsidR="00A42949" w:rsidRPr="00871A7C">
        <w:rPr>
          <w:rFonts w:eastAsiaTheme="minorEastAsia"/>
          <w:sz w:val="24"/>
          <w:szCs w:val="24"/>
          <w:lang w:val="ru-RU"/>
        </w:rPr>
        <w:t xml:space="preserve"> и </w:t>
      </w:r>
      <w:r w:rsidR="00A42949" w:rsidRPr="00871A7C">
        <w:rPr>
          <w:rFonts w:eastAsiaTheme="minorEastAsia"/>
          <w:sz w:val="24"/>
          <w:szCs w:val="24"/>
        </w:rPr>
        <w:t>действует до</w:t>
      </w:r>
      <w:r w:rsidR="00AA6A43" w:rsidRPr="00871A7C">
        <w:rPr>
          <w:rFonts w:eastAsiaTheme="minorEastAsia"/>
          <w:sz w:val="24"/>
          <w:szCs w:val="24"/>
          <w:lang w:val="ru-RU"/>
        </w:rPr>
        <w:t xml:space="preserve">полного расчета между сторонами согласно </w:t>
      </w:r>
      <w:r w:rsidR="00A11019" w:rsidRPr="00871A7C">
        <w:rPr>
          <w:rFonts w:eastAsiaTheme="minorEastAsia"/>
          <w:sz w:val="24"/>
          <w:szCs w:val="24"/>
          <w:lang w:val="ru-RU"/>
        </w:rPr>
        <w:t xml:space="preserve">условиям </w:t>
      </w:r>
      <w:r w:rsidR="00AA6A43" w:rsidRPr="00871A7C">
        <w:rPr>
          <w:rFonts w:eastAsiaTheme="minorEastAsia"/>
          <w:sz w:val="24"/>
          <w:szCs w:val="24"/>
          <w:lang w:val="ru-RU"/>
        </w:rPr>
        <w:t>Соглашения</w:t>
      </w:r>
      <w:r w:rsidR="0040619E" w:rsidRPr="00871A7C">
        <w:rPr>
          <w:rFonts w:eastAsiaTheme="minorEastAsia"/>
          <w:sz w:val="24"/>
          <w:szCs w:val="24"/>
          <w:lang w:val="ru-RU"/>
        </w:rPr>
        <w:t>.</w:t>
      </w:r>
    </w:p>
    <w:p w:rsidR="00AA786E" w:rsidRPr="00871A7C" w:rsidRDefault="00AA786E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Концедент имеет право предъявить требования по </w:t>
      </w:r>
      <w:r w:rsidRPr="00871A7C">
        <w:rPr>
          <w:rFonts w:eastAsia="Calibri"/>
          <w:sz w:val="24"/>
          <w:szCs w:val="24"/>
          <w:lang w:val="ru-RU"/>
        </w:rPr>
        <w:t>Обеспечению</w:t>
      </w:r>
      <w:r w:rsidRPr="00871A7C">
        <w:rPr>
          <w:rFonts w:eastAsia="Calibri"/>
          <w:sz w:val="24"/>
          <w:szCs w:val="24"/>
        </w:rPr>
        <w:t xml:space="preserve"> на исполнение любых обязательств Концесси</w:t>
      </w:r>
      <w:r w:rsidR="00485271" w:rsidRPr="00871A7C">
        <w:rPr>
          <w:rFonts w:eastAsia="Calibri"/>
          <w:sz w:val="24"/>
          <w:szCs w:val="24"/>
        </w:rPr>
        <w:t>онера, в том числе по возмещени</w:t>
      </w:r>
      <w:r w:rsidR="00485271" w:rsidRPr="00871A7C">
        <w:rPr>
          <w:rFonts w:eastAsia="Calibri"/>
          <w:sz w:val="24"/>
          <w:szCs w:val="24"/>
          <w:lang w:val="ru-RU"/>
        </w:rPr>
        <w:t>ю</w:t>
      </w:r>
      <w:r w:rsidRPr="00871A7C">
        <w:rPr>
          <w:rFonts w:eastAsia="Calibri"/>
          <w:sz w:val="24"/>
          <w:szCs w:val="24"/>
        </w:rPr>
        <w:t xml:space="preserve"> убытков Концедента, уплате штрафов (неустойки, пеней), возмещению иных расходов Концедента, возникших </w:t>
      </w:r>
      <w:r w:rsidRPr="00871A7C">
        <w:rPr>
          <w:rFonts w:eastAsiaTheme="minorEastAsia"/>
          <w:sz w:val="24"/>
          <w:szCs w:val="24"/>
        </w:rPr>
        <w:t>вследствие</w:t>
      </w:r>
      <w:r w:rsidRPr="00871A7C">
        <w:rPr>
          <w:rFonts w:eastAsia="Calibri"/>
          <w:sz w:val="24"/>
          <w:szCs w:val="24"/>
        </w:rPr>
        <w:t xml:space="preserve"> неисполнения и (или) ненадлежащего исполнения Концессионером своих обязательств по Соглашению, в том числе </w:t>
      </w:r>
      <w:r w:rsidR="00485271" w:rsidRPr="00871A7C">
        <w:rPr>
          <w:rFonts w:eastAsia="Calibri"/>
          <w:sz w:val="24"/>
          <w:szCs w:val="24"/>
        </w:rPr>
        <w:t>обязательств</w:t>
      </w:r>
      <w:r w:rsidRPr="00871A7C">
        <w:rPr>
          <w:rFonts w:eastAsia="Calibri"/>
          <w:sz w:val="24"/>
          <w:szCs w:val="24"/>
        </w:rPr>
        <w:t xml:space="preserve"> Концесссионера </w:t>
      </w:r>
      <w:r w:rsidR="00DF5EBB" w:rsidRPr="00871A7C">
        <w:rPr>
          <w:rFonts w:eastAsia="Calibri"/>
          <w:sz w:val="24"/>
          <w:szCs w:val="24"/>
          <w:lang w:val="ru-RU"/>
        </w:rPr>
        <w:t>обеспечить</w:t>
      </w:r>
      <w:r w:rsidR="00DF5EBB" w:rsidRPr="00871A7C">
        <w:rPr>
          <w:rFonts w:eastAsia="Calibri"/>
          <w:sz w:val="24"/>
          <w:szCs w:val="24"/>
        </w:rPr>
        <w:t xml:space="preserve"> соответстви</w:t>
      </w:r>
      <w:r w:rsidR="00DF5EBB" w:rsidRPr="00871A7C">
        <w:rPr>
          <w:rFonts w:eastAsia="Calibri"/>
          <w:sz w:val="24"/>
          <w:szCs w:val="24"/>
          <w:lang w:val="ru-RU"/>
        </w:rPr>
        <w:t>е</w:t>
      </w:r>
      <w:r w:rsidR="00AA6A43" w:rsidRPr="00871A7C">
        <w:rPr>
          <w:rFonts w:eastAsia="Calibri"/>
          <w:sz w:val="24"/>
          <w:szCs w:val="24"/>
        </w:rPr>
        <w:t xml:space="preserve"> Объекта </w:t>
      </w:r>
      <w:r w:rsidR="00DD3924" w:rsidRPr="00871A7C">
        <w:rPr>
          <w:rFonts w:eastAsia="Calibri"/>
          <w:sz w:val="24"/>
          <w:szCs w:val="24"/>
          <w:lang w:val="ru-RU"/>
        </w:rPr>
        <w:t>т</w:t>
      </w:r>
      <w:r w:rsidR="00AA6A43" w:rsidRPr="00871A7C">
        <w:rPr>
          <w:rFonts w:eastAsia="Calibri"/>
          <w:sz w:val="24"/>
          <w:szCs w:val="24"/>
        </w:rPr>
        <w:t xml:space="preserve">ребованиям к </w:t>
      </w:r>
      <w:r w:rsidR="00AA6A43" w:rsidRPr="00871A7C">
        <w:rPr>
          <w:rFonts w:eastAsia="Calibri"/>
          <w:sz w:val="24"/>
          <w:szCs w:val="24"/>
        </w:rPr>
        <w:lastRenderedPageBreak/>
        <w:t>передаче</w:t>
      </w:r>
      <w:r w:rsidR="00AA6A43" w:rsidRPr="00871A7C">
        <w:rPr>
          <w:rFonts w:eastAsia="Calibri"/>
          <w:sz w:val="24"/>
          <w:szCs w:val="24"/>
          <w:lang w:val="ru-RU"/>
        </w:rPr>
        <w:t xml:space="preserve"> в соответствии с пунктом 17.14</w:t>
      </w:r>
      <w:r w:rsidR="00DD3924" w:rsidRPr="00871A7C">
        <w:rPr>
          <w:rFonts w:eastAsia="Calibri"/>
          <w:sz w:val="24"/>
          <w:szCs w:val="24"/>
          <w:lang w:val="ru-RU"/>
        </w:rPr>
        <w:t>.</w:t>
      </w:r>
      <w:r w:rsidR="00AA6A43" w:rsidRPr="00871A7C">
        <w:rPr>
          <w:rFonts w:eastAsia="Calibri"/>
          <w:sz w:val="24"/>
          <w:szCs w:val="24"/>
          <w:lang w:val="ru-RU"/>
        </w:rPr>
        <w:t xml:space="preserve"> Соглашения</w:t>
      </w:r>
      <w:r w:rsidR="00AA6A43" w:rsidRPr="00871A7C">
        <w:rPr>
          <w:rFonts w:eastAsia="Calibri"/>
          <w:sz w:val="24"/>
          <w:szCs w:val="24"/>
        </w:rPr>
        <w:t>,</w:t>
      </w:r>
      <w:r w:rsidR="00AA6A43" w:rsidRPr="00871A7C">
        <w:rPr>
          <w:rFonts w:eastAsia="Calibri"/>
          <w:sz w:val="24"/>
          <w:szCs w:val="24"/>
          <w:lang w:val="ru-RU"/>
        </w:rPr>
        <w:t xml:space="preserve"> в случае если данные работы проводятся Концедентом.</w:t>
      </w:r>
    </w:p>
    <w:p w:rsidR="00A84135" w:rsidRPr="00871A7C" w:rsidRDefault="00077466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Style w:val="FontStyle67"/>
          <w:sz w:val="24"/>
          <w:szCs w:val="24"/>
        </w:rPr>
      </w:pPr>
      <w:hyperlink r:id="rId8" w:history="1">
        <w:r w:rsidR="00A84135" w:rsidRPr="00871A7C">
          <w:rPr>
            <w:sz w:val="24"/>
            <w:szCs w:val="24"/>
          </w:rPr>
          <w:t>Требования</w:t>
        </w:r>
      </w:hyperlink>
      <w:r w:rsidR="00A84135" w:rsidRPr="00871A7C">
        <w:rPr>
          <w:sz w:val="24"/>
          <w:szCs w:val="24"/>
        </w:rPr>
        <w:t xml:space="preserve"> к Концессионеру в отношении банков, предоставляющих </w:t>
      </w:r>
      <w:r w:rsidR="00A84135" w:rsidRPr="00871A7C">
        <w:rPr>
          <w:rFonts w:eastAsia="Calibri"/>
          <w:sz w:val="24"/>
          <w:szCs w:val="24"/>
        </w:rPr>
        <w:t>безотзывные</w:t>
      </w:r>
      <w:r w:rsidR="00A84135" w:rsidRPr="00871A7C">
        <w:rPr>
          <w:sz w:val="24"/>
          <w:szCs w:val="24"/>
        </w:rPr>
        <w:t xml:space="preserve"> банковские гарантии, в отношении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</w:t>
      </w:r>
      <w:r w:rsidR="00DD3924" w:rsidRPr="00871A7C">
        <w:rPr>
          <w:sz w:val="24"/>
          <w:szCs w:val="24"/>
          <w:lang w:val="ru-RU"/>
        </w:rPr>
        <w:t>С</w:t>
      </w:r>
      <w:r w:rsidR="00A84135" w:rsidRPr="00871A7C">
        <w:rPr>
          <w:sz w:val="24"/>
          <w:szCs w:val="24"/>
        </w:rPr>
        <w:t>оглашению, установлены Постановлением Правительства Р</w:t>
      </w:r>
      <w:r w:rsidR="006849CB">
        <w:rPr>
          <w:sz w:val="24"/>
          <w:szCs w:val="24"/>
          <w:lang w:val="ru-RU"/>
        </w:rPr>
        <w:t xml:space="preserve">оссийской </w:t>
      </w:r>
      <w:r w:rsidR="00A84135" w:rsidRPr="00871A7C">
        <w:rPr>
          <w:sz w:val="24"/>
          <w:szCs w:val="24"/>
        </w:rPr>
        <w:t>Ф</w:t>
      </w:r>
      <w:r w:rsidR="006849CB">
        <w:rPr>
          <w:sz w:val="24"/>
          <w:szCs w:val="24"/>
          <w:lang w:val="ru-RU"/>
        </w:rPr>
        <w:t>едерации</w:t>
      </w:r>
      <w:r w:rsidR="00A84135" w:rsidRPr="00871A7C">
        <w:rPr>
          <w:sz w:val="24"/>
          <w:szCs w:val="24"/>
        </w:rPr>
        <w:t xml:space="preserve"> от 15 июня 2009 г. № 495 «Об установлении требований к </w:t>
      </w:r>
      <w:r w:rsidR="00DD3924" w:rsidRPr="00871A7C">
        <w:rPr>
          <w:sz w:val="24"/>
          <w:szCs w:val="24"/>
          <w:lang w:val="ru-RU"/>
        </w:rPr>
        <w:t>к</w:t>
      </w:r>
      <w:r w:rsidR="00A84135" w:rsidRPr="00871A7C">
        <w:rPr>
          <w:sz w:val="24"/>
          <w:szCs w:val="24"/>
        </w:rPr>
        <w:t xml:space="preserve">онцессионеру в отношении банков, предоставляющих безотзывные банковские гарантии, банков, в которых может быть открыт банковский вклад (депозит) </w:t>
      </w:r>
      <w:r w:rsidR="00DD3924" w:rsidRPr="00871A7C">
        <w:rPr>
          <w:sz w:val="24"/>
          <w:szCs w:val="24"/>
          <w:lang w:val="ru-RU"/>
        </w:rPr>
        <w:t>к</w:t>
      </w:r>
      <w:r w:rsidR="00A84135" w:rsidRPr="00871A7C">
        <w:rPr>
          <w:sz w:val="24"/>
          <w:szCs w:val="24"/>
        </w:rPr>
        <w:t xml:space="preserve">онцессионера, права по которому могут передаваться </w:t>
      </w:r>
      <w:r w:rsidR="00DD3924" w:rsidRPr="00871A7C">
        <w:rPr>
          <w:sz w:val="24"/>
          <w:szCs w:val="24"/>
          <w:lang w:val="ru-RU"/>
        </w:rPr>
        <w:t>к</w:t>
      </w:r>
      <w:r w:rsidR="00A84135" w:rsidRPr="00871A7C">
        <w:rPr>
          <w:sz w:val="24"/>
          <w:szCs w:val="24"/>
        </w:rPr>
        <w:t xml:space="preserve">онцессионером </w:t>
      </w:r>
      <w:r w:rsidR="00DD3924" w:rsidRPr="00871A7C">
        <w:rPr>
          <w:sz w:val="24"/>
          <w:szCs w:val="24"/>
          <w:lang w:val="ru-RU"/>
        </w:rPr>
        <w:t>к</w:t>
      </w:r>
      <w:r w:rsidR="00A84135" w:rsidRPr="00871A7C">
        <w:rPr>
          <w:sz w:val="24"/>
          <w:szCs w:val="24"/>
        </w:rPr>
        <w:t xml:space="preserve">онцеденту в залог, и в отношении страховых организаций, с которыми </w:t>
      </w:r>
      <w:r w:rsidR="00DD3924" w:rsidRPr="00871A7C">
        <w:rPr>
          <w:sz w:val="24"/>
          <w:szCs w:val="24"/>
          <w:lang w:val="ru-RU"/>
        </w:rPr>
        <w:t>к</w:t>
      </w:r>
      <w:r w:rsidR="00A84135" w:rsidRPr="00871A7C">
        <w:rPr>
          <w:sz w:val="24"/>
          <w:szCs w:val="24"/>
        </w:rPr>
        <w:t xml:space="preserve">онцессионер может заключить договор страхования риска ответственности за нарушение обязательств по </w:t>
      </w:r>
      <w:r w:rsidR="00DD3924" w:rsidRPr="00871A7C">
        <w:rPr>
          <w:sz w:val="24"/>
          <w:szCs w:val="24"/>
          <w:lang w:val="ru-RU"/>
        </w:rPr>
        <w:t>к</w:t>
      </w:r>
      <w:r w:rsidR="00A84135" w:rsidRPr="00871A7C">
        <w:rPr>
          <w:sz w:val="24"/>
          <w:szCs w:val="24"/>
        </w:rPr>
        <w:t>онцессионному соглашению».</w:t>
      </w:r>
    </w:p>
    <w:p w:rsidR="00353A82" w:rsidRPr="00871A7C" w:rsidRDefault="00353A82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sz w:val="24"/>
          <w:szCs w:val="24"/>
          <w:lang w:val="ru-RU"/>
        </w:rPr>
      </w:pPr>
      <w:bookmarkStart w:id="177" w:name="_Toc405885223"/>
      <w:bookmarkEnd w:id="168"/>
      <w:r w:rsidRPr="00871A7C">
        <w:rPr>
          <w:sz w:val="24"/>
          <w:szCs w:val="24"/>
          <w:lang w:val="ru-RU"/>
        </w:rPr>
        <w:t xml:space="preserve">В случае если по каким-либо причинам Обеспечение, представленное </w:t>
      </w:r>
      <w:r w:rsidR="00595BF3" w:rsidRPr="00871A7C">
        <w:rPr>
          <w:sz w:val="24"/>
          <w:szCs w:val="24"/>
          <w:lang w:val="ru-RU"/>
        </w:rPr>
        <w:t>Концессионером в соответствии с</w:t>
      </w:r>
      <w:r w:rsidR="006849CB">
        <w:rPr>
          <w:sz w:val="24"/>
          <w:szCs w:val="24"/>
          <w:lang w:val="ru-RU"/>
        </w:rPr>
        <w:t xml:space="preserve"> </w:t>
      </w:r>
      <w:r w:rsidR="00FD3883" w:rsidRPr="00871A7C">
        <w:rPr>
          <w:sz w:val="24"/>
          <w:szCs w:val="24"/>
          <w:lang w:val="ru-RU"/>
        </w:rPr>
        <w:t>пунктами</w:t>
      </w:r>
      <w:r w:rsidR="00611849" w:rsidRPr="00871A7C">
        <w:rPr>
          <w:sz w:val="24"/>
          <w:szCs w:val="24"/>
          <w:lang w:val="ru-RU"/>
        </w:rPr>
        <w:t xml:space="preserve"> 9.1</w:t>
      </w:r>
      <w:r w:rsidR="0085199F" w:rsidRPr="00871A7C">
        <w:rPr>
          <w:sz w:val="24"/>
          <w:szCs w:val="24"/>
          <w:lang w:val="ru-RU"/>
        </w:rPr>
        <w:t>.</w:t>
      </w:r>
      <w:r w:rsidR="00611849" w:rsidRPr="00871A7C">
        <w:rPr>
          <w:sz w:val="24"/>
          <w:szCs w:val="24"/>
          <w:lang w:val="ru-RU"/>
        </w:rPr>
        <w:t>, 9.7</w:t>
      </w:r>
      <w:r w:rsidR="0085199F" w:rsidRPr="00871A7C">
        <w:rPr>
          <w:sz w:val="24"/>
          <w:szCs w:val="24"/>
          <w:lang w:val="ru-RU"/>
        </w:rPr>
        <w:t>.</w:t>
      </w:r>
      <w:r w:rsidRPr="00871A7C">
        <w:rPr>
          <w:sz w:val="24"/>
          <w:szCs w:val="24"/>
          <w:lang w:val="ru-RU"/>
        </w:rPr>
        <w:t xml:space="preserve">Соглашения, перестало быть действительным, закончило свое действие или иным образом перестало обеспечивать исполнение Концессионером своих обязательств, Концессионер обязуется в течение </w:t>
      </w:r>
      <w:r w:rsidR="006066AA">
        <w:rPr>
          <w:sz w:val="24"/>
          <w:szCs w:val="24"/>
          <w:lang w:val="ru-RU"/>
        </w:rPr>
        <w:t>___</w:t>
      </w:r>
      <w:r w:rsidRPr="00871A7C">
        <w:rPr>
          <w:sz w:val="24"/>
          <w:szCs w:val="24"/>
          <w:lang w:val="ru-RU"/>
        </w:rPr>
        <w:t xml:space="preserve"> банковских дней предоставить Концеденту иное (новое) надлежащее Обеспечение.</w:t>
      </w:r>
      <w:bookmarkEnd w:id="177"/>
    </w:p>
    <w:p w:rsidR="00353A82" w:rsidRPr="00871A7C" w:rsidRDefault="00353A82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sz w:val="24"/>
          <w:szCs w:val="24"/>
          <w:lang w:val="ru-RU"/>
        </w:rPr>
      </w:pPr>
      <w:bookmarkStart w:id="178" w:name="_Toc405885224"/>
      <w:r w:rsidRPr="00871A7C">
        <w:rPr>
          <w:sz w:val="24"/>
          <w:szCs w:val="24"/>
          <w:lang w:val="ru-RU"/>
        </w:rPr>
        <w:t xml:space="preserve">В случае, если Концеденту стало известно о письменном заявлении(ях) об оспаривании с чьей </w:t>
      </w:r>
      <w:r w:rsidR="00595BF3" w:rsidRPr="00871A7C">
        <w:rPr>
          <w:sz w:val="24"/>
          <w:szCs w:val="24"/>
          <w:lang w:val="ru-RU"/>
        </w:rPr>
        <w:t>бы</w:t>
      </w:r>
      <w:r w:rsidRPr="00871A7C">
        <w:rPr>
          <w:sz w:val="24"/>
          <w:szCs w:val="24"/>
          <w:lang w:val="ru-RU"/>
        </w:rPr>
        <w:t xml:space="preserve"> то ни было стороны Обеспечения, представленного на момент заключения Соглашения, Концессионер обязуется в срок </w:t>
      </w:r>
      <w:r w:rsidR="006066AA">
        <w:rPr>
          <w:sz w:val="24"/>
          <w:szCs w:val="24"/>
          <w:lang w:val="ru-RU"/>
        </w:rPr>
        <w:t>___ дней</w:t>
      </w:r>
      <w:r w:rsidRPr="00871A7C">
        <w:rPr>
          <w:sz w:val="24"/>
          <w:szCs w:val="24"/>
          <w:lang w:val="ru-RU"/>
        </w:rPr>
        <w:t xml:space="preserve"> с даты предъявления требования Концедентом представить надлежащее Обеспечение исполнения обязательств.</w:t>
      </w:r>
      <w:bookmarkEnd w:id="178"/>
    </w:p>
    <w:p w:rsidR="00353A82" w:rsidRPr="00871A7C" w:rsidRDefault="00353A82" w:rsidP="00455FD8">
      <w:pPr>
        <w:pStyle w:val="a9"/>
        <w:widowControl w:val="0"/>
        <w:numPr>
          <w:ilvl w:val="0"/>
          <w:numId w:val="78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79" w:name="_Ref301857355"/>
      <w:bookmarkStart w:id="180" w:name="_Toc405885225"/>
      <w:bookmarkStart w:id="181" w:name="_Toc405885960"/>
      <w:bookmarkStart w:id="182" w:name="_Toc467148029"/>
      <w:bookmarkStart w:id="183" w:name="Р10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Страхование</w:t>
      </w:r>
      <w:bookmarkEnd w:id="179"/>
      <w:bookmarkEnd w:id="180"/>
      <w:bookmarkEnd w:id="181"/>
      <w:bookmarkEnd w:id="182"/>
    </w:p>
    <w:p w:rsidR="00A61414" w:rsidRPr="00871A7C" w:rsidRDefault="00A61414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84" w:name="_Toc405885226"/>
      <w:bookmarkEnd w:id="183"/>
      <w:r w:rsidRPr="00871A7C">
        <w:rPr>
          <w:sz w:val="24"/>
          <w:szCs w:val="24"/>
          <w:lang w:eastAsia="ar-SA"/>
        </w:rPr>
        <w:t xml:space="preserve">Концессионер обязан осуществить страхование строительных рисков, рисков случайной гибели или случайного повреждения Объекта. Заключаемые Концессионером договоры страхования должны покрывать все риски гибели и повреждения, в том объеме, на который такие договоры страхования можно заключить в период до заключения Соглашения, указанный в уведомлении о проведении конкурса на право заключения Соглашения. Максимальная сумма возмещения по такому договору страхования должна составлять не менее </w:t>
      </w:r>
      <w:r w:rsidR="00736469" w:rsidRPr="00871A7C">
        <w:rPr>
          <w:sz w:val="24"/>
          <w:szCs w:val="24"/>
          <w:lang w:val="ru-RU" w:eastAsia="ar-SA"/>
        </w:rPr>
        <w:t>остаточной</w:t>
      </w:r>
      <w:r w:rsidRPr="00871A7C">
        <w:rPr>
          <w:sz w:val="24"/>
          <w:szCs w:val="24"/>
          <w:lang w:eastAsia="ar-SA"/>
        </w:rPr>
        <w:t xml:space="preserve">стоимости </w:t>
      </w:r>
      <w:r w:rsidRPr="00871A7C">
        <w:rPr>
          <w:sz w:val="24"/>
          <w:szCs w:val="24"/>
          <w:lang w:val="ru-RU" w:eastAsia="ar-SA"/>
        </w:rPr>
        <w:t>Создания</w:t>
      </w:r>
      <w:r w:rsidRPr="00871A7C">
        <w:rPr>
          <w:sz w:val="24"/>
          <w:szCs w:val="24"/>
          <w:lang w:eastAsia="ar-SA"/>
        </w:rPr>
        <w:t xml:space="preserve"> Объекта. Этот договор страхования должен быть заключен таким образом, чтобы обеспечить защиту Концедента и Концессионера в течение периода с даты, к которой необходимо представить доказательства в соответствии </w:t>
      </w:r>
      <w:r w:rsidR="00794469" w:rsidRPr="00871A7C">
        <w:rPr>
          <w:sz w:val="24"/>
          <w:szCs w:val="24"/>
          <w:lang w:eastAsia="ar-SA"/>
        </w:rPr>
        <w:t xml:space="preserve">с пунктом </w:t>
      </w:r>
      <w:r w:rsidR="00C36CB7" w:rsidRPr="00871A7C">
        <w:rPr>
          <w:sz w:val="24"/>
          <w:szCs w:val="24"/>
          <w:lang w:val="ru-RU" w:eastAsia="ar-SA"/>
        </w:rPr>
        <w:t>10.2</w:t>
      </w:r>
      <w:r w:rsidR="00C466FF" w:rsidRPr="00871A7C">
        <w:rPr>
          <w:sz w:val="24"/>
          <w:szCs w:val="24"/>
          <w:lang w:val="ru-RU" w:eastAsia="ar-SA"/>
        </w:rPr>
        <w:t>.</w:t>
      </w:r>
      <w:r w:rsidRPr="00871A7C">
        <w:rPr>
          <w:sz w:val="24"/>
          <w:szCs w:val="24"/>
          <w:lang w:eastAsia="ar-SA"/>
        </w:rPr>
        <w:t>Соглашения до даты подписания Передаточного акта.</w:t>
      </w:r>
      <w:bookmarkEnd w:id="184"/>
    </w:p>
    <w:p w:rsidR="00A61414" w:rsidRPr="00871A7C" w:rsidRDefault="00A61414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rFonts w:eastAsiaTheme="minorEastAsia"/>
          <w:sz w:val="24"/>
          <w:szCs w:val="24"/>
        </w:rPr>
      </w:pPr>
      <w:bookmarkStart w:id="185" w:name="_Toc405885228"/>
      <w:r w:rsidRPr="00871A7C">
        <w:rPr>
          <w:sz w:val="24"/>
          <w:szCs w:val="24"/>
          <w:lang w:eastAsia="ar-SA"/>
        </w:rPr>
        <w:t xml:space="preserve">В пределах </w:t>
      </w:r>
      <w:r w:rsidR="006066AA">
        <w:rPr>
          <w:sz w:val="24"/>
          <w:szCs w:val="24"/>
          <w:lang w:val="ru-RU" w:eastAsia="ar-SA"/>
        </w:rPr>
        <w:t>____</w:t>
      </w:r>
      <w:r w:rsidRPr="00871A7C">
        <w:rPr>
          <w:sz w:val="24"/>
          <w:szCs w:val="24"/>
          <w:lang w:eastAsia="ar-SA"/>
        </w:rPr>
        <w:t xml:space="preserve"> дней с даты заключения Соглашения Концессионер обязан представить Концеденту</w:t>
      </w:r>
      <w:bookmarkStart w:id="186" w:name="_Toc405885229"/>
      <w:bookmarkEnd w:id="185"/>
      <w:r w:rsidRPr="00871A7C">
        <w:rPr>
          <w:rFonts w:eastAsiaTheme="minorEastAsia"/>
          <w:sz w:val="24"/>
          <w:szCs w:val="24"/>
        </w:rPr>
        <w:t>док</w:t>
      </w:r>
      <w:r w:rsidR="00922AC6" w:rsidRPr="00871A7C">
        <w:rPr>
          <w:rFonts w:eastAsiaTheme="minorEastAsia"/>
          <w:sz w:val="24"/>
          <w:szCs w:val="24"/>
        </w:rPr>
        <w:t>азательства заключения договор</w:t>
      </w:r>
      <w:r w:rsidR="00922AC6" w:rsidRPr="00871A7C">
        <w:rPr>
          <w:rFonts w:eastAsiaTheme="minorEastAsia"/>
          <w:sz w:val="24"/>
          <w:szCs w:val="24"/>
          <w:lang w:val="ru-RU"/>
        </w:rPr>
        <w:t>а</w:t>
      </w:r>
      <w:r w:rsidRPr="00871A7C">
        <w:rPr>
          <w:rFonts w:eastAsiaTheme="minorEastAsia"/>
          <w:sz w:val="24"/>
          <w:szCs w:val="24"/>
        </w:rPr>
        <w:t xml:space="preserve"> страхования, </w:t>
      </w:r>
      <w:bookmarkEnd w:id="186"/>
      <w:r w:rsidR="00922AC6" w:rsidRPr="00871A7C">
        <w:rPr>
          <w:rFonts w:eastAsiaTheme="minorEastAsia"/>
          <w:sz w:val="24"/>
          <w:szCs w:val="24"/>
          <w:lang w:val="ru-RU"/>
        </w:rPr>
        <w:t>указанного в пункте 10.1</w:t>
      </w:r>
      <w:r w:rsidR="00CA5BA0" w:rsidRPr="00871A7C">
        <w:rPr>
          <w:rFonts w:eastAsiaTheme="minorEastAsia"/>
          <w:sz w:val="24"/>
          <w:szCs w:val="24"/>
          <w:lang w:val="ru-RU"/>
        </w:rPr>
        <w:t>.</w:t>
      </w:r>
      <w:r w:rsidR="00922AC6" w:rsidRPr="00871A7C">
        <w:rPr>
          <w:rFonts w:eastAsiaTheme="minorEastAsia"/>
          <w:sz w:val="24"/>
          <w:szCs w:val="24"/>
          <w:lang w:val="ru-RU"/>
        </w:rPr>
        <w:t xml:space="preserve">  Соглашения.</w:t>
      </w:r>
    </w:p>
    <w:p w:rsidR="00A61414" w:rsidRPr="00871A7C" w:rsidRDefault="00A61414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87" w:name="_Toc405885231"/>
      <w:r w:rsidRPr="00871A7C">
        <w:rPr>
          <w:sz w:val="24"/>
          <w:szCs w:val="24"/>
          <w:lang w:eastAsia="ar-SA"/>
        </w:rPr>
        <w:t xml:space="preserve">После уплаты каждого страхового взноса Концессионер обязан представить </w:t>
      </w:r>
      <w:r w:rsidRPr="00871A7C">
        <w:rPr>
          <w:sz w:val="24"/>
          <w:szCs w:val="24"/>
          <w:lang w:eastAsia="ar-SA"/>
        </w:rPr>
        <w:lastRenderedPageBreak/>
        <w:t>Концеденту копии документов об оплате.</w:t>
      </w:r>
      <w:bookmarkEnd w:id="187"/>
    </w:p>
    <w:p w:rsidR="00A61414" w:rsidRPr="00871A7C" w:rsidRDefault="00A61414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88" w:name="_Toc405885232"/>
      <w:r w:rsidRPr="00871A7C">
        <w:rPr>
          <w:sz w:val="24"/>
          <w:szCs w:val="24"/>
          <w:lang w:eastAsia="ar-SA"/>
        </w:rPr>
        <w:t>Концессионер обязан заключить со страховщиками все договоры страхования, за которые он отвечает, на одобренных Концедентом условиях.</w:t>
      </w:r>
      <w:bookmarkEnd w:id="188"/>
    </w:p>
    <w:p w:rsidR="00A61414" w:rsidRPr="00871A7C" w:rsidRDefault="00A61414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89" w:name="_Toc405885233"/>
      <w:r w:rsidRPr="00871A7C">
        <w:rPr>
          <w:sz w:val="24"/>
          <w:szCs w:val="24"/>
          <w:lang w:eastAsia="ar-SA"/>
        </w:rPr>
        <w:t>Концессионер (и, если это необходимо, Концедент) обязан соблюдать условия, оговоренные в каждом договоре страхования. Концессионер не вправе вносить какие-либо существенные изменения в условия любого договора страхования без предварительного согласия Концедента. В случае внесения (или намерения внести) страховщиком любого такого изменения Концессионер обязан немедленно уведомить об этом Концедента.</w:t>
      </w:r>
      <w:bookmarkEnd w:id="189"/>
    </w:p>
    <w:p w:rsidR="00A61414" w:rsidRPr="00871A7C" w:rsidRDefault="00A61414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90" w:name="_Toc405885234"/>
      <w:r w:rsidRPr="00871A7C">
        <w:rPr>
          <w:sz w:val="24"/>
          <w:szCs w:val="24"/>
          <w:lang w:eastAsia="ar-SA"/>
        </w:rPr>
        <w:t>Если Концессионер не заключит или не будет поддерживать в силе любой из договоров страхования, заключение которых предусмотрено Соглашением, или не представит удовлетворительных доказательств, полисов или квитанций в соответствии с положениями настоящего пункта, Концедент вправе расторгнуть С</w:t>
      </w:r>
      <w:r w:rsidR="00672DE5" w:rsidRPr="00871A7C">
        <w:rPr>
          <w:sz w:val="24"/>
          <w:szCs w:val="24"/>
          <w:lang w:eastAsia="ar-SA"/>
        </w:rPr>
        <w:t xml:space="preserve">оглашение в соответствии с </w:t>
      </w:r>
      <w:r w:rsidR="00672DE5" w:rsidRPr="00871A7C">
        <w:rPr>
          <w:sz w:val="24"/>
          <w:szCs w:val="24"/>
          <w:lang w:val="ru-RU" w:eastAsia="ar-SA"/>
        </w:rPr>
        <w:t>разделом 1</w:t>
      </w:r>
      <w:r w:rsidR="0085199F" w:rsidRPr="00871A7C">
        <w:rPr>
          <w:sz w:val="24"/>
          <w:szCs w:val="24"/>
          <w:lang w:val="ru-RU" w:eastAsia="ar-SA"/>
        </w:rPr>
        <w:t>5</w:t>
      </w:r>
      <w:r w:rsidRPr="00871A7C">
        <w:rPr>
          <w:sz w:val="24"/>
          <w:szCs w:val="24"/>
          <w:lang w:eastAsia="ar-SA"/>
        </w:rPr>
        <w:t>Соглашения.</w:t>
      </w:r>
      <w:bookmarkEnd w:id="190"/>
    </w:p>
    <w:p w:rsidR="00A61414" w:rsidRPr="00871A7C" w:rsidRDefault="00672DE5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91" w:name="_Toc405885235"/>
      <w:r w:rsidRPr="00871A7C">
        <w:rPr>
          <w:sz w:val="24"/>
          <w:szCs w:val="24"/>
          <w:lang w:eastAsia="ar-SA"/>
        </w:rPr>
        <w:t xml:space="preserve">Никакое положение </w:t>
      </w:r>
      <w:r w:rsidRPr="00871A7C">
        <w:rPr>
          <w:sz w:val="24"/>
          <w:szCs w:val="24"/>
          <w:lang w:val="ru-RU" w:eastAsia="ar-SA"/>
        </w:rPr>
        <w:t xml:space="preserve">раздела 10 </w:t>
      </w:r>
      <w:r w:rsidR="00A61414" w:rsidRPr="00871A7C">
        <w:rPr>
          <w:sz w:val="24"/>
          <w:szCs w:val="24"/>
          <w:lang w:eastAsia="ar-SA"/>
        </w:rPr>
        <w:t>Соглашения не ограничивает обязательства, ответственность или обязанности Концессионера и Концедента, предусмотренные другими положениями Соглашения.</w:t>
      </w:r>
      <w:bookmarkEnd w:id="191"/>
    </w:p>
    <w:p w:rsidR="000A0AF6" w:rsidRPr="00871A7C" w:rsidRDefault="000A0AF6" w:rsidP="00455FD8">
      <w:pPr>
        <w:pStyle w:val="a9"/>
        <w:widowControl w:val="0"/>
        <w:numPr>
          <w:ilvl w:val="0"/>
          <w:numId w:val="78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92" w:name="_Toc467148030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Обстоятельства непреодолимой силы</w:t>
      </w:r>
      <w:bookmarkEnd w:id="192"/>
    </w:p>
    <w:p w:rsidR="003E525E" w:rsidRPr="00871A7C" w:rsidRDefault="003E525E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sz w:val="24"/>
          <w:szCs w:val="24"/>
          <w:lang w:eastAsia="ar-SA"/>
        </w:rPr>
      </w:pPr>
      <w:bookmarkStart w:id="193" w:name="_DV_M778"/>
      <w:bookmarkStart w:id="194" w:name="Пр1151"/>
      <w:bookmarkStart w:id="195" w:name="Пр1153"/>
      <w:bookmarkEnd w:id="193"/>
      <w:bookmarkEnd w:id="194"/>
      <w:bookmarkEnd w:id="195"/>
      <w:r w:rsidRPr="00871A7C">
        <w:rPr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Соглашению,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</w:t>
      </w:r>
      <w:r w:rsidRPr="00871A7C">
        <w:rPr>
          <w:sz w:val="24"/>
          <w:szCs w:val="24"/>
        </w:rPr>
        <w:t xml:space="preserve"> забастовки, гражданские беспорядки, акты или действия государственных органов, препятствующие исполнению обязательств по Соглашению</w:t>
      </w:r>
      <w:r w:rsidRPr="00871A7C">
        <w:rPr>
          <w:sz w:val="24"/>
          <w:szCs w:val="24"/>
          <w:lang w:eastAsia="ar-SA"/>
        </w:rPr>
        <w:t>, на время действия этих обстоятельств, если эти обстоятельства непосредственно повлияли на исполнение Соглашения.</w:t>
      </w:r>
    </w:p>
    <w:p w:rsidR="003E525E" w:rsidRPr="00871A7C" w:rsidRDefault="003E525E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iCs/>
          <w:sz w:val="24"/>
          <w:szCs w:val="24"/>
        </w:rPr>
      </w:pPr>
      <w:r w:rsidRPr="00871A7C">
        <w:rPr>
          <w:iCs/>
          <w:sz w:val="24"/>
          <w:szCs w:val="24"/>
        </w:rPr>
        <w:t xml:space="preserve">Сторона, которая вследствие обстоятельств непреодолимой силы лишена возможности выполнять </w:t>
      </w:r>
      <w:r w:rsidRPr="00871A7C">
        <w:rPr>
          <w:sz w:val="24"/>
          <w:szCs w:val="24"/>
          <w:lang w:eastAsia="ar-SA"/>
        </w:rPr>
        <w:t>обязательства</w:t>
      </w:r>
      <w:r w:rsidRPr="00871A7C">
        <w:rPr>
          <w:iCs/>
          <w:sz w:val="24"/>
          <w:szCs w:val="24"/>
        </w:rPr>
        <w:t xml:space="preserve"> по Соглашению, должна в течение </w:t>
      </w:r>
      <w:r w:rsidR="006066AA">
        <w:rPr>
          <w:iCs/>
          <w:sz w:val="24"/>
          <w:szCs w:val="24"/>
          <w:lang w:val="ru-RU"/>
        </w:rPr>
        <w:t>___</w:t>
      </w:r>
      <w:r w:rsidRPr="00871A7C">
        <w:rPr>
          <w:iCs/>
          <w:sz w:val="24"/>
          <w:szCs w:val="24"/>
        </w:rPr>
        <w:t>дней письменно уведомить другую сторону о возникших обстоятельствах, иначе она лишается права ссылаться на них.</w:t>
      </w:r>
    </w:p>
    <w:p w:rsidR="003E525E" w:rsidRPr="00871A7C" w:rsidRDefault="003E525E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iCs/>
          <w:sz w:val="24"/>
          <w:szCs w:val="24"/>
        </w:rPr>
      </w:pPr>
      <w:r w:rsidRPr="00871A7C">
        <w:rPr>
          <w:iCs/>
          <w:sz w:val="24"/>
          <w:szCs w:val="24"/>
        </w:rPr>
        <w:t>Обязанность доказать наличие обстоятельств непреодолимой силы лежит на стороне Соглашения, не выполнившей свои обязательства по Соглашению.</w:t>
      </w:r>
    </w:p>
    <w:p w:rsidR="003E525E" w:rsidRPr="00871A7C" w:rsidRDefault="003E525E" w:rsidP="00323313">
      <w:pPr>
        <w:pStyle w:val="Titre2b"/>
        <w:keepNext w:val="0"/>
        <w:widowControl w:val="0"/>
        <w:numPr>
          <w:ilvl w:val="2"/>
          <w:numId w:val="78"/>
        </w:numPr>
        <w:spacing w:before="240"/>
        <w:ind w:left="1134" w:firstLine="0"/>
        <w:outlineLvl w:val="9"/>
        <w:rPr>
          <w:iCs/>
          <w:sz w:val="24"/>
          <w:szCs w:val="24"/>
        </w:rPr>
      </w:pPr>
      <w:r w:rsidRPr="00871A7C">
        <w:rPr>
          <w:bCs w:val="0"/>
          <w:iCs/>
          <w:sz w:val="24"/>
          <w:szCs w:val="24"/>
        </w:rPr>
        <w:t>Доказательством наличия вышеуказанных обстоятельств и их продолжительность будут служить документы Торгово-промышленной палаты Ханты-Мансийского автономного округа – Югры.</w:t>
      </w:r>
    </w:p>
    <w:p w:rsidR="003E525E" w:rsidRPr="00871A7C" w:rsidRDefault="003E525E" w:rsidP="00455FD8">
      <w:pPr>
        <w:pStyle w:val="Titre2b"/>
        <w:keepNext w:val="0"/>
        <w:widowControl w:val="0"/>
        <w:numPr>
          <w:ilvl w:val="1"/>
          <w:numId w:val="78"/>
        </w:numPr>
        <w:spacing w:before="240"/>
        <w:ind w:left="709" w:hanging="709"/>
        <w:outlineLvl w:val="9"/>
        <w:rPr>
          <w:iCs/>
          <w:sz w:val="24"/>
          <w:szCs w:val="24"/>
        </w:rPr>
      </w:pPr>
      <w:r w:rsidRPr="00871A7C">
        <w:rPr>
          <w:iCs/>
          <w:sz w:val="24"/>
          <w:szCs w:val="24"/>
        </w:rPr>
        <w:t xml:space="preserve">Если обстоятельства непреодолимой силы будут длиться в течение </w:t>
      </w:r>
      <w:r w:rsidR="006066AA">
        <w:rPr>
          <w:iCs/>
          <w:sz w:val="24"/>
          <w:szCs w:val="24"/>
          <w:lang w:val="ru-RU"/>
        </w:rPr>
        <w:t>___</w:t>
      </w:r>
      <w:r w:rsidRPr="00871A7C">
        <w:rPr>
          <w:iCs/>
          <w:sz w:val="24"/>
          <w:szCs w:val="24"/>
        </w:rPr>
        <w:t xml:space="preserve"> дней подряд, то каждая Сторона вправе направить другой Стороне предложение о расторжении Соглашения в соответствии с разделом 15 Соглашения.</w:t>
      </w:r>
    </w:p>
    <w:p w:rsidR="00E6183E" w:rsidRPr="00871A7C" w:rsidRDefault="00E6183E" w:rsidP="00455FD8">
      <w:pPr>
        <w:pStyle w:val="a9"/>
        <w:widowControl w:val="0"/>
        <w:numPr>
          <w:ilvl w:val="0"/>
          <w:numId w:val="78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96" w:name="_Toc467148031"/>
      <w:bookmarkStart w:id="197" w:name="Р12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Информация, отчетность, мониторинг и контроль Концедента</w:t>
      </w:r>
      <w:bookmarkEnd w:id="196"/>
    </w:p>
    <w:p w:rsidR="00F153A4" w:rsidRPr="00323313" w:rsidRDefault="00F153A4" w:rsidP="00323313">
      <w:pPr>
        <w:pStyle w:val="a9"/>
        <w:widowControl w:val="0"/>
        <w:numPr>
          <w:ilvl w:val="1"/>
          <w:numId w:val="3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792"/>
        <w:contextualSpacing w:val="0"/>
        <w:jc w:val="both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98" w:name="_Toc467148032"/>
      <w:bookmarkStart w:id="199" w:name="_Ref299103155"/>
      <w:bookmarkStart w:id="200" w:name="_Toc405885465"/>
      <w:bookmarkStart w:id="201" w:name="_Ref165441626"/>
      <w:bookmarkEnd w:id="197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  <w:bookmarkEnd w:id="198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r w:rsidRPr="00871A7C">
        <w:rPr>
          <w:rFonts w:eastAsiaTheme="minorEastAsia"/>
          <w:sz w:val="24"/>
          <w:szCs w:val="24"/>
        </w:rPr>
        <w:lastRenderedPageBreak/>
        <w:t>Каждая</w:t>
      </w:r>
      <w:r w:rsidRPr="00871A7C">
        <w:rPr>
          <w:sz w:val="24"/>
          <w:szCs w:val="24"/>
          <w:lang w:eastAsia="ar-SA"/>
        </w:rPr>
        <w:t xml:space="preserve"> из Сторон обязуется незамедлительно информировать другую Сторону:</w:t>
      </w:r>
      <w:bookmarkEnd w:id="199"/>
      <w:bookmarkEnd w:id="200"/>
    </w:p>
    <w:p w:rsidR="00E6183E" w:rsidRPr="00871A7C" w:rsidRDefault="00E6183E" w:rsidP="00323313">
      <w:pPr>
        <w:pStyle w:val="a9"/>
        <w:widowControl w:val="0"/>
        <w:numPr>
          <w:ilvl w:val="3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02" w:name="_Toc405885466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 любых ставших известными Стороне обстоятельствах, которые могут:</w:t>
      </w:r>
      <w:bookmarkEnd w:id="202"/>
    </w:p>
    <w:p w:rsidR="00E6183E" w:rsidRPr="00871A7C" w:rsidRDefault="00E6183E" w:rsidP="00323313">
      <w:pPr>
        <w:pStyle w:val="a9"/>
        <w:numPr>
          <w:ilvl w:val="0"/>
          <w:numId w:val="86"/>
        </w:numPr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неблагоприятно отразиться на возможности другой Стороны исполнить свои обязательства по Соглашению, или</w:t>
      </w:r>
    </w:p>
    <w:p w:rsidR="00E6183E" w:rsidRPr="00871A7C" w:rsidRDefault="00E6183E" w:rsidP="00323313">
      <w:pPr>
        <w:pStyle w:val="a9"/>
        <w:numPr>
          <w:ilvl w:val="0"/>
          <w:numId w:val="86"/>
        </w:numPr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ограничить осуществление ее прав по Соглашению, или</w:t>
      </w:r>
    </w:p>
    <w:p w:rsidR="00E6183E" w:rsidRPr="00871A7C" w:rsidRDefault="00E6183E" w:rsidP="00323313">
      <w:pPr>
        <w:pStyle w:val="a9"/>
        <w:numPr>
          <w:ilvl w:val="0"/>
          <w:numId w:val="86"/>
        </w:numPr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привести к прекращению Соглашения; и</w:t>
      </w:r>
    </w:p>
    <w:p w:rsidR="00E6183E" w:rsidRPr="00871A7C" w:rsidRDefault="00E6183E" w:rsidP="00323313">
      <w:pPr>
        <w:pStyle w:val="a9"/>
        <w:widowControl w:val="0"/>
        <w:numPr>
          <w:ilvl w:val="3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3" w:name="_Toc405885467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 каком-либо фактическом или возможном нарушении такой Стороной или другой Стороной обязательств по Соглашению.</w:t>
      </w:r>
      <w:bookmarkEnd w:id="203"/>
    </w:p>
    <w:p w:rsidR="00E6183E" w:rsidRPr="00871A7C" w:rsidRDefault="00E6183E" w:rsidP="00323313">
      <w:pPr>
        <w:pStyle w:val="a9"/>
        <w:widowControl w:val="0"/>
        <w:numPr>
          <w:ilvl w:val="3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04" w:name="_Toc405885468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Любое уведомление, пре</w:t>
      </w:r>
      <w:r w:rsidR="002C042F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доставленное в соответствии с пунктом</w:t>
      </w:r>
      <w:r w:rsidR="00A2295B" w:rsidRPr="00871A7C">
        <w:rPr>
          <w:rFonts w:ascii="Times New Roman" w:hAnsi="Times New Roman" w:cs="Times New Roman"/>
          <w:sz w:val="24"/>
          <w:szCs w:val="24"/>
          <w:lang w:eastAsia="ar-SA"/>
        </w:rPr>
        <w:t>12.1.1</w:t>
      </w:r>
      <w:r w:rsidR="00913802" w:rsidRPr="00871A7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Соглашения, должно содержать описание:</w:t>
      </w:r>
      <w:bookmarkEnd w:id="204"/>
    </w:p>
    <w:p w:rsidR="00E6183E" w:rsidRPr="00871A7C" w:rsidRDefault="00E6183E" w:rsidP="00323313">
      <w:pPr>
        <w:pStyle w:val="a9"/>
        <w:numPr>
          <w:ilvl w:val="0"/>
          <w:numId w:val="16"/>
        </w:numPr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соответствующих обстоятельств или случая;</w:t>
      </w:r>
    </w:p>
    <w:p w:rsidR="00E6183E" w:rsidRPr="00871A7C" w:rsidRDefault="00E6183E" w:rsidP="00323313">
      <w:pPr>
        <w:pStyle w:val="a9"/>
        <w:numPr>
          <w:ilvl w:val="0"/>
          <w:numId w:val="16"/>
        </w:numPr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причины соответствующего обстоятельства или случая, если известны;</w:t>
      </w:r>
    </w:p>
    <w:p w:rsidR="00E6183E" w:rsidRPr="00871A7C" w:rsidRDefault="00E6183E" w:rsidP="00323313">
      <w:pPr>
        <w:pStyle w:val="a9"/>
        <w:numPr>
          <w:ilvl w:val="0"/>
          <w:numId w:val="16"/>
        </w:numPr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возможных и наступивших последствий соответствующих обстоятельств и случая, включая отсылку к соответствующим положениям Соглашения; и</w:t>
      </w:r>
    </w:p>
    <w:p w:rsidR="00E6183E" w:rsidRPr="00871A7C" w:rsidRDefault="00E6183E" w:rsidP="00323313">
      <w:pPr>
        <w:pStyle w:val="a9"/>
        <w:numPr>
          <w:ilvl w:val="0"/>
          <w:numId w:val="16"/>
        </w:numPr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мер, которые необходимо предпринять, чтобы исправить соответствующие обстоятельства или случай.</w:t>
      </w:r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05" w:name="_Ref165443213"/>
      <w:bookmarkStart w:id="206" w:name="_Toc405885469"/>
      <w:r w:rsidRPr="00871A7C">
        <w:rPr>
          <w:sz w:val="24"/>
          <w:szCs w:val="24"/>
          <w:lang w:eastAsia="ar-SA"/>
        </w:rPr>
        <w:t xml:space="preserve">Сторона, получившая </w:t>
      </w:r>
      <w:r w:rsidR="00A2295B" w:rsidRPr="00871A7C">
        <w:rPr>
          <w:sz w:val="24"/>
          <w:szCs w:val="24"/>
          <w:lang w:eastAsia="ar-SA"/>
        </w:rPr>
        <w:t>уведомление</w:t>
      </w:r>
      <w:r w:rsidR="002C042F" w:rsidRPr="00871A7C">
        <w:rPr>
          <w:sz w:val="24"/>
          <w:szCs w:val="24"/>
          <w:lang w:eastAsia="ar-SA"/>
        </w:rPr>
        <w:t xml:space="preserve"> в соот</w:t>
      </w:r>
      <w:r w:rsidR="00721B1D" w:rsidRPr="00871A7C">
        <w:rPr>
          <w:sz w:val="24"/>
          <w:szCs w:val="24"/>
          <w:lang w:eastAsia="ar-SA"/>
        </w:rPr>
        <w:t xml:space="preserve">ветствии с </w:t>
      </w:r>
      <w:r w:rsidR="00721B1D" w:rsidRPr="00871A7C">
        <w:rPr>
          <w:sz w:val="24"/>
          <w:szCs w:val="24"/>
          <w:lang w:val="ru-RU" w:eastAsia="ar-SA"/>
        </w:rPr>
        <w:t>пунктом</w:t>
      </w:r>
      <w:r w:rsidR="00A2295B" w:rsidRPr="00871A7C">
        <w:rPr>
          <w:sz w:val="24"/>
          <w:szCs w:val="24"/>
          <w:lang w:eastAsia="ar-SA"/>
        </w:rPr>
        <w:t xml:space="preserve"> 12.1.1</w:t>
      </w:r>
      <w:r w:rsidR="00E92B97" w:rsidRPr="00871A7C">
        <w:rPr>
          <w:sz w:val="24"/>
          <w:szCs w:val="24"/>
          <w:lang w:val="ru-RU" w:eastAsia="ar-SA"/>
        </w:rPr>
        <w:t>.</w:t>
      </w:r>
      <w:r w:rsidRPr="00871A7C">
        <w:rPr>
          <w:sz w:val="24"/>
          <w:szCs w:val="24"/>
          <w:lang w:eastAsia="ar-SA"/>
        </w:rPr>
        <w:t xml:space="preserve">Соглашения, обязана в течение </w:t>
      </w:r>
      <w:r w:rsidR="006066AA">
        <w:rPr>
          <w:sz w:val="24"/>
          <w:szCs w:val="24"/>
          <w:lang w:val="ru-RU" w:eastAsia="ar-SA"/>
        </w:rPr>
        <w:t>___</w:t>
      </w:r>
      <w:r w:rsidRPr="00871A7C">
        <w:rPr>
          <w:sz w:val="24"/>
          <w:szCs w:val="24"/>
          <w:lang w:eastAsia="ar-SA"/>
        </w:rPr>
        <w:t xml:space="preserve"> рабочих дней со дня получения уведомления </w:t>
      </w:r>
      <w:r w:rsidRPr="00871A7C">
        <w:rPr>
          <w:rFonts w:eastAsiaTheme="minorEastAsia"/>
          <w:sz w:val="24"/>
          <w:szCs w:val="24"/>
        </w:rPr>
        <w:t>предоставить</w:t>
      </w:r>
      <w:r w:rsidRPr="00871A7C">
        <w:rPr>
          <w:sz w:val="24"/>
          <w:szCs w:val="24"/>
          <w:lang w:eastAsia="ar-SA"/>
        </w:rPr>
        <w:t xml:space="preserve"> аргументированный письменный ответ о согласии либо несогласии с информацией, содержащейся в уведомлении, н</w:t>
      </w:r>
      <w:r w:rsidR="00A2295B" w:rsidRPr="00871A7C">
        <w:rPr>
          <w:sz w:val="24"/>
          <w:szCs w:val="24"/>
          <w:lang w:eastAsia="ar-SA"/>
        </w:rPr>
        <w:t xml:space="preserve">аправленном в соответствии с </w:t>
      </w:r>
      <w:bookmarkEnd w:id="205"/>
      <w:r w:rsidR="002C042F" w:rsidRPr="00871A7C">
        <w:rPr>
          <w:sz w:val="24"/>
          <w:szCs w:val="24"/>
          <w:lang w:val="ru-RU" w:eastAsia="ar-SA"/>
        </w:rPr>
        <w:t>пунктом</w:t>
      </w:r>
      <w:r w:rsidR="00A2295B" w:rsidRPr="00871A7C">
        <w:rPr>
          <w:sz w:val="24"/>
          <w:szCs w:val="24"/>
          <w:lang w:val="ru-RU" w:eastAsia="ar-SA"/>
        </w:rPr>
        <w:t xml:space="preserve"> 12.1.1</w:t>
      </w:r>
      <w:r w:rsidR="00CE0287" w:rsidRPr="00871A7C">
        <w:rPr>
          <w:sz w:val="24"/>
          <w:szCs w:val="24"/>
          <w:lang w:val="ru-RU" w:eastAsia="ar-SA"/>
        </w:rPr>
        <w:t>.</w:t>
      </w:r>
      <w:r w:rsidRPr="00871A7C">
        <w:rPr>
          <w:sz w:val="24"/>
          <w:szCs w:val="24"/>
          <w:lang w:eastAsia="ar-SA"/>
        </w:rPr>
        <w:t>Соглашения.</w:t>
      </w:r>
      <w:bookmarkEnd w:id="206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07" w:name="_Toc405885470"/>
      <w:r w:rsidRPr="00871A7C">
        <w:rPr>
          <w:sz w:val="24"/>
          <w:szCs w:val="24"/>
          <w:lang w:eastAsia="ar-SA"/>
        </w:rPr>
        <w:t>Предоставл</w:t>
      </w:r>
      <w:r w:rsidR="00E13826" w:rsidRPr="00871A7C">
        <w:rPr>
          <w:sz w:val="24"/>
          <w:szCs w:val="24"/>
          <w:lang w:eastAsia="ar-SA"/>
        </w:rPr>
        <w:t>ение ответа в соотв</w:t>
      </w:r>
      <w:r w:rsidR="008B17CD" w:rsidRPr="00871A7C">
        <w:rPr>
          <w:sz w:val="24"/>
          <w:szCs w:val="24"/>
          <w:lang w:eastAsia="ar-SA"/>
        </w:rPr>
        <w:t xml:space="preserve">етствии с </w:t>
      </w:r>
      <w:r w:rsidR="008B17CD" w:rsidRPr="00871A7C">
        <w:rPr>
          <w:sz w:val="24"/>
          <w:szCs w:val="24"/>
          <w:lang w:val="ru-RU" w:eastAsia="ar-SA"/>
        </w:rPr>
        <w:t>пунктом</w:t>
      </w:r>
      <w:r w:rsidR="00E13826" w:rsidRPr="00871A7C">
        <w:rPr>
          <w:sz w:val="24"/>
          <w:szCs w:val="24"/>
          <w:lang w:val="ru-RU" w:eastAsia="ar-SA"/>
        </w:rPr>
        <w:t xml:space="preserve"> 12.1.2</w:t>
      </w:r>
      <w:r w:rsidR="0095264C" w:rsidRPr="00871A7C">
        <w:rPr>
          <w:sz w:val="24"/>
          <w:szCs w:val="24"/>
          <w:lang w:val="ru-RU" w:eastAsia="ar-SA"/>
        </w:rPr>
        <w:t>.</w:t>
      </w:r>
      <w:r w:rsidRPr="00871A7C">
        <w:rPr>
          <w:sz w:val="24"/>
          <w:szCs w:val="24"/>
          <w:lang w:eastAsia="ar-SA"/>
        </w:rPr>
        <w:t>Соглашения, либо непредоставление такого ответа, не означают признания, либо ответственности, либо вины соответствующей Стороны.</w:t>
      </w:r>
      <w:bookmarkEnd w:id="207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08" w:name="_Toc405885471"/>
      <w:r w:rsidRPr="00871A7C">
        <w:rPr>
          <w:sz w:val="24"/>
          <w:szCs w:val="24"/>
          <w:lang w:eastAsia="ar-SA"/>
        </w:rPr>
        <w:t xml:space="preserve">В случае изменения состава управляющих органов Концессионера, в частности, состава совета директоров, правления или единоличного исполнительного органа Концессионер обязан в разумно короткий срок, в любом случае не превышающий </w:t>
      </w:r>
      <w:r w:rsidR="006066AA">
        <w:rPr>
          <w:sz w:val="24"/>
          <w:szCs w:val="24"/>
          <w:lang w:val="ru-RU" w:eastAsia="ar-SA"/>
        </w:rPr>
        <w:t>___</w:t>
      </w:r>
      <w:r w:rsidRPr="00871A7C">
        <w:rPr>
          <w:sz w:val="24"/>
          <w:szCs w:val="24"/>
          <w:lang w:eastAsia="ar-SA"/>
        </w:rPr>
        <w:t xml:space="preserve"> рабочих дней после принятия соответствующего решения, направить Концеденту уведомление о таком изменении с приложением подтверждающей документации.</w:t>
      </w:r>
      <w:bookmarkEnd w:id="208"/>
    </w:p>
    <w:p w:rsidR="00FE77EC" w:rsidRPr="00871A7C" w:rsidRDefault="00FE77EC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val="ru-RU" w:eastAsia="ar-SA"/>
        </w:rPr>
      </w:pPr>
      <w:bookmarkStart w:id="209" w:name="_Ref390285580"/>
      <w:r w:rsidRPr="00871A7C">
        <w:rPr>
          <w:sz w:val="24"/>
          <w:szCs w:val="24"/>
          <w:lang w:eastAsia="ar-SA"/>
        </w:rPr>
        <w:t>В случае смен</w:t>
      </w:r>
      <w:r w:rsidRPr="00871A7C">
        <w:rPr>
          <w:sz w:val="24"/>
          <w:szCs w:val="24"/>
          <w:lang w:val="ru-RU" w:eastAsia="ar-SA"/>
        </w:rPr>
        <w:t>ы</w:t>
      </w:r>
      <w:r w:rsidRPr="00871A7C">
        <w:rPr>
          <w:sz w:val="24"/>
          <w:szCs w:val="24"/>
          <w:lang w:eastAsia="ar-SA"/>
        </w:rPr>
        <w:t xml:space="preserve"> участников</w:t>
      </w:r>
      <w:r w:rsidRPr="00871A7C">
        <w:rPr>
          <w:sz w:val="24"/>
          <w:szCs w:val="24"/>
          <w:lang w:val="ru-RU" w:eastAsia="ar-SA"/>
        </w:rPr>
        <w:t xml:space="preserve"> (учредителей)</w:t>
      </w:r>
      <w:r w:rsidRPr="00871A7C">
        <w:rPr>
          <w:sz w:val="24"/>
          <w:szCs w:val="24"/>
          <w:lang w:eastAsia="ar-SA"/>
        </w:rPr>
        <w:t>, акционеров, владеющих более 50% долей, акций компании Концессионера</w:t>
      </w:r>
      <w:r w:rsidR="00CD642F" w:rsidRPr="00871A7C">
        <w:rPr>
          <w:sz w:val="24"/>
          <w:szCs w:val="24"/>
          <w:lang w:val="ru-RU" w:eastAsia="ar-SA"/>
        </w:rPr>
        <w:t>,</w:t>
      </w:r>
      <w:bookmarkEnd w:id="209"/>
      <w:r w:rsidRPr="00871A7C">
        <w:rPr>
          <w:sz w:val="24"/>
          <w:szCs w:val="24"/>
          <w:lang w:eastAsia="ar-SA"/>
        </w:rPr>
        <w:t xml:space="preserve">Концессионер обязан в разумно короткий срок, в любом случае не превышающий </w:t>
      </w:r>
      <w:r w:rsidR="006066AA">
        <w:rPr>
          <w:sz w:val="24"/>
          <w:szCs w:val="24"/>
          <w:lang w:val="ru-RU" w:eastAsia="ar-SA"/>
        </w:rPr>
        <w:t>___</w:t>
      </w:r>
      <w:r w:rsidRPr="00871A7C">
        <w:rPr>
          <w:sz w:val="24"/>
          <w:szCs w:val="24"/>
          <w:lang w:eastAsia="ar-SA"/>
        </w:rPr>
        <w:t xml:space="preserve"> рабочих дней после принятия соответствующего изменения, направить Концеденту уведомление о таком изменении с приложением подтверждающей документации.</w:t>
      </w:r>
    </w:p>
    <w:p w:rsidR="001C2402" w:rsidRPr="00323313" w:rsidRDefault="001C2402" w:rsidP="00323313">
      <w:pPr>
        <w:pStyle w:val="a9"/>
        <w:widowControl w:val="0"/>
        <w:numPr>
          <w:ilvl w:val="1"/>
          <w:numId w:val="3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792"/>
        <w:contextualSpacing w:val="0"/>
        <w:jc w:val="both"/>
        <w:outlineLvl w:val="1"/>
        <w:rPr>
          <w:lang w:eastAsia="ar-SA"/>
        </w:rPr>
      </w:pPr>
      <w:bookmarkStart w:id="210" w:name="_Toc467148033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Отчетность</w:t>
      </w:r>
      <w:bookmarkEnd w:id="210"/>
    </w:p>
    <w:p w:rsidR="006E0994" w:rsidRPr="00871A7C" w:rsidRDefault="006E0994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rFonts w:eastAsia="MS Mincho"/>
          <w:w w:val="0"/>
          <w:sz w:val="24"/>
          <w:szCs w:val="24"/>
        </w:rPr>
      </w:pPr>
      <w:r w:rsidRPr="00871A7C">
        <w:rPr>
          <w:rFonts w:eastAsia="MS Mincho"/>
          <w:w w:val="0"/>
          <w:sz w:val="24"/>
          <w:szCs w:val="24"/>
        </w:rPr>
        <w:t xml:space="preserve">Концессионер обязан </w:t>
      </w:r>
      <w:r w:rsidR="001C2402" w:rsidRPr="00871A7C">
        <w:rPr>
          <w:rFonts w:eastAsia="Calibri"/>
          <w:sz w:val="24"/>
          <w:szCs w:val="24"/>
        </w:rPr>
        <w:t xml:space="preserve">в срок не позднее </w:t>
      </w:r>
      <w:r w:rsidR="006066AA">
        <w:rPr>
          <w:rFonts w:eastAsia="Calibri"/>
          <w:sz w:val="24"/>
          <w:szCs w:val="24"/>
          <w:lang w:val="ru-RU"/>
        </w:rPr>
        <w:t>___</w:t>
      </w:r>
      <w:r w:rsidR="001C2402" w:rsidRPr="00871A7C">
        <w:rPr>
          <w:rFonts w:eastAsia="Calibri"/>
          <w:sz w:val="24"/>
          <w:szCs w:val="24"/>
        </w:rPr>
        <w:t xml:space="preserve"> дней с даты окончан</w:t>
      </w:r>
      <w:r w:rsidR="00696ED5" w:rsidRPr="00871A7C">
        <w:rPr>
          <w:rFonts w:eastAsia="Calibri"/>
          <w:sz w:val="24"/>
          <w:szCs w:val="24"/>
        </w:rPr>
        <w:t xml:space="preserve">ия </w:t>
      </w:r>
      <w:r w:rsidR="00696ED5" w:rsidRPr="00871A7C">
        <w:rPr>
          <w:sz w:val="24"/>
          <w:szCs w:val="24"/>
          <w:lang w:eastAsia="ar-SA"/>
        </w:rPr>
        <w:t>очередного</w:t>
      </w:r>
      <w:r w:rsidR="00696ED5" w:rsidRPr="00871A7C">
        <w:rPr>
          <w:rFonts w:eastAsia="Calibri"/>
          <w:sz w:val="24"/>
          <w:szCs w:val="24"/>
        </w:rPr>
        <w:t xml:space="preserve"> финансового года предоставлять </w:t>
      </w:r>
      <w:r w:rsidR="00696ED5" w:rsidRPr="00871A7C">
        <w:rPr>
          <w:rFonts w:eastAsia="MS Mincho"/>
          <w:w w:val="0"/>
          <w:sz w:val="24"/>
          <w:szCs w:val="24"/>
        </w:rPr>
        <w:t>Концедент</w:t>
      </w:r>
      <w:r w:rsidR="00696ED5" w:rsidRPr="00871A7C">
        <w:rPr>
          <w:rFonts w:eastAsia="MS Mincho"/>
          <w:w w:val="0"/>
          <w:sz w:val="24"/>
          <w:szCs w:val="24"/>
          <w:lang w:val="ru-RU"/>
        </w:rPr>
        <w:t>у</w:t>
      </w:r>
      <w:r w:rsidR="00696ED5" w:rsidRPr="00871A7C">
        <w:rPr>
          <w:rFonts w:eastAsia="MS Mincho"/>
          <w:w w:val="0"/>
          <w:sz w:val="24"/>
          <w:szCs w:val="24"/>
        </w:rPr>
        <w:t xml:space="preserve"> письменный отчет, содержащий</w:t>
      </w:r>
      <w:r w:rsidR="00B46144" w:rsidRPr="00871A7C">
        <w:rPr>
          <w:rFonts w:eastAsia="MS Mincho"/>
          <w:w w:val="0"/>
          <w:sz w:val="24"/>
          <w:szCs w:val="24"/>
          <w:lang w:val="ru-RU"/>
        </w:rPr>
        <w:t xml:space="preserve"> информацию, указанную в пункте 12.</w:t>
      </w:r>
      <w:r w:rsidR="004D2767" w:rsidRPr="00871A7C">
        <w:rPr>
          <w:rFonts w:eastAsia="MS Mincho"/>
          <w:w w:val="0"/>
          <w:sz w:val="24"/>
          <w:szCs w:val="24"/>
          <w:lang w:val="ru-RU"/>
        </w:rPr>
        <w:t>2</w:t>
      </w:r>
      <w:r w:rsidR="00B46144" w:rsidRPr="00871A7C">
        <w:rPr>
          <w:rFonts w:eastAsia="MS Mincho"/>
          <w:w w:val="0"/>
          <w:sz w:val="24"/>
          <w:szCs w:val="24"/>
          <w:lang w:val="ru-RU"/>
        </w:rPr>
        <w:t>.</w:t>
      </w:r>
      <w:r w:rsidR="004D2767" w:rsidRPr="00871A7C">
        <w:rPr>
          <w:rFonts w:eastAsia="MS Mincho"/>
          <w:w w:val="0"/>
          <w:sz w:val="24"/>
          <w:szCs w:val="24"/>
          <w:lang w:val="ru-RU"/>
        </w:rPr>
        <w:t>2</w:t>
      </w:r>
      <w:r w:rsidR="00537459" w:rsidRPr="00871A7C">
        <w:rPr>
          <w:rFonts w:eastAsia="MS Mincho"/>
          <w:w w:val="0"/>
          <w:sz w:val="24"/>
          <w:szCs w:val="24"/>
          <w:lang w:val="ru-RU"/>
        </w:rPr>
        <w:t>.</w:t>
      </w:r>
      <w:r w:rsidR="00B46144" w:rsidRPr="00871A7C">
        <w:rPr>
          <w:rFonts w:eastAsia="MS Mincho"/>
          <w:w w:val="0"/>
          <w:sz w:val="24"/>
          <w:szCs w:val="24"/>
        </w:rPr>
        <w:t>Соглашения</w:t>
      </w:r>
      <w:r w:rsidR="00B46144" w:rsidRPr="00871A7C">
        <w:rPr>
          <w:rFonts w:eastAsia="MS Mincho"/>
          <w:w w:val="0"/>
          <w:sz w:val="24"/>
          <w:szCs w:val="24"/>
          <w:lang w:val="ru-RU"/>
        </w:rPr>
        <w:t>.</w:t>
      </w:r>
    </w:p>
    <w:p w:rsidR="006E0994" w:rsidRPr="00871A7C" w:rsidRDefault="006E0994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rFonts w:eastAsia="MS Mincho"/>
          <w:w w:val="0"/>
          <w:sz w:val="24"/>
          <w:szCs w:val="24"/>
        </w:rPr>
      </w:pPr>
      <w:r w:rsidRPr="00871A7C">
        <w:rPr>
          <w:rFonts w:eastAsia="MS Mincho"/>
          <w:w w:val="0"/>
          <w:sz w:val="24"/>
          <w:szCs w:val="24"/>
        </w:rPr>
        <w:t xml:space="preserve">Отчет, предусмотренный </w:t>
      </w:r>
      <w:r w:rsidR="00B46144" w:rsidRPr="00871A7C">
        <w:rPr>
          <w:rFonts w:eastAsia="MS Mincho"/>
          <w:w w:val="0"/>
          <w:sz w:val="24"/>
          <w:szCs w:val="24"/>
        </w:rPr>
        <w:t xml:space="preserve">пунктом </w:t>
      </w:r>
      <w:r w:rsidR="00B46144" w:rsidRPr="00871A7C">
        <w:rPr>
          <w:rFonts w:eastAsia="MS Mincho"/>
          <w:w w:val="0"/>
          <w:sz w:val="24"/>
          <w:szCs w:val="24"/>
          <w:lang w:val="ru-RU"/>
        </w:rPr>
        <w:t>12</w:t>
      </w:r>
      <w:r w:rsidR="00B46144" w:rsidRPr="00871A7C">
        <w:rPr>
          <w:rFonts w:eastAsia="MS Mincho"/>
          <w:w w:val="0"/>
          <w:sz w:val="24"/>
          <w:szCs w:val="24"/>
        </w:rPr>
        <w:t>.</w:t>
      </w:r>
      <w:r w:rsidR="00696ED5" w:rsidRPr="00871A7C">
        <w:rPr>
          <w:rFonts w:eastAsia="MS Mincho"/>
          <w:w w:val="0"/>
          <w:sz w:val="24"/>
          <w:szCs w:val="24"/>
          <w:lang w:val="ru-RU"/>
        </w:rPr>
        <w:t>2</w:t>
      </w:r>
      <w:r w:rsidR="00B46144" w:rsidRPr="00871A7C">
        <w:rPr>
          <w:rFonts w:eastAsia="MS Mincho"/>
          <w:w w:val="0"/>
          <w:sz w:val="24"/>
          <w:szCs w:val="24"/>
        </w:rPr>
        <w:t>.</w:t>
      </w:r>
      <w:r w:rsidR="00696ED5" w:rsidRPr="00871A7C">
        <w:rPr>
          <w:rFonts w:eastAsia="MS Mincho"/>
          <w:w w:val="0"/>
          <w:sz w:val="24"/>
          <w:szCs w:val="24"/>
          <w:lang w:val="ru-RU"/>
        </w:rPr>
        <w:t>1</w:t>
      </w:r>
      <w:r w:rsidR="002C6995" w:rsidRPr="00871A7C">
        <w:rPr>
          <w:rFonts w:eastAsia="MS Mincho"/>
          <w:w w:val="0"/>
          <w:sz w:val="24"/>
          <w:szCs w:val="24"/>
          <w:lang w:val="ru-RU"/>
        </w:rPr>
        <w:t>.</w:t>
      </w:r>
      <w:r w:rsidRPr="00871A7C">
        <w:rPr>
          <w:rFonts w:eastAsia="MS Mincho"/>
          <w:w w:val="0"/>
          <w:sz w:val="24"/>
          <w:szCs w:val="24"/>
        </w:rPr>
        <w:t xml:space="preserve"> Соглашения должен включать, как минимум, следующую информацию: </w:t>
      </w:r>
    </w:p>
    <w:p w:rsidR="006E0994" w:rsidRPr="00871A7C" w:rsidRDefault="006E0994" w:rsidP="00323313">
      <w:pPr>
        <w:pStyle w:val="a9"/>
        <w:widowControl w:val="0"/>
        <w:numPr>
          <w:ilvl w:val="3"/>
          <w:numId w:val="3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движении денежных средств, включающий информацию о любых резервных счетах;</w:t>
      </w:r>
    </w:p>
    <w:p w:rsidR="006E0994" w:rsidRPr="00871A7C" w:rsidRDefault="006E0994" w:rsidP="00323313">
      <w:pPr>
        <w:pStyle w:val="a9"/>
        <w:widowControl w:val="0"/>
        <w:numPr>
          <w:ilvl w:val="3"/>
          <w:numId w:val="3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прибылях и убытках;</w:t>
      </w:r>
    </w:p>
    <w:p w:rsidR="006E0994" w:rsidRPr="00871A7C" w:rsidRDefault="00C1016D" w:rsidP="00323313">
      <w:pPr>
        <w:pStyle w:val="a9"/>
        <w:widowControl w:val="0"/>
        <w:numPr>
          <w:ilvl w:val="3"/>
          <w:numId w:val="3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балансовый отчет;</w:t>
      </w:r>
    </w:p>
    <w:p w:rsidR="00E96EBD" w:rsidRPr="00AC529F" w:rsidRDefault="00E96EBD" w:rsidP="00323313">
      <w:pPr>
        <w:pStyle w:val="a9"/>
        <w:widowControl w:val="0"/>
        <w:numPr>
          <w:ilvl w:val="3"/>
          <w:numId w:val="3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аудиторское заключение, подготовленное по результатам аудиторской проверки годовой бухгалтерской (финан</w:t>
      </w:r>
      <w:r w:rsidR="006118C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совой) отчетности Концессионера</w:t>
      </w:r>
      <w:r w:rsidR="00F53E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118C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57372B" w:rsidRPr="00871A7C" w:rsidRDefault="0057372B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rFonts w:eastAsia="MS Mincho"/>
          <w:w w:val="0"/>
          <w:sz w:val="24"/>
          <w:szCs w:val="24"/>
        </w:rPr>
      </w:pPr>
      <w:bookmarkStart w:id="211" w:name="_Toc405885472"/>
      <w:bookmarkStart w:id="212" w:name="_Toc405885988"/>
      <w:r w:rsidRPr="00871A7C">
        <w:rPr>
          <w:rFonts w:eastAsia="MS Mincho"/>
          <w:w w:val="0"/>
          <w:sz w:val="24"/>
          <w:szCs w:val="24"/>
        </w:rPr>
        <w:t xml:space="preserve">По требованию Концедента, Концессионер обязан предоставить ему документы, подтверждающие информацию и расчеты, содержащиеся в Отчете. </w:t>
      </w:r>
    </w:p>
    <w:p w:rsidR="00E6183E" w:rsidRPr="00323313" w:rsidRDefault="00E6183E" w:rsidP="00323313">
      <w:pPr>
        <w:pStyle w:val="a9"/>
        <w:widowControl w:val="0"/>
        <w:numPr>
          <w:ilvl w:val="1"/>
          <w:numId w:val="3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13" w:name="_Toc467148034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</w:t>
      </w:r>
      <w:r w:rsidRPr="003233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проверки, особенности осуществления контроля исполнения Соглашения</w:t>
      </w:r>
      <w:bookmarkEnd w:id="211"/>
      <w:bookmarkEnd w:id="212"/>
      <w:bookmarkEnd w:id="213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14" w:name="_Toc405885473"/>
      <w:r w:rsidRPr="00871A7C">
        <w:rPr>
          <w:sz w:val="24"/>
          <w:szCs w:val="24"/>
          <w:lang w:eastAsia="ar-SA"/>
        </w:rPr>
        <w:t>Права и обязанности Концедента осуществляются уполномоченными им органами и юридическими лицами в соответствии с законод</w:t>
      </w:r>
      <w:r w:rsidR="0069791E">
        <w:rPr>
          <w:sz w:val="24"/>
          <w:szCs w:val="24"/>
          <w:lang w:eastAsia="ar-SA"/>
        </w:rPr>
        <w:t>ательством Российской Федерации</w:t>
      </w:r>
      <w:r w:rsidR="00707A71">
        <w:rPr>
          <w:sz w:val="24"/>
          <w:szCs w:val="24"/>
          <w:lang w:val="ru-RU" w:eastAsia="ar-SA"/>
        </w:rPr>
        <w:t xml:space="preserve"> и </w:t>
      </w:r>
      <w:r w:rsidR="00707A71" w:rsidRPr="00871A7C">
        <w:rPr>
          <w:sz w:val="24"/>
          <w:szCs w:val="24"/>
        </w:rPr>
        <w:t xml:space="preserve">нормативными правовыми актами </w:t>
      </w:r>
      <w:r w:rsidR="00707A71" w:rsidRPr="00871A7C">
        <w:rPr>
          <w:sz w:val="24"/>
          <w:szCs w:val="24"/>
          <w:lang w:eastAsia="ar-SA"/>
        </w:rPr>
        <w:t>органов</w:t>
      </w:r>
      <w:r w:rsidR="00707A71" w:rsidRPr="00871A7C">
        <w:rPr>
          <w:sz w:val="24"/>
          <w:szCs w:val="24"/>
        </w:rPr>
        <w:t xml:space="preserve"> местного самоуправления</w:t>
      </w:r>
      <w:r w:rsidR="0069791E">
        <w:rPr>
          <w:sz w:val="24"/>
          <w:szCs w:val="24"/>
          <w:lang w:eastAsia="ar-SA"/>
        </w:rPr>
        <w:t>.</w:t>
      </w:r>
      <w:bookmarkEnd w:id="214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15" w:name="_Toc405885474"/>
      <w:r w:rsidRPr="00871A7C">
        <w:rPr>
          <w:sz w:val="24"/>
          <w:szCs w:val="24"/>
          <w:lang w:eastAsia="ar-SA"/>
        </w:rPr>
        <w:t>Концедент уведомляет Концессионера об органах и юридических лицах,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и юридическими лицами возложенных на них полномочий по Соглашению.</w:t>
      </w:r>
      <w:bookmarkEnd w:id="215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16" w:name="_Toc405885476"/>
      <w:r w:rsidRPr="00871A7C">
        <w:rPr>
          <w:sz w:val="24"/>
          <w:szCs w:val="24"/>
          <w:lang w:eastAsia="ar-SA"/>
        </w:rPr>
        <w:t xml:space="preserve">Концедент осуществляет контроль за соблюдением Концессионером условий Соглашения, в том числе обязательств по осуществлению Создания и Эксплуатации Объекта в соответствии с целями, установленными Соглашением, сроков исполнения обязательств, указанных в </w:t>
      </w:r>
      <w:r w:rsidR="00725A49" w:rsidRPr="00871A7C">
        <w:rPr>
          <w:sz w:val="24"/>
          <w:szCs w:val="24"/>
          <w:lang w:val="ru-RU" w:eastAsia="ar-SA"/>
        </w:rPr>
        <w:t>разделе</w:t>
      </w:r>
      <w:r w:rsidRPr="00871A7C">
        <w:rPr>
          <w:sz w:val="24"/>
          <w:szCs w:val="24"/>
          <w:lang w:eastAsia="ar-SA"/>
        </w:rPr>
        <w:t xml:space="preserve"> 4 Соглашения.</w:t>
      </w:r>
      <w:bookmarkEnd w:id="216"/>
    </w:p>
    <w:p w:rsidR="00172ACE" w:rsidRPr="00871A7C" w:rsidRDefault="00FB5358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lang w:val="ru-RU" w:eastAsia="ar-SA"/>
        </w:rPr>
      </w:pPr>
      <w:r w:rsidRPr="00871A7C">
        <w:rPr>
          <w:sz w:val="24"/>
          <w:szCs w:val="24"/>
          <w:lang w:val="ru-RU" w:eastAsia="ar-SA"/>
        </w:rPr>
        <w:t>Один р</w:t>
      </w:r>
      <w:r w:rsidRPr="00871A7C">
        <w:rPr>
          <w:sz w:val="24"/>
          <w:szCs w:val="24"/>
          <w:lang w:eastAsia="ar-SA"/>
        </w:rPr>
        <w:t xml:space="preserve">аз </w:t>
      </w:r>
      <w:r w:rsidR="003275C3" w:rsidRPr="00871A7C">
        <w:rPr>
          <w:sz w:val="24"/>
          <w:szCs w:val="24"/>
          <w:lang w:eastAsia="ar-SA"/>
        </w:rPr>
        <w:t xml:space="preserve">в полгода Концедент проводит проверку </w:t>
      </w:r>
      <w:r w:rsidR="003275C3" w:rsidRPr="00871A7C">
        <w:rPr>
          <w:sz w:val="24"/>
          <w:szCs w:val="24"/>
          <w:lang w:val="ru-RU" w:eastAsia="ar-SA"/>
        </w:rPr>
        <w:t>на предмет того что</w:t>
      </w:r>
      <w:r w:rsidR="00172ACE" w:rsidRPr="00871A7C">
        <w:rPr>
          <w:sz w:val="24"/>
          <w:szCs w:val="24"/>
          <w:lang w:val="ru-RU" w:eastAsia="ar-SA"/>
        </w:rPr>
        <w:t>:</w:t>
      </w:r>
    </w:p>
    <w:p w:rsidR="003275C3" w:rsidRPr="00871A7C" w:rsidRDefault="003275C3" w:rsidP="00323313">
      <w:pPr>
        <w:pStyle w:val="a9"/>
        <w:widowControl w:val="0"/>
        <w:numPr>
          <w:ilvl w:val="3"/>
          <w:numId w:val="4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массовая доля </w:t>
      </w:r>
      <w:r w:rsidR="009C010E" w:rsidRPr="00871A7C">
        <w:rPr>
          <w:rFonts w:ascii="Times New Roman" w:hAnsi="Times New Roman" w:cs="Times New Roman"/>
          <w:sz w:val="24"/>
          <w:szCs w:val="24"/>
          <w:lang w:eastAsia="ar-SA"/>
        </w:rPr>
        <w:t>твердых коммунальных отходов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, размещаемая на Объекте и не подлежащая дальнейшей утилизации составляет более </w:t>
      </w:r>
      <w:r w:rsidRPr="00AC529F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% [</w:t>
      </w:r>
      <w:r w:rsidR="0069791E">
        <w:rPr>
          <w:rFonts w:ascii="Times New Roman" w:hAnsi="Times New Roman" w:cs="Times New Roman"/>
          <w:sz w:val="24"/>
          <w:szCs w:val="24"/>
          <w:lang w:eastAsia="ar-SA"/>
        </w:rPr>
        <w:t xml:space="preserve">если применимо </w:t>
      </w:r>
      <w:r w:rsidR="00942063" w:rsidRPr="00AC529F">
        <w:rPr>
          <w:rFonts w:ascii="Times New Roman" w:hAnsi="Times New Roman" w:cs="Times New Roman"/>
          <w:i/>
          <w:sz w:val="24"/>
          <w:szCs w:val="24"/>
          <w:lang w:eastAsia="ar-SA"/>
        </w:rPr>
        <w:t>устанавливается на основании Конкурсного Предложения победителя Конкурса на право заключения Соглашения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>]</w:t>
      </w:r>
      <w:r w:rsidR="00172ACE" w:rsidRPr="00871A7C">
        <w:rPr>
          <w:rFonts w:ascii="Times New Roman" w:hAnsi="Times New Roman" w:cs="Times New Roman"/>
          <w:lang w:eastAsia="ar-SA"/>
        </w:rPr>
        <w:t>;</w:t>
      </w:r>
    </w:p>
    <w:p w:rsidR="00172ACE" w:rsidRPr="00871A7C" w:rsidRDefault="00CB5CC3" w:rsidP="00323313">
      <w:pPr>
        <w:pStyle w:val="a9"/>
        <w:widowControl w:val="0"/>
        <w:numPr>
          <w:ilvl w:val="3"/>
          <w:numId w:val="4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  <w:lang w:eastAsia="ar-SA"/>
        </w:rPr>
      </w:pPr>
      <w:r w:rsidRPr="00871A7C">
        <w:rPr>
          <w:rFonts w:ascii="Times New Roman" w:hAnsi="Times New Roman" w:cs="Times New Roman"/>
          <w:sz w:val="24"/>
          <w:lang w:eastAsia="ar-SA"/>
        </w:rPr>
        <w:t xml:space="preserve">фактический размер </w:t>
      </w:r>
      <w:r w:rsidR="00172ACE" w:rsidRPr="00871A7C">
        <w:rPr>
          <w:rFonts w:ascii="Times New Roman" w:hAnsi="Times New Roman" w:cs="Times New Roman"/>
          <w:sz w:val="24"/>
          <w:lang w:eastAsia="ar-SA"/>
        </w:rPr>
        <w:t>Коммерческ</w:t>
      </w:r>
      <w:r w:rsidRPr="00871A7C">
        <w:rPr>
          <w:rFonts w:ascii="Times New Roman" w:hAnsi="Times New Roman" w:cs="Times New Roman"/>
          <w:sz w:val="24"/>
          <w:lang w:eastAsia="ar-SA"/>
        </w:rPr>
        <w:t>ой</w:t>
      </w:r>
      <w:r w:rsidR="00172ACE" w:rsidRPr="00871A7C">
        <w:rPr>
          <w:rFonts w:ascii="Times New Roman" w:hAnsi="Times New Roman" w:cs="Times New Roman"/>
          <w:sz w:val="24"/>
          <w:lang w:eastAsia="ar-SA"/>
        </w:rPr>
        <w:t xml:space="preserve"> выручк</w:t>
      </w:r>
      <w:r w:rsidRPr="00871A7C">
        <w:rPr>
          <w:rFonts w:ascii="Times New Roman" w:hAnsi="Times New Roman" w:cs="Times New Roman"/>
          <w:sz w:val="24"/>
          <w:lang w:eastAsia="ar-SA"/>
        </w:rPr>
        <w:t>и</w:t>
      </w:r>
      <w:r w:rsidR="00172ACE" w:rsidRPr="00871A7C">
        <w:rPr>
          <w:rFonts w:ascii="Times New Roman" w:hAnsi="Times New Roman" w:cs="Times New Roman"/>
          <w:sz w:val="24"/>
          <w:lang w:eastAsia="ar-SA"/>
        </w:rPr>
        <w:t xml:space="preserve"> Концессионера </w:t>
      </w:r>
      <w:r w:rsidR="00172ACE" w:rsidRPr="00871A7C">
        <w:rPr>
          <w:rFonts w:ascii="Times New Roman" w:hAnsi="Times New Roman" w:cs="Times New Roman"/>
          <w:sz w:val="24"/>
          <w:lang w:eastAsia="ar-SA"/>
        </w:rPr>
        <w:lastRenderedPageBreak/>
        <w:t>соответствует величине Коммерческой выручк</w:t>
      </w:r>
      <w:r w:rsidRPr="00871A7C">
        <w:rPr>
          <w:rFonts w:ascii="Times New Roman" w:hAnsi="Times New Roman" w:cs="Times New Roman"/>
          <w:sz w:val="24"/>
          <w:lang w:eastAsia="ar-SA"/>
        </w:rPr>
        <w:t>и</w:t>
      </w:r>
      <w:r w:rsidR="00172ACE" w:rsidRPr="00871A7C">
        <w:rPr>
          <w:rFonts w:ascii="Times New Roman" w:hAnsi="Times New Roman" w:cs="Times New Roman"/>
          <w:sz w:val="24"/>
          <w:lang w:eastAsia="ar-SA"/>
        </w:rPr>
        <w:t>, используемой в расчете Компенсационного платежа</w:t>
      </w:r>
      <w:r w:rsidR="00B377C8" w:rsidRPr="00871A7C">
        <w:rPr>
          <w:rFonts w:ascii="Times New Roman" w:hAnsi="Times New Roman" w:cs="Times New Roman"/>
          <w:sz w:val="24"/>
          <w:lang w:eastAsia="ar-SA"/>
        </w:rPr>
        <w:t xml:space="preserve"> в</w:t>
      </w:r>
      <w:r w:rsidR="00172ACE" w:rsidRPr="00871A7C">
        <w:rPr>
          <w:rFonts w:ascii="Times New Roman" w:hAnsi="Times New Roman" w:cs="Times New Roman"/>
          <w:sz w:val="24"/>
          <w:lang w:eastAsia="ar-SA"/>
        </w:rPr>
        <w:t xml:space="preserve"> соответствии с </w:t>
      </w:r>
      <w:r w:rsidR="001E3D1F" w:rsidRPr="00871A7C">
        <w:rPr>
          <w:rFonts w:ascii="Times New Roman" w:hAnsi="Times New Roman" w:cs="Times New Roman"/>
          <w:sz w:val="24"/>
          <w:lang w:eastAsia="ar-SA"/>
        </w:rPr>
        <w:t>условиями</w:t>
      </w:r>
      <w:r w:rsidR="00172ACE" w:rsidRPr="00871A7C">
        <w:rPr>
          <w:rFonts w:ascii="Times New Roman" w:hAnsi="Times New Roman" w:cs="Times New Roman"/>
          <w:sz w:val="24"/>
          <w:lang w:eastAsia="ar-SA"/>
        </w:rPr>
        <w:t xml:space="preserve"> Соглашения;</w:t>
      </w:r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17" w:name="_Toc405885477"/>
      <w:r w:rsidRPr="00871A7C">
        <w:rPr>
          <w:sz w:val="24"/>
          <w:szCs w:val="24"/>
          <w:lang w:eastAsia="ar-SA"/>
        </w:rPr>
        <w:t xml:space="preserve">Представители уполномоченных органов Концедента, осуществляющие контроль за исполнением Концессионером условий Соглашения, имеют право беспрепятственного доступа на Объект, а также к документации, относящейся к осуществлению деятельности по Созданию </w:t>
      </w:r>
      <w:r w:rsidR="00725A49" w:rsidRPr="00871A7C">
        <w:rPr>
          <w:sz w:val="24"/>
          <w:szCs w:val="24"/>
          <w:lang w:val="ru-RU" w:eastAsia="ar-SA"/>
        </w:rPr>
        <w:t xml:space="preserve">Объекта </w:t>
      </w:r>
      <w:r w:rsidRPr="00871A7C">
        <w:rPr>
          <w:sz w:val="24"/>
          <w:szCs w:val="24"/>
          <w:lang w:eastAsia="ar-SA"/>
        </w:rPr>
        <w:t>и Эксплуатации.</w:t>
      </w:r>
      <w:bookmarkEnd w:id="217"/>
    </w:p>
    <w:p w:rsidR="00B93984" w:rsidRPr="00871A7C" w:rsidRDefault="00B93984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</w:rPr>
      </w:pPr>
      <w:bookmarkStart w:id="218" w:name="_Toc405885479"/>
      <w:r w:rsidRPr="00871A7C">
        <w:rPr>
          <w:sz w:val="24"/>
          <w:szCs w:val="24"/>
        </w:rPr>
        <w:t xml:space="preserve">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Соглашением. </w:t>
      </w:r>
      <w:r w:rsidRPr="00871A7C">
        <w:rPr>
          <w:sz w:val="24"/>
          <w:szCs w:val="24"/>
          <w:lang w:eastAsia="ar-SA"/>
        </w:rPr>
        <w:t>Предоставление</w:t>
      </w:r>
      <w:r w:rsidRPr="00871A7C">
        <w:rPr>
          <w:sz w:val="24"/>
          <w:szCs w:val="24"/>
        </w:rPr>
        <w:t xml:space="preserve"> указанной информации Концессионером Концеденту осуществляется</w:t>
      </w:r>
      <w:r w:rsidR="00725A49" w:rsidRPr="00871A7C">
        <w:rPr>
          <w:sz w:val="24"/>
          <w:szCs w:val="24"/>
          <w:lang w:val="ru-RU"/>
        </w:rPr>
        <w:t>,</w:t>
      </w:r>
      <w:r w:rsidRPr="00871A7C">
        <w:rPr>
          <w:sz w:val="24"/>
          <w:szCs w:val="24"/>
        </w:rPr>
        <w:t xml:space="preserve"> в том числе</w:t>
      </w:r>
      <w:r w:rsidR="00725A49" w:rsidRPr="00871A7C">
        <w:rPr>
          <w:sz w:val="24"/>
          <w:szCs w:val="24"/>
          <w:lang w:val="ru-RU"/>
        </w:rPr>
        <w:t>,</w:t>
      </w:r>
      <w:r w:rsidRPr="00871A7C">
        <w:rPr>
          <w:sz w:val="24"/>
          <w:szCs w:val="24"/>
        </w:rPr>
        <w:t xml:space="preserve">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19" w:name="_Toc405885480"/>
      <w:bookmarkEnd w:id="218"/>
      <w:r w:rsidRPr="00871A7C">
        <w:rPr>
          <w:sz w:val="24"/>
          <w:szCs w:val="24"/>
          <w:lang w:eastAsia="ar-SA"/>
        </w:rPr>
        <w:t>Концедент не вправе вмешиваться в осуществление хозяйственной деятельности Концессионера.</w:t>
      </w:r>
      <w:bookmarkEnd w:id="219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20" w:name="_Toc405885481"/>
      <w:r w:rsidRPr="00871A7C">
        <w:rPr>
          <w:sz w:val="24"/>
          <w:szCs w:val="24"/>
          <w:lang w:eastAsia="ar-SA"/>
        </w:rPr>
        <w:t>Представители уполномоченных Концедентом органов или юридических лиц не вправе разглашать сведения конфиденциального характера, являющиеся коммерческой тайной Концессионера.</w:t>
      </w:r>
      <w:bookmarkEnd w:id="220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21" w:name="_Toc405885482"/>
      <w:r w:rsidRPr="00871A7C">
        <w:rPr>
          <w:sz w:val="24"/>
          <w:szCs w:val="24"/>
          <w:lang w:eastAsia="ar-SA"/>
        </w:rPr>
        <w:t xml:space="preserve"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Соглашения, Концедент обязан сообщить об этом Концессионеру в течение </w:t>
      </w:r>
      <w:r w:rsidR="006066AA">
        <w:rPr>
          <w:sz w:val="24"/>
          <w:szCs w:val="24"/>
          <w:lang w:val="ru-RU" w:eastAsia="ar-SA"/>
        </w:rPr>
        <w:t>___</w:t>
      </w:r>
      <w:r w:rsidRPr="00871A7C">
        <w:rPr>
          <w:sz w:val="24"/>
          <w:szCs w:val="24"/>
          <w:lang w:eastAsia="ar-SA"/>
        </w:rPr>
        <w:t xml:space="preserve"> календарных дней с даты обнаружения указанных нарушений.</w:t>
      </w:r>
      <w:bookmarkEnd w:id="221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22" w:name="_Toc405885483"/>
      <w:r w:rsidRPr="00871A7C">
        <w:rPr>
          <w:sz w:val="24"/>
          <w:szCs w:val="24"/>
          <w:lang w:eastAsia="ar-SA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событий.</w:t>
      </w:r>
      <w:bookmarkEnd w:id="222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23" w:name="_Toc405885484"/>
      <w:r w:rsidRPr="00871A7C">
        <w:rPr>
          <w:sz w:val="24"/>
          <w:szCs w:val="24"/>
          <w:lang w:eastAsia="ar-SA"/>
        </w:rPr>
        <w:t xml:space="preserve">Концессионер обязан обеспечить представителям уполномоченных органов Концедента, осуществляющим контроль за исполнением Концессионером условий Соглашения, беспрепятственный доступ на Объект </w:t>
      </w:r>
      <w:r w:rsidR="00725A49" w:rsidRPr="00871A7C">
        <w:rPr>
          <w:sz w:val="24"/>
          <w:szCs w:val="24"/>
          <w:lang w:val="ru-RU" w:eastAsia="ar-SA"/>
        </w:rPr>
        <w:t>С</w:t>
      </w:r>
      <w:r w:rsidRPr="00871A7C">
        <w:rPr>
          <w:sz w:val="24"/>
          <w:szCs w:val="24"/>
          <w:lang w:eastAsia="ar-SA"/>
        </w:rPr>
        <w:t xml:space="preserve">оглашения, а также к документации, относящейся к осуществлению деятельности, по Созданию </w:t>
      </w:r>
      <w:r w:rsidR="00725A49" w:rsidRPr="00871A7C">
        <w:rPr>
          <w:sz w:val="24"/>
          <w:szCs w:val="24"/>
          <w:lang w:val="ru-RU" w:eastAsia="ar-SA"/>
        </w:rPr>
        <w:t xml:space="preserve">Объекта </w:t>
      </w:r>
      <w:r w:rsidRPr="00871A7C">
        <w:rPr>
          <w:sz w:val="24"/>
          <w:szCs w:val="24"/>
          <w:lang w:eastAsia="ar-SA"/>
        </w:rPr>
        <w:t>и Эксплуатации.</w:t>
      </w:r>
      <w:bookmarkEnd w:id="223"/>
    </w:p>
    <w:p w:rsidR="00E6183E" w:rsidRPr="00871A7C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24" w:name="_Toc405885485"/>
      <w:bookmarkEnd w:id="201"/>
      <w:r w:rsidRPr="00871A7C">
        <w:rPr>
          <w:sz w:val="24"/>
          <w:szCs w:val="24"/>
          <w:lang w:eastAsia="ar-SA"/>
        </w:rPr>
        <w:t>Результаты осуществления контроля за соблюдением Концессионером условий Соглашения оформляются Актом о результатах контроля.</w:t>
      </w:r>
      <w:bookmarkEnd w:id="224"/>
    </w:p>
    <w:p w:rsidR="00E6183E" w:rsidRDefault="00E6183E" w:rsidP="00323313">
      <w:pPr>
        <w:pStyle w:val="Titre2b"/>
        <w:keepNext w:val="0"/>
        <w:widowControl w:val="0"/>
        <w:numPr>
          <w:ilvl w:val="2"/>
          <w:numId w:val="35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25" w:name="_Toc405885486"/>
      <w:r w:rsidRPr="00871A7C">
        <w:rPr>
          <w:sz w:val="24"/>
          <w:szCs w:val="24"/>
          <w:lang w:eastAsia="ar-SA"/>
        </w:rPr>
        <w:t xml:space="preserve">Акт о результатах контроля подлежит размещению Концедентом в течение </w:t>
      </w:r>
      <w:r w:rsidR="006066AA">
        <w:rPr>
          <w:sz w:val="24"/>
          <w:szCs w:val="24"/>
          <w:lang w:val="ru-RU" w:eastAsia="ar-SA"/>
        </w:rPr>
        <w:t>___</w:t>
      </w:r>
      <w:r w:rsidRPr="00871A7C">
        <w:rPr>
          <w:sz w:val="24"/>
          <w:szCs w:val="24"/>
          <w:lang w:eastAsia="ar-SA"/>
        </w:rPr>
        <w:t xml:space="preserve"> рабочих дней с даты составления данного акта на </w:t>
      </w:r>
      <w:r w:rsidR="0080020A" w:rsidRPr="00871A7C">
        <w:rPr>
          <w:sz w:val="24"/>
          <w:szCs w:val="24"/>
          <w:lang w:val="ru-RU" w:eastAsia="ar-SA"/>
        </w:rPr>
        <w:t xml:space="preserve">едином </w:t>
      </w:r>
      <w:r w:rsidRPr="00871A7C">
        <w:rPr>
          <w:sz w:val="24"/>
          <w:szCs w:val="24"/>
          <w:lang w:eastAsia="ar-SA"/>
        </w:rPr>
        <w:t xml:space="preserve">официальном сайте Концедента в информационно-телекоммуникационной сети «Интернет». Доступ к указанному акту обеспечивается в течение срока действия Соглашения и после дня окончания его срока действия в течение </w:t>
      </w:r>
      <w:r w:rsidRPr="00871A7C">
        <w:rPr>
          <w:sz w:val="24"/>
          <w:szCs w:val="24"/>
          <w:lang w:eastAsia="ar-SA"/>
        </w:rPr>
        <w:lastRenderedPageBreak/>
        <w:t>трех лет.</w:t>
      </w:r>
      <w:bookmarkEnd w:id="225"/>
    </w:p>
    <w:p w:rsidR="00753857" w:rsidRPr="00AC529F" w:rsidRDefault="00F4253B" w:rsidP="00323313">
      <w:pPr>
        <w:pStyle w:val="a0"/>
        <w:numPr>
          <w:ilvl w:val="2"/>
          <w:numId w:val="35"/>
        </w:numPr>
        <w:ind w:left="1134" w:firstLine="1"/>
        <w:jc w:val="both"/>
        <w:rPr>
          <w:sz w:val="24"/>
          <w:szCs w:val="24"/>
          <w:lang w:eastAsia="ar-SA"/>
        </w:rPr>
      </w:pPr>
      <w:r w:rsidRPr="00AC529F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>Конце</w:t>
      </w:r>
      <w:r w:rsidR="00DE5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ссионер обязан согласовать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Концедентом </w:t>
      </w:r>
      <w:r w:rsidR="00DE5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порядок осуществления </w:t>
      </w:r>
      <w:r w:rsidRPr="00AC52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постоянн</w:t>
      </w:r>
      <w:r w:rsidR="00DE5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ого </w:t>
      </w:r>
      <w:r w:rsidRPr="00AC52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мониторинг</w:t>
      </w:r>
      <w:r w:rsidR="00DE5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6849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Объекта </w:t>
      </w:r>
      <w:r w:rsidR="00DE58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_____ </w:t>
      </w:r>
      <w:r w:rsidRPr="00AC52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A2A43" w:rsidRPr="00871A7C" w:rsidRDefault="001A2A43" w:rsidP="00C97251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26" w:name="_Toc467148035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Ответственность Сторон</w:t>
      </w:r>
      <w:bookmarkEnd w:id="226"/>
    </w:p>
    <w:p w:rsidR="001A2A43" w:rsidRPr="00871A7C" w:rsidRDefault="001A2A43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hanging="792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27" w:name="_Ref299105749"/>
      <w:bookmarkStart w:id="228" w:name="_Toc405885487"/>
      <w:bookmarkStart w:id="229" w:name="_Toc405885990"/>
      <w:bookmarkStart w:id="230" w:name="_Toc467148036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</w:t>
      </w:r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3233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Сторон</w:t>
      </w:r>
      <w:bookmarkEnd w:id="227"/>
      <w:bookmarkEnd w:id="228"/>
      <w:bookmarkEnd w:id="229"/>
      <w:bookmarkEnd w:id="230"/>
    </w:p>
    <w:p w:rsidR="001A2A43" w:rsidRPr="00871A7C" w:rsidRDefault="001A2A43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31" w:name="_Toc405885488"/>
      <w:r w:rsidRPr="00871A7C">
        <w:rPr>
          <w:sz w:val="24"/>
          <w:szCs w:val="24"/>
          <w:lang w:eastAsia="ar-SA"/>
        </w:rPr>
        <w:t>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 и Соглашением.</w:t>
      </w:r>
      <w:bookmarkEnd w:id="231"/>
    </w:p>
    <w:p w:rsidR="001A2A43" w:rsidRPr="00871A7C" w:rsidRDefault="001A2A43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32" w:name="_Toc405885496"/>
      <w:r w:rsidRPr="00871A7C">
        <w:rPr>
          <w:sz w:val="24"/>
          <w:szCs w:val="24"/>
          <w:lang w:eastAsia="ar-SA"/>
        </w:rPr>
        <w:t xml:space="preserve">Концессионер несет перед Концедентом ответственность за качество работ по созданию Объекта, в </w:t>
      </w:r>
      <w:r w:rsidR="00691ED5" w:rsidRPr="00871A7C">
        <w:rPr>
          <w:sz w:val="24"/>
          <w:szCs w:val="24"/>
          <w:lang w:eastAsia="ar-SA"/>
        </w:rPr>
        <w:t>течение 5 (пяти) лет со дня В</w:t>
      </w:r>
      <w:r w:rsidRPr="00871A7C">
        <w:rPr>
          <w:sz w:val="24"/>
          <w:szCs w:val="24"/>
          <w:lang w:eastAsia="ar-SA"/>
        </w:rPr>
        <w:t xml:space="preserve">вода </w:t>
      </w:r>
      <w:r w:rsidR="00F77F9E" w:rsidRPr="00871A7C">
        <w:rPr>
          <w:sz w:val="24"/>
          <w:szCs w:val="24"/>
          <w:lang w:val="ru-RU" w:eastAsia="ar-SA"/>
        </w:rPr>
        <w:t xml:space="preserve">Объекта </w:t>
      </w:r>
      <w:r w:rsidRPr="00871A7C">
        <w:rPr>
          <w:sz w:val="24"/>
          <w:szCs w:val="24"/>
          <w:lang w:eastAsia="ar-SA"/>
        </w:rPr>
        <w:t>в эксплуатацию в порядке, предусмотренном Соглашением.</w:t>
      </w:r>
      <w:bookmarkEnd w:id="232"/>
    </w:p>
    <w:p w:rsidR="001A2A43" w:rsidRPr="00871A7C" w:rsidRDefault="001A2A43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sz w:val="24"/>
          <w:szCs w:val="24"/>
          <w:lang w:eastAsia="ar-SA"/>
        </w:rPr>
      </w:pPr>
      <w:bookmarkStart w:id="233" w:name="_Toc405885497"/>
      <w:r w:rsidRPr="00871A7C">
        <w:rPr>
          <w:sz w:val="24"/>
          <w:szCs w:val="24"/>
          <w:lang w:eastAsia="ar-SA"/>
        </w:rPr>
        <w:t>Сторона вправе не приступать к исполнению своих обязанностей по Соглашению или приостановить их исполнение с уведомлением другой Стороны в случае, когда нарушение другой Стороной своих обязанностей по Соглашению препятствует исполнению указанных обязанностей.</w:t>
      </w:r>
      <w:bookmarkEnd w:id="233"/>
    </w:p>
    <w:p w:rsidR="001A2A43" w:rsidRPr="00871A7C" w:rsidRDefault="001A2A43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sz w:val="24"/>
          <w:szCs w:val="24"/>
          <w:lang w:val="ru-RU" w:eastAsia="ar-SA"/>
        </w:rPr>
      </w:pPr>
      <w:bookmarkStart w:id="234" w:name="_Toc405885498"/>
      <w:r w:rsidRPr="00871A7C">
        <w:rPr>
          <w:sz w:val="24"/>
          <w:szCs w:val="24"/>
          <w:lang w:eastAsia="ar-SA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</w:t>
      </w:r>
      <w:r w:rsidR="00A92281" w:rsidRPr="00871A7C">
        <w:rPr>
          <w:sz w:val="24"/>
          <w:szCs w:val="24"/>
          <w:lang w:val="ru-RU" w:eastAsia="ar-SA"/>
        </w:rPr>
        <w:t xml:space="preserve">Российской Федерации </w:t>
      </w:r>
      <w:r w:rsidRPr="00871A7C">
        <w:rPr>
          <w:sz w:val="24"/>
          <w:szCs w:val="24"/>
          <w:lang w:eastAsia="ar-SA"/>
        </w:rPr>
        <w:t xml:space="preserve">и Соглашением, если не докажет, что надлежащее исполнение обязательств по Соглашению оказалось невозможным вследствие наступления </w:t>
      </w:r>
      <w:r w:rsidR="000650B3" w:rsidRPr="00871A7C">
        <w:rPr>
          <w:sz w:val="24"/>
          <w:szCs w:val="24"/>
          <w:lang w:val="ru-RU" w:eastAsia="ar-SA"/>
        </w:rPr>
        <w:t>о</w:t>
      </w:r>
      <w:r w:rsidRPr="00871A7C">
        <w:rPr>
          <w:sz w:val="24"/>
          <w:szCs w:val="24"/>
          <w:lang w:eastAsia="ar-SA"/>
        </w:rPr>
        <w:t>бстоятельств непреодолимой силы.</w:t>
      </w:r>
      <w:bookmarkEnd w:id="234"/>
    </w:p>
    <w:p w:rsidR="001A2A43" w:rsidRPr="00871A7C" w:rsidRDefault="001A2A43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sz w:val="24"/>
          <w:szCs w:val="24"/>
          <w:lang w:val="ru-RU" w:eastAsia="ar-SA"/>
        </w:rPr>
      </w:pPr>
      <w:bookmarkStart w:id="235" w:name="_Toc405885499"/>
      <w:r w:rsidRPr="00871A7C">
        <w:rPr>
          <w:sz w:val="24"/>
          <w:szCs w:val="24"/>
          <w:lang w:eastAsia="ar-SA"/>
        </w:rPr>
        <w:t xml:space="preserve">В период </w:t>
      </w:r>
      <w:r w:rsidR="00DA00A6" w:rsidRPr="00871A7C">
        <w:rPr>
          <w:sz w:val="24"/>
          <w:szCs w:val="24"/>
          <w:lang w:val="ru-RU" w:eastAsia="ar-SA"/>
        </w:rPr>
        <w:t>реализации Соглашения</w:t>
      </w:r>
      <w:r w:rsidRPr="00871A7C">
        <w:rPr>
          <w:sz w:val="24"/>
          <w:szCs w:val="24"/>
          <w:lang w:eastAsia="ar-SA"/>
        </w:rPr>
        <w:t xml:space="preserve"> в отношении Концессионера применяются штрафные санкции</w:t>
      </w:r>
      <w:bookmarkEnd w:id="235"/>
      <w:r w:rsidRPr="00871A7C">
        <w:rPr>
          <w:sz w:val="24"/>
          <w:szCs w:val="24"/>
          <w:lang w:eastAsia="ar-SA"/>
        </w:rPr>
        <w:t>, установлен</w:t>
      </w:r>
      <w:r w:rsidR="00496F89" w:rsidRPr="00871A7C">
        <w:rPr>
          <w:sz w:val="24"/>
          <w:szCs w:val="24"/>
          <w:lang w:eastAsia="ar-SA"/>
        </w:rPr>
        <w:t xml:space="preserve">ные в </w:t>
      </w:r>
      <w:hyperlink w:anchor="П5" w:history="1">
        <w:r w:rsidR="00496F89" w:rsidRPr="00AC529F">
          <w:rPr>
            <w:rStyle w:val="a6"/>
            <w:color w:val="auto"/>
            <w:sz w:val="24"/>
            <w:szCs w:val="24"/>
            <w:u w:val="none"/>
            <w:lang w:eastAsia="ar-SA"/>
          </w:rPr>
          <w:t>Приложении №</w:t>
        </w:r>
        <w:r w:rsidRPr="00AC529F">
          <w:rPr>
            <w:rStyle w:val="a6"/>
            <w:color w:val="auto"/>
            <w:sz w:val="24"/>
            <w:szCs w:val="24"/>
            <w:u w:val="none"/>
            <w:lang w:eastAsia="ar-SA"/>
          </w:rPr>
          <w:t>5</w:t>
        </w:r>
      </w:hyperlink>
      <w:r w:rsidR="00C538AB" w:rsidRPr="00871A7C">
        <w:rPr>
          <w:sz w:val="24"/>
          <w:szCs w:val="24"/>
          <w:lang w:val="ru-RU" w:eastAsia="ar-SA"/>
        </w:rPr>
        <w:t xml:space="preserve"> Соглашения</w:t>
      </w:r>
      <w:r w:rsidRPr="00871A7C">
        <w:rPr>
          <w:sz w:val="24"/>
          <w:szCs w:val="24"/>
          <w:lang w:eastAsia="ar-SA"/>
        </w:rPr>
        <w:t>.</w:t>
      </w:r>
    </w:p>
    <w:p w:rsidR="000C3968" w:rsidRPr="00871A7C" w:rsidRDefault="000C3968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sz w:val="24"/>
          <w:szCs w:val="24"/>
          <w:lang w:val="ru-RU" w:eastAsia="ar-SA"/>
        </w:rPr>
      </w:pPr>
      <w:r w:rsidRPr="00871A7C">
        <w:rPr>
          <w:sz w:val="24"/>
          <w:szCs w:val="24"/>
          <w:lang w:val="ru-RU" w:eastAsia="ar-SA"/>
        </w:rPr>
        <w:t xml:space="preserve">В случае </w:t>
      </w:r>
      <w:r w:rsidR="005B4448" w:rsidRPr="00871A7C">
        <w:rPr>
          <w:sz w:val="24"/>
          <w:szCs w:val="24"/>
          <w:lang w:val="ru-RU" w:eastAsia="ar-SA"/>
        </w:rPr>
        <w:t>если штрафные неустойки, которые подлежат выплате Концеденту учтены в Актах</w:t>
      </w:r>
      <w:r w:rsidR="006849CB">
        <w:rPr>
          <w:sz w:val="24"/>
          <w:szCs w:val="24"/>
          <w:lang w:val="ru-RU" w:eastAsia="ar-SA"/>
        </w:rPr>
        <w:t xml:space="preserve"> </w:t>
      </w:r>
      <w:r w:rsidR="00DD16F9" w:rsidRPr="00871A7C">
        <w:rPr>
          <w:sz w:val="24"/>
          <w:szCs w:val="24"/>
          <w:lang w:val="ru-RU" w:eastAsia="ar-SA"/>
        </w:rPr>
        <w:t>о размере выпадающих доходов Концессионера</w:t>
      </w:r>
      <w:r w:rsidR="005B4448" w:rsidRPr="00871A7C">
        <w:rPr>
          <w:sz w:val="24"/>
          <w:szCs w:val="24"/>
          <w:lang w:val="ru-RU" w:eastAsia="ar-SA"/>
        </w:rPr>
        <w:t xml:space="preserve">, </w:t>
      </w:r>
      <w:r w:rsidR="005767E4" w:rsidRPr="00871A7C">
        <w:rPr>
          <w:sz w:val="24"/>
          <w:szCs w:val="24"/>
          <w:lang w:val="ru-RU" w:eastAsia="ar-SA"/>
        </w:rPr>
        <w:t>данные неустойки не подлежат вы</w:t>
      </w:r>
      <w:r w:rsidR="005767E4" w:rsidRPr="00871A7C">
        <w:rPr>
          <w:lang w:val="ru-RU"/>
        </w:rPr>
        <w:t xml:space="preserve">плате </w:t>
      </w:r>
      <w:r w:rsidR="005767E4" w:rsidRPr="00871A7C">
        <w:rPr>
          <w:sz w:val="24"/>
          <w:szCs w:val="24"/>
          <w:lang w:val="ru-RU" w:eastAsia="ar-SA"/>
        </w:rPr>
        <w:t>Концессионером</w:t>
      </w:r>
      <w:r w:rsidR="00D338F2" w:rsidRPr="00871A7C">
        <w:rPr>
          <w:sz w:val="24"/>
          <w:szCs w:val="24"/>
          <w:lang w:val="ru-RU" w:eastAsia="ar-SA"/>
        </w:rPr>
        <w:t xml:space="preserve"> в соответствии с настоящем разделом Соглашения</w:t>
      </w:r>
      <w:r w:rsidR="005767E4" w:rsidRPr="00871A7C">
        <w:rPr>
          <w:sz w:val="24"/>
          <w:szCs w:val="24"/>
          <w:lang w:val="ru-RU" w:eastAsia="ar-SA"/>
        </w:rPr>
        <w:t>.</w:t>
      </w:r>
    </w:p>
    <w:p w:rsidR="005B1B7C" w:rsidRPr="00871A7C" w:rsidRDefault="005B1B7C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Уплата </w:t>
      </w:r>
      <w:r w:rsidRPr="00871A7C">
        <w:rPr>
          <w:sz w:val="24"/>
          <w:szCs w:val="24"/>
          <w:lang w:eastAsia="ar-SA"/>
        </w:rPr>
        <w:t>неустоек</w:t>
      </w:r>
      <w:r w:rsidRPr="00871A7C">
        <w:rPr>
          <w:rFonts w:eastAsia="Calibri"/>
          <w:sz w:val="24"/>
          <w:szCs w:val="24"/>
        </w:rPr>
        <w:t xml:space="preserve">, установленных Соглашением, не освобождает Стороны от надлежащего исполнения обязательств по Соглашению и (или) устранения допущенных нарушений. </w:t>
      </w:r>
    </w:p>
    <w:p w:rsidR="005B1B7C" w:rsidRPr="00323313" w:rsidRDefault="005B1B7C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36" w:name="_Toc437880539"/>
      <w:bookmarkStart w:id="237" w:name="_Toc467148037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Освобождение Сторон </w:t>
      </w:r>
      <w:r w:rsidRPr="003233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</w:t>
      </w:r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ответственности</w:t>
      </w:r>
      <w:bookmarkEnd w:id="236"/>
      <w:bookmarkEnd w:id="237"/>
    </w:p>
    <w:p w:rsidR="005B1B7C" w:rsidRPr="00871A7C" w:rsidRDefault="005B1B7C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Стороны освобождаются от ответственности в случае, если неисполнение или ненадлежащее исполнение обязательств по Соглашению вызвано следующими обстоятельствами:</w:t>
      </w:r>
    </w:p>
    <w:p w:rsidR="005B1B7C" w:rsidRPr="00871A7C" w:rsidRDefault="005B1B7C" w:rsidP="00323313">
      <w:pPr>
        <w:pStyle w:val="a9"/>
        <w:widowControl w:val="0"/>
        <w:numPr>
          <w:ilvl w:val="3"/>
          <w:numId w:val="2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обстоятельствами непреодолимой силы при соблюдении у</w:t>
      </w:r>
      <w:r w:rsidR="008A4CD4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словий, предусмотренных п</w:t>
      </w:r>
      <w:r w:rsidR="008B17CD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2310C" w:rsidRPr="00871A7C">
        <w:rPr>
          <w:rFonts w:ascii="Times New Roman" w:hAnsi="Times New Roman" w:cs="Times New Roman"/>
          <w:sz w:val="24"/>
          <w:szCs w:val="24"/>
        </w:rPr>
        <w:t xml:space="preserve"> 11.</w:t>
      </w:r>
      <w:r w:rsidR="008A4CD4" w:rsidRPr="00871A7C">
        <w:rPr>
          <w:rFonts w:ascii="Times New Roman" w:hAnsi="Times New Roman" w:cs="Times New Roman"/>
          <w:sz w:val="24"/>
          <w:szCs w:val="24"/>
        </w:rPr>
        <w:t>1</w:t>
      </w:r>
      <w:r w:rsidR="00753981" w:rsidRPr="00871A7C">
        <w:rPr>
          <w:rFonts w:ascii="Times New Roman" w:hAnsi="Times New Roman" w:cs="Times New Roman"/>
          <w:sz w:val="24"/>
          <w:szCs w:val="24"/>
        </w:rPr>
        <w:t>.</w:t>
      </w:r>
      <w:r w:rsidR="008B17CD" w:rsidRPr="00871A7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1B7C" w:rsidRPr="00871A7C" w:rsidRDefault="005B1B7C" w:rsidP="00323313">
      <w:pPr>
        <w:pStyle w:val="a9"/>
        <w:widowControl w:val="0"/>
        <w:numPr>
          <w:ilvl w:val="3"/>
          <w:numId w:val="2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обстоятельствами, угрожающими жизни, здоровью, безопасности и/или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экологической безопасности, при условии, что наступление таких обстоятельств не было вызвано полностью или частично нарушением Стороной любого из своих обязательств по Соглашению или законодательству</w:t>
      </w:r>
      <w:r w:rsidR="00D1259F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1B7C" w:rsidRPr="00323313" w:rsidRDefault="005B1B7C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38" w:name="_Toc437880540"/>
      <w:bookmarkStart w:id="239" w:name="_Toc467148038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Приостановление встречного исполнения обязательств Сторон</w:t>
      </w:r>
      <w:bookmarkEnd w:id="238"/>
      <w:bookmarkEnd w:id="239"/>
    </w:p>
    <w:p w:rsidR="005B1B7C" w:rsidRPr="00871A7C" w:rsidRDefault="005B1B7C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Сторона вправе не приступать к исполнению своих обязанностей по Соглашению или приостановить их исполнение с уведомлением другой Стороны в случае, когда нарушение другой Стороной своих обязанностей по Соглашению препятствует исполнению указанных обязанностей.</w:t>
      </w:r>
    </w:p>
    <w:p w:rsidR="004D2166" w:rsidRPr="00871A7C" w:rsidRDefault="004D2166" w:rsidP="00C97251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40" w:name="_Toc437880541"/>
      <w:bookmarkStart w:id="241" w:name="_Toc467148039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Изменение Соглашения</w:t>
      </w:r>
      <w:bookmarkEnd w:id="240"/>
      <w:bookmarkEnd w:id="241"/>
    </w:p>
    <w:p w:rsidR="004D2166" w:rsidRPr="00323313" w:rsidRDefault="004D2166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2" w:name="_Toc437880542"/>
      <w:bookmarkStart w:id="243" w:name="_Toc467148040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в Соглашение</w:t>
      </w:r>
      <w:bookmarkEnd w:id="242"/>
      <w:bookmarkEnd w:id="243"/>
    </w:p>
    <w:p w:rsidR="004D2166" w:rsidRPr="00871A7C" w:rsidRDefault="004D21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244" w:name="Pr1311"/>
      <w:bookmarkEnd w:id="244"/>
      <w:r w:rsidRPr="00871A7C">
        <w:rPr>
          <w:rFonts w:eastAsia="Calibri"/>
          <w:sz w:val="24"/>
          <w:szCs w:val="24"/>
        </w:rPr>
        <w:t>Все изменения и дополнения к Соглашению действительны в случае, если они совершены в письменной форме и подписаны уполномоченными представителями Сторон. В требуемых случаях соглашения Сторон об изменении Со</w:t>
      </w:r>
      <w:r w:rsidR="00EF151F" w:rsidRPr="00871A7C">
        <w:rPr>
          <w:rFonts w:eastAsia="Calibri"/>
          <w:sz w:val="24"/>
          <w:szCs w:val="24"/>
        </w:rPr>
        <w:t xml:space="preserve">глашения подлежат </w:t>
      </w:r>
      <w:r w:rsidR="00460C60" w:rsidRPr="00871A7C">
        <w:rPr>
          <w:rFonts w:eastAsia="Calibri"/>
          <w:sz w:val="24"/>
          <w:szCs w:val="24"/>
          <w:lang w:val="ru-RU"/>
        </w:rPr>
        <w:t>г</w:t>
      </w:r>
      <w:r w:rsidRPr="00871A7C">
        <w:rPr>
          <w:rFonts w:eastAsia="Calibri"/>
          <w:sz w:val="24"/>
          <w:szCs w:val="24"/>
        </w:rPr>
        <w:t>осударственной регистрации за счет Концессионера.</w:t>
      </w:r>
      <w:r w:rsidR="00F54E10" w:rsidRPr="00871A7C">
        <w:rPr>
          <w:rFonts w:eastAsia="Calibri"/>
          <w:sz w:val="24"/>
          <w:szCs w:val="24"/>
        </w:rPr>
        <w:t xml:space="preserve">При внесении изменений в текст Соглашения Стороны в полной мере руководствуются гарантиями прав Концессионера, установленными статьей 20 </w:t>
      </w:r>
      <w:r w:rsidR="00460C60" w:rsidRPr="00871A7C">
        <w:rPr>
          <w:rFonts w:eastAsia="Calibri"/>
          <w:sz w:val="24"/>
          <w:szCs w:val="24"/>
          <w:lang w:val="ru-RU"/>
        </w:rPr>
        <w:t>З</w:t>
      </w:r>
      <w:r w:rsidR="00F54E10" w:rsidRPr="00871A7C">
        <w:rPr>
          <w:rFonts w:eastAsia="Calibri"/>
          <w:sz w:val="24"/>
          <w:szCs w:val="24"/>
        </w:rPr>
        <w:t>акона «О концессионных соглашениях».</w:t>
      </w:r>
    </w:p>
    <w:p w:rsidR="004D2166" w:rsidRPr="00871A7C" w:rsidRDefault="004D21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Стороны подтверждают, что любое условие Соглашения, включая существенные условия, может быть изменено на основании дополнительного соглашения </w:t>
      </w:r>
      <w:r w:rsidR="00F54E10" w:rsidRPr="00871A7C">
        <w:rPr>
          <w:rFonts w:eastAsia="Calibri"/>
          <w:sz w:val="24"/>
          <w:szCs w:val="24"/>
        </w:rPr>
        <w:t xml:space="preserve">Сторон </w:t>
      </w:r>
      <w:r w:rsidR="00C80C97" w:rsidRPr="00871A7C">
        <w:rPr>
          <w:rFonts w:eastAsia="Calibri"/>
          <w:sz w:val="24"/>
          <w:szCs w:val="24"/>
        </w:rPr>
        <w:t>в соответствии с пунктом 14.1.1</w:t>
      </w:r>
      <w:r w:rsidR="00DA76F0" w:rsidRPr="00871A7C">
        <w:rPr>
          <w:rFonts w:eastAsia="Calibri"/>
          <w:sz w:val="24"/>
          <w:szCs w:val="24"/>
          <w:lang w:val="ru-RU"/>
        </w:rPr>
        <w:t>.</w:t>
      </w:r>
      <w:r w:rsidR="00C80C97" w:rsidRPr="00871A7C">
        <w:rPr>
          <w:rFonts w:eastAsia="Calibri"/>
          <w:sz w:val="24"/>
          <w:szCs w:val="24"/>
          <w:lang w:val="ru-RU"/>
        </w:rPr>
        <w:t xml:space="preserve"> Соглашения.</w:t>
      </w:r>
    </w:p>
    <w:p w:rsidR="004D2166" w:rsidRPr="00871A7C" w:rsidRDefault="004D21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Условия Соглашения (в том числе существенные условия) подлежат изменению в следующих случаях:</w:t>
      </w:r>
    </w:p>
    <w:p w:rsidR="004D2166" w:rsidRPr="00871A7C" w:rsidRDefault="004D2166" w:rsidP="00323313">
      <w:pPr>
        <w:pStyle w:val="a9"/>
        <w:widowControl w:val="0"/>
        <w:numPr>
          <w:ilvl w:val="3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реализация Соглашения стала невозможной в установленные в нем сроки и (или) на установленных в нем условиях в результате возникновения обстоятельств непреодолимой силы;</w:t>
      </w:r>
    </w:p>
    <w:p w:rsidR="009C54C0" w:rsidRPr="00871A7C" w:rsidRDefault="004D2166" w:rsidP="00323313">
      <w:pPr>
        <w:pStyle w:val="a9"/>
        <w:widowControl w:val="0"/>
        <w:numPr>
          <w:ilvl w:val="3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существенном изменении обстоятельств, </w:t>
      </w:r>
      <w:r w:rsidR="009C54C0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которых Стороны исходили при заключении Соглашения, включая невозможность обеспечения условий и порядка компенсации расходов Концессионера по предоставленным им потребителям льготам, установленным 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9C54C0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едеральными законами, законами </w:t>
      </w:r>
      <w:r w:rsidR="00252E54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  <w:r w:rsidR="009C54C0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нормативными правовыми актами органов местного самоуправления, в том числе по льготам по оплате товаров, работ и услуг;</w:t>
      </w:r>
    </w:p>
    <w:p w:rsidR="004D2166" w:rsidRPr="00871A7C" w:rsidRDefault="004D2166" w:rsidP="00323313">
      <w:pPr>
        <w:pStyle w:val="a9"/>
        <w:widowControl w:val="0"/>
        <w:numPr>
          <w:ilvl w:val="3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Соглашением обязательств вследствие решений, действий (бездействия) государственных органов, и (или) их должностных лиц;</w:t>
      </w:r>
    </w:p>
    <w:p w:rsidR="00C74250" w:rsidRPr="00871A7C" w:rsidRDefault="00C74250" w:rsidP="00323313">
      <w:pPr>
        <w:pStyle w:val="a9"/>
        <w:widowControl w:val="0"/>
        <w:numPr>
          <w:ilvl w:val="3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случае если в течение срока действия </w:t>
      </w:r>
      <w:r w:rsidR="00AD11A7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оглашения законодательством Российской Федерации,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68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E54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нормативными правовыми актами органов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</w:t>
      </w:r>
      <w:r w:rsidR="00017AF1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оглашения, Стороны изменяют условия Соглашения в целях обеспечения имущественных интересов Концессионера, существовавших на день подписания </w:t>
      </w:r>
      <w:r w:rsidR="00176F2D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оглашения;</w:t>
      </w:r>
    </w:p>
    <w:p w:rsidR="004D2166" w:rsidRPr="00871A7C" w:rsidRDefault="004D2166" w:rsidP="00323313">
      <w:pPr>
        <w:pStyle w:val="a9"/>
        <w:widowControl w:val="0"/>
        <w:numPr>
          <w:ilvl w:val="3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случаях, установленных Соглашением и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законодательством</w:t>
      </w:r>
      <w:r w:rsidR="004F6608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166" w:rsidRPr="00871A7C" w:rsidRDefault="004D21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Внесение изменений в Соглашение не осуществляется, если такие изменения недопустимы в соответствии с законодательством</w:t>
      </w:r>
      <w:r w:rsidR="006F285C" w:rsidRPr="00871A7C">
        <w:rPr>
          <w:rFonts w:eastAsia="Calibri"/>
          <w:sz w:val="24"/>
          <w:szCs w:val="24"/>
          <w:lang w:val="ru-RU"/>
        </w:rPr>
        <w:t xml:space="preserve"> Российской Федерации</w:t>
      </w:r>
      <w:r w:rsidRPr="00871A7C">
        <w:rPr>
          <w:rFonts w:eastAsia="Calibri"/>
          <w:sz w:val="24"/>
          <w:szCs w:val="24"/>
        </w:rPr>
        <w:t>.</w:t>
      </w:r>
    </w:p>
    <w:p w:rsidR="00450787" w:rsidRPr="00871A7C" w:rsidRDefault="00C80C97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Указанное в </w:t>
      </w:r>
      <w:r w:rsidRPr="00871A7C">
        <w:rPr>
          <w:rFonts w:eastAsia="Calibri"/>
          <w:sz w:val="24"/>
          <w:szCs w:val="24"/>
          <w:lang w:val="ru-RU"/>
        </w:rPr>
        <w:t>пункте</w:t>
      </w:r>
      <w:r w:rsidR="00056EF3" w:rsidRPr="00871A7C">
        <w:rPr>
          <w:rFonts w:eastAsia="Calibri"/>
          <w:sz w:val="24"/>
          <w:szCs w:val="24"/>
        </w:rPr>
        <w:t xml:space="preserve"> 14.1.3</w:t>
      </w:r>
      <w:r w:rsidR="00E85CE3" w:rsidRPr="00871A7C">
        <w:rPr>
          <w:rFonts w:eastAsia="Calibri"/>
          <w:sz w:val="24"/>
          <w:szCs w:val="24"/>
          <w:lang w:val="ru-RU"/>
        </w:rPr>
        <w:t>.</w:t>
      </w:r>
      <w:r w:rsidRPr="00871A7C">
        <w:rPr>
          <w:rFonts w:eastAsia="Calibri"/>
          <w:sz w:val="24"/>
          <w:szCs w:val="24"/>
          <w:lang w:val="ru-RU"/>
        </w:rPr>
        <w:t xml:space="preserve">Соглашения </w:t>
      </w:r>
      <w:r w:rsidR="00450787" w:rsidRPr="00871A7C">
        <w:rPr>
          <w:rFonts w:eastAsia="Calibri"/>
          <w:sz w:val="24"/>
          <w:szCs w:val="24"/>
        </w:rPr>
        <w:t xml:space="preserve">положение об изменении условий </w:t>
      </w:r>
      <w:r w:rsidR="00E63CFA" w:rsidRPr="00871A7C">
        <w:rPr>
          <w:rFonts w:eastAsia="Calibri"/>
          <w:sz w:val="24"/>
          <w:szCs w:val="24"/>
        </w:rPr>
        <w:t>С</w:t>
      </w:r>
      <w:r w:rsidR="00450787" w:rsidRPr="00871A7C">
        <w:rPr>
          <w:rFonts w:eastAsia="Calibri"/>
          <w:sz w:val="24"/>
          <w:szCs w:val="24"/>
        </w:rPr>
        <w:t xml:space="preserve">оглашения не применяется в случае, если вносится изменение в технический регламент, иной нормативный правовой акт Российской Федерации, регулирующий отношения по охране недр, окружающей среды, здоровья граждан, за исключением случаев, когда возможность изменения </w:t>
      </w:r>
      <w:r w:rsidR="00056EF3" w:rsidRPr="00871A7C">
        <w:rPr>
          <w:rFonts w:eastAsia="Calibri"/>
          <w:sz w:val="24"/>
          <w:szCs w:val="24"/>
        </w:rPr>
        <w:t>С</w:t>
      </w:r>
      <w:r w:rsidR="00450787" w:rsidRPr="00871A7C">
        <w:rPr>
          <w:rFonts w:eastAsia="Calibri"/>
          <w:sz w:val="24"/>
          <w:szCs w:val="24"/>
        </w:rPr>
        <w:t xml:space="preserve">оглашения по требованию Концессионера прямо предусмотрена </w:t>
      </w:r>
      <w:r w:rsidR="004743CC" w:rsidRPr="00871A7C">
        <w:rPr>
          <w:rFonts w:eastAsia="Calibri"/>
          <w:sz w:val="24"/>
          <w:szCs w:val="24"/>
          <w:lang w:val="ru-RU"/>
        </w:rPr>
        <w:t>з</w:t>
      </w:r>
      <w:r w:rsidR="00450787" w:rsidRPr="00871A7C">
        <w:rPr>
          <w:rFonts w:eastAsia="Calibri"/>
          <w:sz w:val="24"/>
          <w:szCs w:val="24"/>
        </w:rPr>
        <w:t>аконом, а также иным применимым законодательством.</w:t>
      </w:r>
    </w:p>
    <w:p w:rsidR="00056EF3" w:rsidRPr="00871A7C" w:rsidRDefault="00056EF3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Согласие антимонопольного органа на</w:t>
      </w:r>
      <w:r w:rsidR="00F53E6E">
        <w:rPr>
          <w:rFonts w:eastAsia="Calibri"/>
          <w:sz w:val="24"/>
          <w:szCs w:val="24"/>
          <w:lang w:val="ru-RU"/>
        </w:rPr>
        <w:t xml:space="preserve"> изменение</w:t>
      </w:r>
      <w:r w:rsidRPr="00871A7C">
        <w:rPr>
          <w:rFonts w:eastAsia="Calibri"/>
          <w:sz w:val="24"/>
          <w:szCs w:val="24"/>
        </w:rPr>
        <w:t xml:space="preserve"> условий Соглашения получается в порядке и на условиях, установленных законодательством</w:t>
      </w:r>
      <w:r w:rsidR="00E85CE3" w:rsidRPr="00871A7C">
        <w:rPr>
          <w:rFonts w:eastAsia="Calibri"/>
          <w:sz w:val="24"/>
          <w:szCs w:val="24"/>
          <w:lang w:val="ru-RU"/>
        </w:rPr>
        <w:t xml:space="preserve"> Российской Федерации</w:t>
      </w:r>
      <w:r w:rsidRPr="00871A7C">
        <w:rPr>
          <w:rFonts w:eastAsia="Calibri"/>
          <w:sz w:val="24"/>
          <w:szCs w:val="24"/>
        </w:rPr>
        <w:t>.</w:t>
      </w:r>
    </w:p>
    <w:p w:rsidR="004D2166" w:rsidRPr="00323313" w:rsidRDefault="004D2166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5" w:name="_Toc437880543"/>
      <w:bookmarkStart w:id="246" w:name="_Toc467148041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внесения изменений</w:t>
      </w:r>
      <w:bookmarkEnd w:id="245"/>
      <w:bookmarkEnd w:id="246"/>
    </w:p>
    <w:p w:rsidR="004D2166" w:rsidRPr="00871A7C" w:rsidRDefault="004D21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247" w:name="Pr1321"/>
      <w:bookmarkEnd w:id="247"/>
      <w:r w:rsidRPr="00871A7C">
        <w:rPr>
          <w:rFonts w:eastAsia="Calibri"/>
          <w:sz w:val="24"/>
          <w:szCs w:val="24"/>
        </w:rPr>
        <w:t xml:space="preserve">Сторона, претендующая на изменение условий Соглашения, в том числе существенных условий (далее – </w:t>
      </w:r>
      <w:r w:rsidR="008A4CD4" w:rsidRPr="00871A7C">
        <w:rPr>
          <w:rFonts w:eastAsia="Calibri"/>
          <w:i/>
          <w:sz w:val="24"/>
          <w:szCs w:val="24"/>
        </w:rPr>
        <w:t>«</w:t>
      </w:r>
      <w:r w:rsidRPr="00871A7C">
        <w:rPr>
          <w:rFonts w:eastAsia="Calibri"/>
          <w:i/>
          <w:sz w:val="24"/>
          <w:szCs w:val="24"/>
        </w:rPr>
        <w:t>Претендующая сторона</w:t>
      </w:r>
      <w:r w:rsidR="008A4CD4" w:rsidRPr="00871A7C">
        <w:rPr>
          <w:rFonts w:eastAsia="Calibri"/>
          <w:i/>
          <w:sz w:val="24"/>
          <w:szCs w:val="24"/>
        </w:rPr>
        <w:t>»</w:t>
      </w:r>
      <w:r w:rsidRPr="00871A7C">
        <w:rPr>
          <w:rFonts w:eastAsia="Calibri"/>
          <w:sz w:val="24"/>
          <w:szCs w:val="24"/>
        </w:rPr>
        <w:t>), обязана направить другой Сторо</w:t>
      </w:r>
      <w:r w:rsidR="008A4CD4" w:rsidRPr="00871A7C">
        <w:rPr>
          <w:rFonts w:eastAsia="Calibri"/>
          <w:sz w:val="24"/>
          <w:szCs w:val="24"/>
        </w:rPr>
        <w:t>не</w:t>
      </w:r>
      <w:r w:rsidRPr="00871A7C">
        <w:rPr>
          <w:rFonts w:eastAsia="Calibri"/>
          <w:sz w:val="24"/>
          <w:szCs w:val="24"/>
        </w:rPr>
        <w:t xml:space="preserve"> (далее – </w:t>
      </w:r>
      <w:r w:rsidR="008A4CD4" w:rsidRPr="00871A7C">
        <w:rPr>
          <w:rFonts w:eastAsia="Calibri"/>
          <w:i/>
          <w:sz w:val="24"/>
          <w:szCs w:val="24"/>
        </w:rPr>
        <w:t>«</w:t>
      </w:r>
      <w:r w:rsidR="00056EF3" w:rsidRPr="00871A7C">
        <w:rPr>
          <w:rFonts w:eastAsia="Calibri"/>
          <w:i/>
          <w:sz w:val="24"/>
          <w:szCs w:val="24"/>
        </w:rPr>
        <w:t>Рассматривающая сторона</w:t>
      </w:r>
      <w:r w:rsidR="008A4CD4" w:rsidRPr="00871A7C">
        <w:rPr>
          <w:rFonts w:eastAsia="Calibri"/>
          <w:i/>
          <w:sz w:val="24"/>
          <w:szCs w:val="24"/>
        </w:rPr>
        <w:t>»</w:t>
      </w:r>
      <w:r w:rsidRPr="00871A7C">
        <w:rPr>
          <w:rFonts w:eastAsia="Calibri"/>
          <w:sz w:val="24"/>
          <w:szCs w:val="24"/>
        </w:rPr>
        <w:t>) требование, содержащее следующие сведения</w:t>
      </w:r>
      <w:r w:rsidR="00CF3210" w:rsidRPr="00871A7C">
        <w:rPr>
          <w:rFonts w:eastAsia="Calibri"/>
          <w:sz w:val="24"/>
          <w:szCs w:val="24"/>
          <w:lang w:val="ru-RU"/>
        </w:rPr>
        <w:t>:</w:t>
      </w:r>
    </w:p>
    <w:p w:rsidR="004D2166" w:rsidRPr="00871A7C" w:rsidRDefault="004D2166" w:rsidP="00323313">
      <w:pPr>
        <w:pStyle w:val="a9"/>
        <w:widowControl w:val="0"/>
        <w:numPr>
          <w:ilvl w:val="3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Претендующей стороной изменения;</w:t>
      </w:r>
    </w:p>
    <w:p w:rsidR="004D2166" w:rsidRPr="00871A7C" w:rsidRDefault="004D2166" w:rsidP="00323313">
      <w:pPr>
        <w:pStyle w:val="a9"/>
        <w:widowControl w:val="0"/>
        <w:numPr>
          <w:ilvl w:val="3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положения Соглашения или Закона о концессионных соглашениях, устанавливающие возможность внесения изменения в Соглашение (при наличии);</w:t>
      </w:r>
    </w:p>
    <w:p w:rsidR="004D2166" w:rsidRPr="00871A7C" w:rsidRDefault="004D2166" w:rsidP="00323313">
      <w:pPr>
        <w:pStyle w:val="a9"/>
        <w:widowControl w:val="0"/>
        <w:numPr>
          <w:ilvl w:val="3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предлагаемого изменения.</w:t>
      </w:r>
    </w:p>
    <w:p w:rsidR="004D2166" w:rsidRPr="00871A7C" w:rsidRDefault="004D21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248" w:name="Pr1322"/>
      <w:bookmarkEnd w:id="248"/>
      <w:r w:rsidRPr="00871A7C">
        <w:rPr>
          <w:rFonts w:eastAsia="Calibri"/>
          <w:sz w:val="24"/>
          <w:szCs w:val="24"/>
        </w:rPr>
        <w:t xml:space="preserve">Рассматривающая сторона в течение </w:t>
      </w:r>
      <w:r w:rsidR="006066AA">
        <w:rPr>
          <w:rFonts w:eastAsia="Calibri"/>
          <w:sz w:val="24"/>
          <w:szCs w:val="24"/>
          <w:lang w:val="ru-RU"/>
        </w:rPr>
        <w:t>____</w:t>
      </w:r>
      <w:r w:rsidRPr="00871A7C">
        <w:rPr>
          <w:rFonts w:eastAsia="Calibri"/>
          <w:sz w:val="24"/>
          <w:szCs w:val="24"/>
        </w:rPr>
        <w:t xml:space="preserve"> дней с момента получения требован</w:t>
      </w:r>
      <w:r w:rsidR="00901563" w:rsidRPr="00871A7C">
        <w:rPr>
          <w:rFonts w:eastAsia="Calibri"/>
          <w:sz w:val="24"/>
          <w:szCs w:val="24"/>
        </w:rPr>
        <w:t>ия в соответствии с п</w:t>
      </w:r>
      <w:r w:rsidR="008B17CD" w:rsidRPr="00871A7C">
        <w:rPr>
          <w:rFonts w:eastAsia="Calibri"/>
          <w:sz w:val="24"/>
          <w:szCs w:val="24"/>
        </w:rPr>
        <w:t>унктом</w:t>
      </w:r>
      <w:r w:rsidR="00901563" w:rsidRPr="00871A7C">
        <w:rPr>
          <w:rFonts w:eastAsia="Calibri"/>
          <w:sz w:val="24"/>
          <w:szCs w:val="24"/>
        </w:rPr>
        <w:t xml:space="preserve"> 14.2.1</w:t>
      </w:r>
      <w:r w:rsidR="00CF3210" w:rsidRPr="00871A7C">
        <w:rPr>
          <w:rFonts w:eastAsia="Calibri"/>
          <w:sz w:val="24"/>
          <w:szCs w:val="24"/>
          <w:lang w:val="ru-RU"/>
        </w:rPr>
        <w:t>.</w:t>
      </w:r>
      <w:r w:rsidR="008B17CD" w:rsidRPr="00871A7C">
        <w:rPr>
          <w:rFonts w:eastAsia="Calibri"/>
          <w:sz w:val="24"/>
          <w:szCs w:val="24"/>
        </w:rPr>
        <w:t xml:space="preserve">Соглашения </w:t>
      </w:r>
      <w:r w:rsidRPr="00871A7C">
        <w:rPr>
          <w:rFonts w:eastAsia="Calibri"/>
          <w:sz w:val="24"/>
          <w:szCs w:val="24"/>
        </w:rPr>
        <w:t>обязана направить Претендующей стороне ответ, содержащий согласование или мотивированный отказ в согласовании представленного Претендующей стороной требования.</w:t>
      </w:r>
    </w:p>
    <w:p w:rsidR="004D2166" w:rsidRPr="00871A7C" w:rsidRDefault="004D21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В случае если Рассматривающая сторона соглашается с </w:t>
      </w:r>
      <w:r w:rsidRPr="00871A7C">
        <w:rPr>
          <w:rFonts w:eastAsia="Calibri"/>
          <w:sz w:val="24"/>
          <w:szCs w:val="24"/>
        </w:rPr>
        <w:lastRenderedPageBreak/>
        <w:t>требованием, то Стороны осуществляют все действия, необходимые для внесения изменений в Соглашение.</w:t>
      </w:r>
    </w:p>
    <w:p w:rsidR="004D2166" w:rsidRPr="00871A7C" w:rsidRDefault="004D21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В случае если Рассматривающая сторона не соглашается с требованием или не отвечает на требование Претендующей стороны, направленное в соответствии с пунктом </w:t>
      </w:r>
      <w:r w:rsidR="00D338F2" w:rsidRPr="00871A7C">
        <w:rPr>
          <w:rFonts w:eastAsia="Calibri"/>
          <w:sz w:val="24"/>
          <w:szCs w:val="24"/>
        </w:rPr>
        <w:t>14.2.1</w:t>
      </w:r>
      <w:r w:rsidR="002E05C1" w:rsidRPr="00871A7C">
        <w:rPr>
          <w:rFonts w:eastAsia="Calibri"/>
          <w:sz w:val="24"/>
          <w:szCs w:val="24"/>
          <w:lang w:val="ru-RU"/>
        </w:rPr>
        <w:t>.</w:t>
      </w:r>
      <w:r w:rsidR="008B17CD" w:rsidRPr="00871A7C">
        <w:rPr>
          <w:rFonts w:eastAsia="Calibri"/>
          <w:sz w:val="24"/>
          <w:szCs w:val="24"/>
        </w:rPr>
        <w:t xml:space="preserve">Соглашения </w:t>
      </w:r>
      <w:r w:rsidRPr="00871A7C">
        <w:rPr>
          <w:rFonts w:eastAsia="Calibri"/>
          <w:sz w:val="24"/>
          <w:szCs w:val="24"/>
        </w:rPr>
        <w:t xml:space="preserve">Стороны должны организовать совещание для принятия решения относительно внесения изменений в Соглашение в срок не более </w:t>
      </w:r>
      <w:r w:rsidR="00DF366E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 с даты истечения </w:t>
      </w:r>
      <w:r w:rsidR="00DF366E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дней, предусмотренных в соответствии с пунктом </w:t>
      </w:r>
      <w:r w:rsidR="00901563" w:rsidRPr="00871A7C">
        <w:rPr>
          <w:rFonts w:eastAsia="Calibri"/>
          <w:sz w:val="24"/>
          <w:szCs w:val="24"/>
        </w:rPr>
        <w:t>14.2.2</w:t>
      </w:r>
      <w:r w:rsidR="004743CC" w:rsidRPr="00871A7C">
        <w:rPr>
          <w:rFonts w:eastAsia="Calibri"/>
          <w:sz w:val="24"/>
          <w:szCs w:val="24"/>
          <w:lang w:val="ru-RU"/>
        </w:rPr>
        <w:t>.</w:t>
      </w:r>
      <w:r w:rsidR="008B17CD" w:rsidRPr="00871A7C">
        <w:rPr>
          <w:rFonts w:eastAsia="Calibri"/>
          <w:sz w:val="24"/>
          <w:szCs w:val="24"/>
        </w:rPr>
        <w:t xml:space="preserve">Соглашения </w:t>
      </w:r>
      <w:r w:rsidRPr="00871A7C">
        <w:rPr>
          <w:rFonts w:eastAsia="Calibri"/>
          <w:sz w:val="24"/>
          <w:szCs w:val="24"/>
        </w:rPr>
        <w:t>на представление ответа Рассматривающей стороной.</w:t>
      </w:r>
    </w:p>
    <w:p w:rsidR="004D2166" w:rsidRPr="00871A7C" w:rsidRDefault="004D21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Если Стороны не смогли прийти к согласию в отношении изменения Соглашения, каждая из Сторон может передать вопрос в качестве Спора на разрешение в соответствии с </w:t>
      </w:r>
      <w:r w:rsidR="00942853" w:rsidRPr="00871A7C">
        <w:rPr>
          <w:rFonts w:eastAsia="Calibri"/>
          <w:sz w:val="24"/>
          <w:szCs w:val="24"/>
          <w:lang w:val="ru-RU"/>
        </w:rPr>
        <w:t>п</w:t>
      </w:r>
      <w:r w:rsidRPr="00871A7C">
        <w:rPr>
          <w:rFonts w:eastAsia="Calibri"/>
          <w:sz w:val="24"/>
          <w:szCs w:val="24"/>
        </w:rPr>
        <w:t xml:space="preserve">орядком разрешения споров, установленного </w:t>
      </w:r>
      <w:r w:rsidR="00B3588C" w:rsidRPr="00871A7C">
        <w:rPr>
          <w:rFonts w:eastAsia="Calibri"/>
          <w:sz w:val="24"/>
          <w:szCs w:val="24"/>
        </w:rPr>
        <w:t xml:space="preserve">в </w:t>
      </w:r>
      <w:hyperlink w:anchor="Р16" w:history="1">
        <w:r w:rsidR="00B3588C" w:rsidRPr="00AC529F">
          <w:rPr>
            <w:rStyle w:val="a6"/>
            <w:rFonts w:eastAsia="Calibri"/>
            <w:color w:val="auto"/>
            <w:sz w:val="24"/>
            <w:szCs w:val="24"/>
            <w:u w:val="none"/>
          </w:rPr>
          <w:t>разделе</w:t>
        </w:r>
        <w:r w:rsidR="00051CA5" w:rsidRPr="00AC529F">
          <w:rPr>
            <w:rStyle w:val="a6"/>
            <w:rFonts w:eastAsia="Calibri"/>
            <w:color w:val="auto"/>
            <w:sz w:val="24"/>
            <w:szCs w:val="24"/>
            <w:u w:val="none"/>
          </w:rPr>
          <w:t>16</w:t>
        </w:r>
      </w:hyperlink>
      <w:r w:rsidR="00051CA5" w:rsidRPr="00871A7C">
        <w:rPr>
          <w:rFonts w:eastAsia="Calibri"/>
          <w:sz w:val="24"/>
          <w:szCs w:val="24"/>
        </w:rPr>
        <w:t xml:space="preserve"> Соглашения</w:t>
      </w:r>
      <w:r w:rsidR="00901563" w:rsidRPr="00871A7C">
        <w:rPr>
          <w:rFonts w:eastAsia="Calibri"/>
          <w:sz w:val="24"/>
          <w:szCs w:val="24"/>
        </w:rPr>
        <w:t>.</w:t>
      </w:r>
    </w:p>
    <w:p w:rsidR="00920F3A" w:rsidRPr="00871A7C" w:rsidRDefault="00920F3A" w:rsidP="00C97251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49" w:name="_Toc437880544"/>
      <w:bookmarkStart w:id="250" w:name="_Toc467148042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Прекращение Соглашения</w:t>
      </w:r>
      <w:bookmarkEnd w:id="249"/>
      <w:bookmarkEnd w:id="250"/>
    </w:p>
    <w:p w:rsidR="00920F3A" w:rsidRPr="00323313" w:rsidRDefault="00920F3A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51" w:name="_Toc437880545"/>
      <w:bookmarkStart w:id="252" w:name="_Toc467148043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прекращения Соглашения</w:t>
      </w:r>
      <w:bookmarkEnd w:id="251"/>
      <w:bookmarkEnd w:id="252"/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val="en-US"/>
        </w:rPr>
      </w:pPr>
      <w:bookmarkStart w:id="253" w:name="Пр1411"/>
      <w:bookmarkEnd w:id="253"/>
      <w:r w:rsidRPr="00871A7C">
        <w:rPr>
          <w:rFonts w:eastAsia="Calibri"/>
          <w:sz w:val="24"/>
          <w:szCs w:val="24"/>
        </w:rPr>
        <w:t>Соглашение прекращается: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дату истечения срока действия Соглашения; или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до даты истечения срока действия Соглашения:</w:t>
      </w:r>
    </w:p>
    <w:p w:rsidR="00920F3A" w:rsidRPr="00871A7C" w:rsidRDefault="00920F3A" w:rsidP="00323313">
      <w:pPr>
        <w:pStyle w:val="a9"/>
        <w:numPr>
          <w:ilvl w:val="0"/>
          <w:numId w:val="22"/>
        </w:numPr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по соглашению Сторон</w:t>
      </w:r>
      <w:r w:rsidR="009A0BDC" w:rsidRPr="00871A7C">
        <w:rPr>
          <w:rFonts w:ascii="Times New Roman" w:hAnsi="Times New Roman" w:cs="Times New Roman"/>
          <w:sz w:val="24"/>
        </w:rPr>
        <w:t xml:space="preserve"> в порядке, предусмотренном законодательством</w:t>
      </w:r>
      <w:r w:rsidR="00986864" w:rsidRPr="00871A7C">
        <w:rPr>
          <w:rFonts w:ascii="Times New Roman" w:hAnsi="Times New Roman" w:cs="Times New Roman"/>
          <w:sz w:val="24"/>
        </w:rPr>
        <w:t xml:space="preserve"> Российской Федерации</w:t>
      </w:r>
      <w:r w:rsidRPr="00871A7C">
        <w:rPr>
          <w:rFonts w:ascii="Times New Roman" w:hAnsi="Times New Roman" w:cs="Times New Roman"/>
          <w:sz w:val="24"/>
        </w:rPr>
        <w:t>;</w:t>
      </w:r>
    </w:p>
    <w:p w:rsidR="00920F3A" w:rsidRPr="00871A7C" w:rsidRDefault="00920F3A" w:rsidP="00323313">
      <w:pPr>
        <w:pStyle w:val="a9"/>
        <w:numPr>
          <w:ilvl w:val="0"/>
          <w:numId w:val="22"/>
        </w:numPr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4743CC" w:rsidRPr="00AC529F">
        <w:rPr>
          <w:rFonts w:ascii="Times New Roman" w:hAnsi="Times New Roman" w:cs="Times New Roman"/>
          <w:sz w:val="24"/>
          <w:szCs w:val="24"/>
        </w:rPr>
        <w:t>а</w:t>
      </w:r>
      <w:r w:rsidRPr="00871A7C">
        <w:rPr>
          <w:rFonts w:ascii="Times New Roman" w:hAnsi="Times New Roman" w:cs="Times New Roman"/>
          <w:sz w:val="24"/>
          <w:szCs w:val="24"/>
        </w:rPr>
        <w:t>рбитражного суда в случае предъявления Концедентом требования по</w:t>
      </w:r>
      <w:r w:rsidR="006849CB">
        <w:rPr>
          <w:rFonts w:ascii="Times New Roman" w:hAnsi="Times New Roman" w:cs="Times New Roman"/>
          <w:sz w:val="24"/>
          <w:szCs w:val="24"/>
        </w:rPr>
        <w:t xml:space="preserve"> </w:t>
      </w:r>
      <w:r w:rsidRPr="00871A7C">
        <w:rPr>
          <w:rFonts w:ascii="Times New Roman" w:hAnsi="Times New Roman" w:cs="Times New Roman"/>
          <w:sz w:val="24"/>
          <w:szCs w:val="24"/>
        </w:rPr>
        <w:t>какому-либо основанию, предусмотренному пунктом</w:t>
      </w:r>
      <w:r w:rsidR="008A4CD4" w:rsidRPr="00871A7C">
        <w:rPr>
          <w:rFonts w:ascii="Times New Roman" w:hAnsi="Times New Roman" w:cs="Times New Roman"/>
          <w:sz w:val="24"/>
          <w:szCs w:val="24"/>
        </w:rPr>
        <w:t xml:space="preserve"> 15.2</w:t>
      </w:r>
      <w:r w:rsidR="00986864" w:rsidRPr="00871A7C">
        <w:rPr>
          <w:rFonts w:ascii="Times New Roman" w:hAnsi="Times New Roman" w:cs="Times New Roman"/>
          <w:sz w:val="24"/>
          <w:szCs w:val="24"/>
        </w:rPr>
        <w:t>. Соглашения</w:t>
      </w:r>
      <w:r w:rsidRPr="00871A7C">
        <w:rPr>
          <w:rFonts w:ascii="Times New Roman" w:hAnsi="Times New Roman" w:cs="Times New Roman"/>
          <w:sz w:val="24"/>
          <w:szCs w:val="24"/>
        </w:rPr>
        <w:t>;</w:t>
      </w:r>
    </w:p>
    <w:p w:rsidR="00920F3A" w:rsidRPr="00871A7C" w:rsidRDefault="00920F3A" w:rsidP="00323313">
      <w:pPr>
        <w:pStyle w:val="a9"/>
        <w:numPr>
          <w:ilvl w:val="0"/>
          <w:numId w:val="22"/>
        </w:numPr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4743CC" w:rsidRPr="00AC529F">
        <w:rPr>
          <w:rFonts w:ascii="Times New Roman" w:hAnsi="Times New Roman" w:cs="Times New Roman"/>
          <w:sz w:val="24"/>
          <w:szCs w:val="24"/>
        </w:rPr>
        <w:t>а</w:t>
      </w:r>
      <w:r w:rsidRPr="00871A7C">
        <w:rPr>
          <w:rFonts w:ascii="Times New Roman" w:hAnsi="Times New Roman" w:cs="Times New Roman"/>
          <w:sz w:val="24"/>
          <w:szCs w:val="24"/>
        </w:rPr>
        <w:t>рбитражного суда в случае предъявления Концессионером требования по какому-либо основанию, предусмотренному пунктом</w:t>
      </w:r>
      <w:r w:rsidR="008A4CD4" w:rsidRPr="00871A7C">
        <w:rPr>
          <w:rFonts w:ascii="Times New Roman" w:hAnsi="Times New Roman" w:cs="Times New Roman"/>
          <w:sz w:val="24"/>
          <w:szCs w:val="24"/>
        </w:rPr>
        <w:t xml:space="preserve"> 15.3</w:t>
      </w:r>
      <w:r w:rsidR="00986864" w:rsidRPr="00871A7C">
        <w:rPr>
          <w:rFonts w:ascii="Times New Roman" w:hAnsi="Times New Roman" w:cs="Times New Roman"/>
          <w:sz w:val="24"/>
          <w:szCs w:val="24"/>
        </w:rPr>
        <w:t>.</w:t>
      </w:r>
      <w:r w:rsidR="008B17CD" w:rsidRPr="00871A7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871A7C">
        <w:rPr>
          <w:rFonts w:ascii="Times New Roman" w:hAnsi="Times New Roman" w:cs="Times New Roman"/>
          <w:sz w:val="24"/>
          <w:szCs w:val="24"/>
        </w:rPr>
        <w:t>;</w:t>
      </w:r>
    </w:p>
    <w:p w:rsidR="00920F3A" w:rsidRPr="00871A7C" w:rsidRDefault="00920F3A" w:rsidP="00323313">
      <w:pPr>
        <w:pStyle w:val="a9"/>
        <w:numPr>
          <w:ilvl w:val="0"/>
          <w:numId w:val="22"/>
        </w:numPr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 xml:space="preserve">по решению </w:t>
      </w:r>
      <w:r w:rsidR="00DF366E">
        <w:rPr>
          <w:rFonts w:ascii="Times New Roman" w:hAnsi="Times New Roman" w:cs="Times New Roman"/>
          <w:sz w:val="24"/>
        </w:rPr>
        <w:t>Концедента</w:t>
      </w:r>
      <w:r w:rsidRPr="00871A7C">
        <w:rPr>
          <w:rFonts w:ascii="Times New Roman" w:hAnsi="Times New Roman" w:cs="Times New Roman"/>
          <w:sz w:val="24"/>
        </w:rPr>
        <w:t>,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вреда.</w:t>
      </w:r>
    </w:p>
    <w:p w:rsidR="00920F3A" w:rsidRPr="00323313" w:rsidRDefault="00920F3A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54" w:name="Пр142"/>
      <w:bookmarkStart w:id="255" w:name="Пр1421"/>
      <w:bookmarkStart w:id="256" w:name="_Toc437880546"/>
      <w:bookmarkStart w:id="257" w:name="_Toc467148044"/>
      <w:bookmarkEnd w:id="254"/>
      <w:bookmarkEnd w:id="255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Прекращение по вине Концессионера</w:t>
      </w:r>
      <w:bookmarkEnd w:id="256"/>
      <w:bookmarkEnd w:id="257"/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Соглашение может быть прекращено по решению Арбитражного суда по требованию Концедента в случае наступления одного из следующих обстоятельств:</w:t>
      </w:r>
    </w:p>
    <w:p w:rsidR="00097077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исполнения обязанности по </w:t>
      </w:r>
      <w:r w:rsidR="003E7E49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</w:t>
      </w:r>
      <w:r w:rsidR="00177851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Очереди </w:t>
      </w:r>
      <w:r w:rsidR="003E7E49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7077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7077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E29" w:rsidRPr="00871A7C" w:rsidRDefault="004F2E29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</w:t>
      </w:r>
      <w:r w:rsidR="00177851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промежуточных</w:t>
      </w:r>
      <w:r w:rsidR="0068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851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сроков, установленных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Проектной документацией исполнения обязанности по Созданию Объекта более чем на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исполнения обязанности по началу срока </w:t>
      </w:r>
      <w:r w:rsidR="00FD0D6E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ксплуатации Объекта Соглашения более чем </w:t>
      </w:r>
      <w:r w:rsidR="00E10DDD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097077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036" w:rsidRPr="00871A7C" w:rsidRDefault="000B3E0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</w:t>
      </w:r>
      <w:r w:rsidR="00FF6036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Концессионером обязанности ежегодно осуществлять деятельность по обращению с </w:t>
      </w:r>
      <w:r w:rsidR="00CA1421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="00FF6036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 не меньше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FF6036" w:rsidRPr="00AC52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тонн</w:t>
      </w:r>
      <w:r w:rsidR="00FF6036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</w:t>
      </w:r>
      <w:r w:rsidR="00024DD8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судом Концессионера банкротом (несостоятельным), за исключением случаев, если такое действие оспорено Концессионером в соответствии с законодательством</w:t>
      </w:r>
      <w:r w:rsidR="00986864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предварительного согласия Концедента начат процесс реорганизации или ликвидации Концессионера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исполнения обязанности по предоставлению Концеденту </w:t>
      </w:r>
      <w:r w:rsidR="00E10DDD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68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DDD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обязательств по настоящему Соглашению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чем на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C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сроков </w:t>
      </w:r>
      <w:r w:rsidR="00FB7470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по представлению Концеденту </w:t>
      </w:r>
      <w:r w:rsidR="00533964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страхования, предусмотренных разделом 10</w:t>
      </w:r>
      <w:r w:rsidR="005C3AB4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533964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чем на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AC5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 необоснованно уклоняется от заключения договор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неисполнения обязанностей, установленных 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4</w:t>
      </w:r>
      <w:hyperlink w:anchor="Пр41" w:history="1"/>
      <w:r w:rsidR="00A514F5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договор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неисполнения и (или) ненадлежащего исполнения Концессионером своих обязательств по 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или по инициативе Концессионера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Концессионером срока исполнения обязанности по подаче документов на Государственную регистрацию права собственности Концедента и прав владения и пользования Концессионера имущес</w:t>
      </w:r>
      <w:r w:rsidR="00E10DDD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твом, входящим в состав Объекта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чем на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сроков исполнения обязанности по уплате </w:t>
      </w:r>
      <w:r w:rsidR="00E10DDD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онцессионной платы более чем на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C5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E0EC2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20F3A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ксплуатация Объекта Соглашения в целях, не установленных настоящим Соглашением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действия </w:t>
      </w:r>
      <w:r w:rsidR="009A0BD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цензии на срок более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C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D6BD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Объекта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 допускает существенные нарушения Соглашения и (или) законодательства</w:t>
      </w:r>
      <w:r w:rsidR="0058339F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8D6BD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 существенно нарушает Соглашение и (или) законодательство </w:t>
      </w:r>
      <w:r w:rsidR="00294695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исправляет</w:t>
      </w:r>
      <w:r w:rsidR="00E63CFA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нарушение в течение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получения уведомления от Концедента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Концессионер передал свои права и (или) обязанности по Соглашению третьему лицу </w:t>
      </w:r>
      <w:r w:rsidR="009A0BD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создал условия для такой передачи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</w:t>
      </w:r>
      <w:r w:rsidR="009A0BDC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Концедента (за исключением случаев, предусмотренных Соглашением</w:t>
      </w:r>
      <w:r w:rsidR="00DE78DE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Прямым соглашением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52EF" w:rsidRPr="00871A7C" w:rsidRDefault="005652EF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существенное нарушение Соглашений о финансировании, Прямого соглашения, когда такое нарушение влечет возникновение права </w:t>
      </w:r>
      <w:r w:rsidR="00294695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инансирующей организации на досрочное прекращение указанных договоров.</w:t>
      </w:r>
    </w:p>
    <w:p w:rsidR="009A1657" w:rsidRPr="00871A7C" w:rsidRDefault="00D62A5F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1657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онцессионер </w:t>
      </w:r>
      <w:r w:rsidR="004E50EB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год расчета Компенсационного платежа в соответствии с пунктом 8.3</w:t>
      </w:r>
      <w:r w:rsidR="00294695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0EB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</w:t>
      </w:r>
      <w:r w:rsidR="009A1657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занизил величину Коммерческой выручки более чем на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9A1657" w:rsidRPr="00AC529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E50EB" w:rsidRPr="00AC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E50EB" w:rsidRPr="00AC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</w:t>
      </w:r>
      <w:r w:rsidR="009A1657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</w:t>
      </w:r>
      <w:r w:rsidR="00CB5CC3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фактической </w:t>
      </w:r>
      <w:r w:rsidR="009A1657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величине Коммерческой выручки, </w:t>
      </w:r>
      <w:r w:rsidR="008E3DC5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полученной </w:t>
      </w:r>
      <w:r w:rsidR="009A1657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Концессионером</w:t>
      </w:r>
      <w:r w:rsidR="00CB5CC3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равно его аффилированными лицами</w:t>
      </w:r>
      <w:r w:rsidR="004E50EB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величине Коммерческой выручки, которую Концессионер должен был получить в случае заключения договоров, направленных на получение Коммерческой выручки, на рыночных условиях</w:t>
      </w:r>
      <w:r w:rsidR="00F76A5F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6028" w:rsidRPr="00871A7C" w:rsidRDefault="00E46028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 в третий раз подряд с учетом периодичности проверок, установленных пунктом 12.</w:t>
      </w:r>
      <w:r w:rsidR="002E7A4F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A439A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FB8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достигает </w:t>
      </w:r>
      <w:r w:rsidR="00F75FB8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показателя,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пунктом 12.</w:t>
      </w:r>
      <w:r w:rsidR="002E7A4F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A439A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Соглашения</w:t>
      </w:r>
      <w:r w:rsidR="009E0EC2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E5C" w:rsidRPr="00871A7C" w:rsidRDefault="008E5E5C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предоставления Концеденту Отчета более чем на </w:t>
      </w:r>
      <w:r w:rsidR="00DF3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F76A5F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 не исполняет решение суда:</w:t>
      </w:r>
    </w:p>
    <w:p w:rsidR="00920F3A" w:rsidRPr="00871A7C" w:rsidRDefault="00920F3A" w:rsidP="00323313">
      <w:pPr>
        <w:pStyle w:val="a9"/>
        <w:numPr>
          <w:ilvl w:val="0"/>
          <w:numId w:val="24"/>
        </w:numPr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 xml:space="preserve">по решениям о выплате Концессионером каких-либо платежей в пользу Концедента в течение более чем </w:t>
      </w:r>
      <w:r w:rsidR="00DF366E">
        <w:rPr>
          <w:rFonts w:ascii="Times New Roman" w:hAnsi="Times New Roman" w:cs="Times New Roman"/>
          <w:sz w:val="24"/>
        </w:rPr>
        <w:t>___</w:t>
      </w:r>
      <w:r w:rsidRPr="00871A7C">
        <w:rPr>
          <w:rFonts w:ascii="Times New Roman" w:hAnsi="Times New Roman" w:cs="Times New Roman"/>
          <w:sz w:val="24"/>
        </w:rPr>
        <w:t xml:space="preserve"> дней со дня вступления в силу решения </w:t>
      </w:r>
      <w:r w:rsidR="006D4BC9" w:rsidRPr="00871A7C">
        <w:rPr>
          <w:rFonts w:ascii="Times New Roman" w:hAnsi="Times New Roman" w:cs="Times New Roman"/>
          <w:sz w:val="24"/>
        </w:rPr>
        <w:t>а</w:t>
      </w:r>
      <w:r w:rsidRPr="00871A7C">
        <w:rPr>
          <w:rFonts w:ascii="Times New Roman" w:hAnsi="Times New Roman" w:cs="Times New Roman"/>
          <w:sz w:val="24"/>
        </w:rPr>
        <w:t xml:space="preserve">рбитражного суда, если иной срок исполнения не будет указан в решении </w:t>
      </w:r>
      <w:r w:rsidR="006D4BC9" w:rsidRPr="00871A7C">
        <w:rPr>
          <w:rFonts w:ascii="Times New Roman" w:hAnsi="Times New Roman" w:cs="Times New Roman"/>
          <w:sz w:val="24"/>
        </w:rPr>
        <w:t>а</w:t>
      </w:r>
      <w:r w:rsidRPr="00871A7C">
        <w:rPr>
          <w:rFonts w:ascii="Times New Roman" w:hAnsi="Times New Roman" w:cs="Times New Roman"/>
          <w:sz w:val="24"/>
        </w:rPr>
        <w:t>рбитражного суда</w:t>
      </w:r>
      <w:r w:rsidR="009E0EC2" w:rsidRPr="00871A7C">
        <w:rPr>
          <w:rFonts w:ascii="Times New Roman" w:hAnsi="Times New Roman" w:cs="Times New Roman"/>
          <w:sz w:val="24"/>
        </w:rPr>
        <w:t>;</w:t>
      </w:r>
    </w:p>
    <w:p w:rsidR="00920F3A" w:rsidRPr="00871A7C" w:rsidRDefault="00920F3A" w:rsidP="00323313">
      <w:pPr>
        <w:pStyle w:val="a9"/>
        <w:numPr>
          <w:ilvl w:val="0"/>
          <w:numId w:val="24"/>
        </w:numPr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 xml:space="preserve">по иным решениям – в течение более чем </w:t>
      </w:r>
      <w:r w:rsidR="00DF366E">
        <w:rPr>
          <w:rFonts w:ascii="Times New Roman" w:hAnsi="Times New Roman" w:cs="Times New Roman"/>
          <w:sz w:val="24"/>
        </w:rPr>
        <w:t>___</w:t>
      </w:r>
      <w:r w:rsidRPr="00871A7C">
        <w:rPr>
          <w:rFonts w:ascii="Times New Roman" w:hAnsi="Times New Roman" w:cs="Times New Roman"/>
          <w:sz w:val="24"/>
        </w:rPr>
        <w:t xml:space="preserve"> дней со дня вступления в силу решения </w:t>
      </w:r>
      <w:r w:rsidR="00EB4322" w:rsidRPr="00871A7C">
        <w:rPr>
          <w:rFonts w:ascii="Times New Roman" w:hAnsi="Times New Roman" w:cs="Times New Roman"/>
          <w:sz w:val="24"/>
        </w:rPr>
        <w:t>а</w:t>
      </w:r>
      <w:r w:rsidRPr="00871A7C">
        <w:rPr>
          <w:rFonts w:ascii="Times New Roman" w:hAnsi="Times New Roman" w:cs="Times New Roman"/>
          <w:sz w:val="24"/>
        </w:rPr>
        <w:t xml:space="preserve">рбитражного суда, за исключением случаев, когда в соответствии с законодательством </w:t>
      </w:r>
      <w:r w:rsidR="00EB4322" w:rsidRPr="00871A7C">
        <w:rPr>
          <w:rFonts w:ascii="Times New Roman" w:hAnsi="Times New Roman" w:cs="Times New Roman"/>
          <w:sz w:val="24"/>
        </w:rPr>
        <w:t xml:space="preserve">Российской Федерации </w:t>
      </w:r>
      <w:r w:rsidRPr="00871A7C">
        <w:rPr>
          <w:rFonts w:ascii="Times New Roman" w:hAnsi="Times New Roman" w:cs="Times New Roman"/>
          <w:sz w:val="24"/>
        </w:rPr>
        <w:t>для исполнения такого решения суда требуется больший срок, а также, если в решении суда не предусмотрен иной срок исполнения.</w:t>
      </w:r>
    </w:p>
    <w:p w:rsidR="00920F3A" w:rsidRPr="00871A7C" w:rsidRDefault="00920F3A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58" w:name="Пр143"/>
      <w:bookmarkStart w:id="259" w:name="Пр1431"/>
      <w:bookmarkStart w:id="260" w:name="_Ref435117882"/>
      <w:bookmarkStart w:id="261" w:name="_Toc437880547"/>
      <w:bookmarkStart w:id="262" w:name="_Toc467148045"/>
      <w:bookmarkEnd w:id="258"/>
      <w:bookmarkEnd w:id="259"/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Прекращение по вине Концедента</w:t>
      </w:r>
      <w:bookmarkEnd w:id="260"/>
      <w:bookmarkEnd w:id="261"/>
      <w:bookmarkEnd w:id="262"/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Соглашение может быть прекращено по решению </w:t>
      </w:r>
      <w:r w:rsidR="00CA1521" w:rsidRPr="00871A7C">
        <w:rPr>
          <w:rFonts w:eastAsia="Calibri"/>
          <w:sz w:val="24"/>
          <w:szCs w:val="24"/>
          <w:lang w:val="ru-RU"/>
        </w:rPr>
        <w:t>а</w:t>
      </w:r>
      <w:r w:rsidRPr="00871A7C">
        <w:rPr>
          <w:rFonts w:eastAsia="Calibri"/>
          <w:sz w:val="24"/>
          <w:szCs w:val="24"/>
        </w:rPr>
        <w:t>рбитражного суда по требованию Концессионера в случае наступления одного из следующих обстоятельств: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нарушение Концедентом сроков исполнения обязанности по заключению </w:t>
      </w:r>
      <w:r w:rsidR="00E63CFA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оговор</w:t>
      </w:r>
      <w:r w:rsidR="004743C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</w:t>
      </w:r>
      <w:r w:rsidR="00684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A152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емельн</w:t>
      </w:r>
      <w:r w:rsidR="004743C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</w:t>
      </w:r>
      <w:r w:rsidR="004743C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более чем на </w:t>
      </w:r>
      <w:r w:rsidR="00DF366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прекращение договора аренды </w:t>
      </w:r>
      <w:r w:rsidR="00CA152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емельного участка в результате нарушения или по инициативе Концедента</w:t>
      </w:r>
      <w:r w:rsidR="009A0BD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отсутствии действий Концедента по его возобновлению в течение </w:t>
      </w:r>
      <w:r w:rsidR="00DF366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9A0BD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нарушение Концедентом каких-либо иных своих обязательств по Соглашению, если такое нарушение делает невозможным для Концессионера выполнить свои обязательс</w:t>
      </w:r>
      <w:r w:rsidR="00E63CFA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тва по Соглашению в течение </w:t>
      </w:r>
      <w:r w:rsidR="00DF366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месяцев подряд;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Конц</w:t>
      </w:r>
      <w:r w:rsidR="009A0BD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едент не исполняет решение суда </w:t>
      </w:r>
      <w:r w:rsidRPr="00871A7C">
        <w:rPr>
          <w:rFonts w:ascii="Times New Roman" w:hAnsi="Times New Roman" w:cs="Times New Roman"/>
          <w:sz w:val="24"/>
        </w:rPr>
        <w:t>о выплате Концеде</w:t>
      </w:r>
      <w:r w:rsidR="009A0BDC" w:rsidRPr="00871A7C">
        <w:rPr>
          <w:rFonts w:ascii="Times New Roman" w:hAnsi="Times New Roman" w:cs="Times New Roman"/>
          <w:sz w:val="24"/>
        </w:rPr>
        <w:t>н</w:t>
      </w:r>
      <w:r w:rsidRPr="00871A7C">
        <w:rPr>
          <w:rFonts w:ascii="Times New Roman" w:hAnsi="Times New Roman" w:cs="Times New Roman"/>
          <w:sz w:val="24"/>
        </w:rPr>
        <w:t>том каких-либо платежей в пользу Концессион</w:t>
      </w:r>
      <w:r w:rsidR="009C3F3B" w:rsidRPr="00871A7C">
        <w:rPr>
          <w:rFonts w:ascii="Times New Roman" w:hAnsi="Times New Roman" w:cs="Times New Roman"/>
          <w:sz w:val="24"/>
        </w:rPr>
        <w:t xml:space="preserve">ера, в том числе </w:t>
      </w:r>
      <w:r w:rsidR="009C3F3B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Капитального гранта или Компенсационного платежа,</w:t>
      </w:r>
      <w:r w:rsidR="00E63CFA" w:rsidRPr="00871A7C">
        <w:rPr>
          <w:rFonts w:ascii="Times New Roman" w:hAnsi="Times New Roman" w:cs="Times New Roman"/>
          <w:sz w:val="24"/>
        </w:rPr>
        <w:t xml:space="preserve"> в течение более чем </w:t>
      </w:r>
      <w:r w:rsidR="00DF366E">
        <w:rPr>
          <w:rFonts w:ascii="Times New Roman" w:hAnsi="Times New Roman" w:cs="Times New Roman"/>
          <w:sz w:val="24"/>
        </w:rPr>
        <w:t>____</w:t>
      </w:r>
      <w:r w:rsidRPr="00871A7C">
        <w:rPr>
          <w:rFonts w:ascii="Times New Roman" w:hAnsi="Times New Roman" w:cs="Times New Roman"/>
          <w:sz w:val="24"/>
        </w:rPr>
        <w:t xml:space="preserve"> дней со дня вступления в силу решения суда, если иной срок исполнения не будет указан в решении суда</w:t>
      </w:r>
      <w:r w:rsidR="009E0EC2" w:rsidRPr="00871A7C">
        <w:rPr>
          <w:rFonts w:ascii="Times New Roman" w:hAnsi="Times New Roman" w:cs="Times New Roman"/>
          <w:sz w:val="24"/>
        </w:rPr>
        <w:t>.</w:t>
      </w:r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Случаи нарушения обязательств, указанные в пункте</w:t>
      </w:r>
      <w:r w:rsidR="00257458" w:rsidRPr="00871A7C">
        <w:rPr>
          <w:rFonts w:eastAsia="Calibri"/>
          <w:sz w:val="24"/>
          <w:szCs w:val="24"/>
        </w:rPr>
        <w:t>15.3.1</w:t>
      </w:r>
      <w:r w:rsidR="00CA1521" w:rsidRPr="00871A7C">
        <w:rPr>
          <w:rFonts w:eastAsia="Calibri"/>
          <w:sz w:val="24"/>
          <w:szCs w:val="24"/>
          <w:lang w:val="ru-RU"/>
        </w:rPr>
        <w:t>.</w:t>
      </w:r>
      <w:r w:rsidR="0090521E" w:rsidRPr="00871A7C">
        <w:rPr>
          <w:rFonts w:eastAsia="Calibri"/>
          <w:sz w:val="24"/>
          <w:szCs w:val="24"/>
        </w:rPr>
        <w:t>Соглашения</w:t>
      </w:r>
      <w:r w:rsidRPr="00871A7C">
        <w:rPr>
          <w:rFonts w:eastAsia="Calibri"/>
          <w:sz w:val="24"/>
          <w:szCs w:val="24"/>
        </w:rPr>
        <w:t>, не могут служить основаниями для прекращения Соглашения Концессионером в тех случаях, когда их наступление является правомерным в соответствии с Соглашением, или законодательством</w:t>
      </w:r>
      <w:r w:rsidR="00CA1521" w:rsidRPr="00871A7C">
        <w:rPr>
          <w:rFonts w:eastAsia="Calibri"/>
          <w:sz w:val="24"/>
          <w:szCs w:val="24"/>
          <w:lang w:val="ru-RU"/>
        </w:rPr>
        <w:t xml:space="preserve"> Российской Федерации</w:t>
      </w:r>
      <w:r w:rsidRPr="00871A7C">
        <w:rPr>
          <w:rFonts w:eastAsia="Calibri"/>
          <w:sz w:val="24"/>
          <w:szCs w:val="24"/>
        </w:rPr>
        <w:t>, либо вызвано обстоятельством непреодолимой силы, или они являются следствием нарушения обязанностей Концессионера по Соглашению, следствием незаконных действий или бездействия Концессионера, иных органов власти.</w:t>
      </w:r>
    </w:p>
    <w:p w:rsidR="00920F3A" w:rsidRPr="00323313" w:rsidRDefault="00920F3A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63" w:name="_Toc437880548"/>
      <w:bookmarkStart w:id="264" w:name="_Toc467148046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Прекращение по соглашению Сторон</w:t>
      </w:r>
      <w:bookmarkEnd w:id="263"/>
      <w:bookmarkEnd w:id="264"/>
    </w:p>
    <w:p w:rsidR="00A82E0D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</w:pPr>
      <w:r w:rsidRPr="00871A7C">
        <w:rPr>
          <w:rFonts w:eastAsia="Calibri"/>
          <w:sz w:val="24"/>
          <w:szCs w:val="24"/>
        </w:rPr>
        <w:t>Соглашение может быть прекращено до даты истечения срока действия Соглашения по соглашению Сторон, совершенному в письменной форме. При этом соглашение Сторон о прекращении Соглашения должно предусматривать порядок и размер возмещения расходов Сторон, в соответствии с условиями Соглашения</w:t>
      </w:r>
      <w:r w:rsidR="00F174DB" w:rsidRPr="00871A7C">
        <w:rPr>
          <w:rFonts w:eastAsia="Calibri"/>
          <w:sz w:val="24"/>
          <w:szCs w:val="24"/>
          <w:lang w:val="ru-RU"/>
        </w:rPr>
        <w:t xml:space="preserve"> и Прямого соглашения</w:t>
      </w:r>
      <w:r w:rsidRPr="00871A7C">
        <w:rPr>
          <w:rFonts w:eastAsia="Calibri"/>
          <w:sz w:val="24"/>
          <w:szCs w:val="24"/>
        </w:rPr>
        <w:t>.</w:t>
      </w:r>
    </w:p>
    <w:p w:rsidR="00920F3A" w:rsidRPr="00323313" w:rsidRDefault="00920F3A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65" w:name="_Toc437880549"/>
      <w:bookmarkStart w:id="266" w:name="_Toc467148047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досрочного прекращения Соглашения</w:t>
      </w:r>
      <w:bookmarkEnd w:id="265"/>
      <w:bookmarkEnd w:id="266"/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267" w:name="Пр1451"/>
      <w:bookmarkEnd w:id="267"/>
      <w:r w:rsidRPr="00871A7C">
        <w:rPr>
          <w:rFonts w:eastAsia="Calibri"/>
          <w:sz w:val="24"/>
          <w:szCs w:val="24"/>
        </w:rPr>
        <w:t>Сторона, намеревающаяся прекратить Сог</w:t>
      </w:r>
      <w:r w:rsidR="00CF7E0A" w:rsidRPr="00871A7C">
        <w:rPr>
          <w:rFonts w:eastAsia="Calibri"/>
          <w:sz w:val="24"/>
          <w:szCs w:val="24"/>
        </w:rPr>
        <w:t>лашение</w:t>
      </w:r>
      <w:r w:rsidRPr="00871A7C">
        <w:rPr>
          <w:rFonts w:eastAsia="Calibri"/>
          <w:sz w:val="24"/>
          <w:szCs w:val="24"/>
        </w:rPr>
        <w:t xml:space="preserve"> направляет другой Стороне письменное уведомление с требованием прекратить Соглашение (далее – </w:t>
      </w:r>
      <w:r w:rsidRPr="00871A7C">
        <w:rPr>
          <w:rFonts w:eastAsia="Calibri"/>
          <w:i/>
          <w:sz w:val="24"/>
          <w:szCs w:val="24"/>
        </w:rPr>
        <w:t>«Заявление о прекращении»</w:t>
      </w:r>
      <w:r w:rsidRPr="00871A7C">
        <w:rPr>
          <w:rFonts w:eastAsia="Calibri"/>
          <w:sz w:val="24"/>
          <w:szCs w:val="24"/>
        </w:rPr>
        <w:t>).</w:t>
      </w:r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В Заявлении о прекращении должны быть указаны: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для прекращения Соглашения со ссылкой на положение Соглашения;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68" w:name="Пр14522"/>
      <w:bookmarkEnd w:id="268"/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разумный срок для устранения основания для прекращения в случае если устранение основания для прекращения Соглашения может быть осуществлено Стороной с согласия другой Стороны. Такой разумный срок определяется исходя из конкретных обстоятельств, но не может составлять менее </w:t>
      </w:r>
      <w:r w:rsidR="00DF366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и более </w:t>
      </w:r>
      <w:r w:rsidR="00DF3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месяцев;</w:t>
      </w:r>
    </w:p>
    <w:p w:rsidR="00920F3A" w:rsidRPr="00871A7C" w:rsidRDefault="00920F3A" w:rsidP="00323313">
      <w:pPr>
        <w:pStyle w:val="a9"/>
        <w:widowControl w:val="0"/>
        <w:numPr>
          <w:ilvl w:val="3"/>
          <w:numId w:val="2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иные необходимые сведения.</w:t>
      </w:r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Если Сторона устраняет основание прекращения Соглашения в течение срока, указанного в Заявлении о прекращении, то Заявлениео прекращении считается отозванным, и исполнение Соглашения должно быть продолжено.</w:t>
      </w:r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lastRenderedPageBreak/>
        <w:t>Если основание прекращения не устранено в срок, указанный в Заявлении о прекращении, то Соглашение может быть прекращено</w:t>
      </w:r>
      <w:r w:rsidR="00140C58" w:rsidRPr="00871A7C">
        <w:rPr>
          <w:rFonts w:eastAsia="Calibri"/>
          <w:sz w:val="24"/>
          <w:szCs w:val="24"/>
        </w:rPr>
        <w:t xml:space="preserve"> с учетом условий, предусмотренныхПрямым соглашением.</w:t>
      </w:r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Если устранение основания для </w:t>
      </w:r>
      <w:r w:rsidR="00A61A79" w:rsidRPr="00871A7C">
        <w:rPr>
          <w:rFonts w:eastAsia="Calibri"/>
          <w:sz w:val="24"/>
          <w:szCs w:val="24"/>
          <w:lang w:val="ru-RU"/>
        </w:rPr>
        <w:t>прекращения</w:t>
      </w:r>
      <w:r w:rsidRPr="00871A7C">
        <w:rPr>
          <w:rFonts w:eastAsia="Calibri"/>
          <w:sz w:val="24"/>
          <w:szCs w:val="24"/>
        </w:rPr>
        <w:t xml:space="preserve">Соглашения не может быть осуществлено Сторонами, то Соглашение может быть прекращено спустя </w:t>
      </w:r>
      <w:r w:rsidR="00DF366E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 со дня вручения Заявления о прекращении Стороне.</w:t>
      </w:r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269" w:name="Пр1456"/>
      <w:bookmarkEnd w:id="269"/>
      <w:r w:rsidRPr="00871A7C">
        <w:rPr>
          <w:rFonts w:eastAsia="Calibri"/>
          <w:sz w:val="24"/>
          <w:szCs w:val="24"/>
        </w:rPr>
        <w:t xml:space="preserve">Если Стороны одновременно направили друг другу Заявление о прекращении по разным основаниям, и ни одно из этих Заявлений о прекращении не отозвано в течение </w:t>
      </w:r>
      <w:r w:rsidR="00DF366E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 с даты вручения Заявления о прекращении, то считается, что между Сторонами возник Спор, подлежащий разрешению в Порядке разрешения споров. В целях исполнения положений настоящего пункта, считается, что Заявления о прекращении направлены одновременно, если это сделано в один и тот же день.</w:t>
      </w:r>
    </w:p>
    <w:p w:rsidR="00920F3A" w:rsidRPr="00871A7C" w:rsidRDefault="00920F3A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В случае возникновения спора </w:t>
      </w:r>
      <w:r w:rsidR="0090521E" w:rsidRPr="00871A7C">
        <w:rPr>
          <w:rFonts w:eastAsia="Calibri"/>
          <w:sz w:val="24"/>
          <w:szCs w:val="24"/>
        </w:rPr>
        <w:t>между Сторонами согласно пункту</w:t>
      </w:r>
      <w:r w:rsidR="00793DBB" w:rsidRPr="00871A7C">
        <w:rPr>
          <w:rFonts w:eastAsia="Calibri"/>
          <w:sz w:val="24"/>
          <w:szCs w:val="24"/>
        </w:rPr>
        <w:t xml:space="preserve"> 15.5.6</w:t>
      </w:r>
      <w:r w:rsidR="005F35BB" w:rsidRPr="00871A7C">
        <w:rPr>
          <w:rFonts w:eastAsia="Calibri"/>
          <w:sz w:val="24"/>
          <w:szCs w:val="24"/>
          <w:lang w:val="ru-RU"/>
        </w:rPr>
        <w:t>.</w:t>
      </w:r>
      <w:r w:rsidR="0090521E" w:rsidRPr="00871A7C">
        <w:rPr>
          <w:rFonts w:eastAsia="Calibri"/>
          <w:sz w:val="24"/>
          <w:szCs w:val="24"/>
        </w:rPr>
        <w:t xml:space="preserve">Соглашения </w:t>
      </w:r>
      <w:r w:rsidRPr="00871A7C">
        <w:rPr>
          <w:rFonts w:eastAsia="Calibri"/>
          <w:sz w:val="24"/>
          <w:szCs w:val="24"/>
        </w:rPr>
        <w:t xml:space="preserve">или какого-либо иного спора в связи с досрочным прекращением Соглашения, каждая Сторона обязана нести бремя доказывания при утверждении, что другая Сторона не исполняет обязательства по Соглашению, если только такой случай не предусмотрен законодательством </w:t>
      </w:r>
      <w:r w:rsidR="005F35BB" w:rsidRPr="00871A7C">
        <w:rPr>
          <w:rFonts w:eastAsia="Calibri"/>
          <w:sz w:val="24"/>
          <w:szCs w:val="24"/>
          <w:lang w:val="ru-RU"/>
        </w:rPr>
        <w:t xml:space="preserve">Российской Федерации </w:t>
      </w:r>
      <w:r w:rsidRPr="00871A7C">
        <w:rPr>
          <w:rFonts w:eastAsia="Calibri"/>
          <w:sz w:val="24"/>
          <w:szCs w:val="24"/>
        </w:rPr>
        <w:t>или Соглашением.</w:t>
      </w:r>
    </w:p>
    <w:p w:rsidR="00920F3A" w:rsidRPr="00323313" w:rsidRDefault="00920F3A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70" w:name="_Toc437880550"/>
      <w:bookmarkStart w:id="271" w:name="_Toc467148048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Последствия прекращения Соглашения</w:t>
      </w:r>
      <w:bookmarkEnd w:id="270"/>
      <w:bookmarkEnd w:id="271"/>
    </w:p>
    <w:p w:rsidR="00F84F10" w:rsidRPr="00871A7C" w:rsidRDefault="00F84F10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Порядок и условия возмещения расходов Концессионера, связанных с досрочным расторжением Соглашен</w:t>
      </w:r>
      <w:r w:rsidR="00496F89" w:rsidRPr="00871A7C">
        <w:rPr>
          <w:rFonts w:eastAsia="Calibri"/>
          <w:sz w:val="24"/>
          <w:szCs w:val="24"/>
        </w:rPr>
        <w:t xml:space="preserve">ия, приведены в </w:t>
      </w:r>
      <w:hyperlink w:anchor="П6" w:history="1">
        <w:r w:rsidR="00496F89" w:rsidRPr="00AC529F">
          <w:rPr>
            <w:rStyle w:val="a6"/>
            <w:rFonts w:eastAsia="Calibri"/>
            <w:color w:val="auto"/>
            <w:sz w:val="24"/>
            <w:szCs w:val="24"/>
            <w:u w:val="none"/>
          </w:rPr>
          <w:t>Приложении №</w:t>
        </w:r>
        <w:r w:rsidR="00274684" w:rsidRPr="00AC529F">
          <w:rPr>
            <w:rStyle w:val="a6"/>
            <w:rFonts w:eastAsia="Calibri"/>
            <w:color w:val="auto"/>
            <w:sz w:val="24"/>
            <w:szCs w:val="24"/>
            <w:u w:val="none"/>
          </w:rPr>
          <w:t>6</w:t>
        </w:r>
      </w:hyperlink>
      <w:r w:rsidRPr="00871A7C">
        <w:rPr>
          <w:rFonts w:eastAsia="Calibri"/>
          <w:sz w:val="24"/>
          <w:szCs w:val="24"/>
        </w:rPr>
        <w:t xml:space="preserve"> к Соглашению. </w:t>
      </w:r>
    </w:p>
    <w:p w:rsidR="00F84F10" w:rsidRPr="00871A7C" w:rsidRDefault="00F84F10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  <w:lang w:val="ru-RU"/>
        </w:rPr>
      </w:pPr>
      <w:r w:rsidRPr="00871A7C">
        <w:rPr>
          <w:rFonts w:eastAsia="Calibri"/>
          <w:sz w:val="24"/>
          <w:szCs w:val="24"/>
        </w:rPr>
        <w:t xml:space="preserve">Расходы Концессионера, подлежащие возмещению в соответствии с </w:t>
      </w:r>
      <w:r w:rsidR="00B8130B" w:rsidRPr="00871A7C">
        <w:rPr>
          <w:rFonts w:eastAsia="Calibri"/>
          <w:sz w:val="24"/>
          <w:szCs w:val="24"/>
          <w:lang w:val="ru-RU"/>
        </w:rPr>
        <w:t xml:space="preserve">законодательством в сфере регулирования цен (тарифов) </w:t>
      </w:r>
      <w:r w:rsidRPr="00871A7C">
        <w:rPr>
          <w:rFonts w:eastAsia="Calibri"/>
          <w:sz w:val="24"/>
          <w:szCs w:val="24"/>
        </w:rPr>
        <w:t xml:space="preserve">и не возмещенные ему на момент окончания срока действия </w:t>
      </w:r>
      <w:r w:rsidR="00B8130B" w:rsidRPr="00871A7C">
        <w:rPr>
          <w:rFonts w:eastAsia="Calibri"/>
          <w:sz w:val="24"/>
          <w:szCs w:val="24"/>
          <w:lang w:val="ru-RU"/>
        </w:rPr>
        <w:t>С</w:t>
      </w:r>
      <w:r w:rsidRPr="00871A7C">
        <w:rPr>
          <w:rFonts w:eastAsia="Calibri"/>
          <w:sz w:val="24"/>
          <w:szCs w:val="24"/>
        </w:rPr>
        <w:t xml:space="preserve">оглашения, подлежат возмещению </w:t>
      </w:r>
      <w:r w:rsidR="008773CC" w:rsidRPr="00871A7C">
        <w:rPr>
          <w:rFonts w:eastAsia="Calibri"/>
          <w:sz w:val="24"/>
          <w:szCs w:val="24"/>
          <w:lang w:val="ru-RU"/>
        </w:rPr>
        <w:t>в соответствии с нормативными правовыми актами Российской Федерации</w:t>
      </w:r>
      <w:r w:rsidRPr="00871A7C">
        <w:rPr>
          <w:rFonts w:eastAsia="Calibri"/>
          <w:sz w:val="24"/>
          <w:szCs w:val="24"/>
        </w:rPr>
        <w:t>.</w:t>
      </w:r>
    </w:p>
    <w:p w:rsidR="00790639" w:rsidRPr="00871A7C" w:rsidRDefault="002753E3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  <w:lang w:val="ru-RU"/>
        </w:rPr>
        <w:t>Прекращение Соглашения влечет прекращение иных договоров, заключенных Концессионером в отношении Объекта Соглашения</w:t>
      </w:r>
      <w:r w:rsidR="00600CD8" w:rsidRPr="00871A7C">
        <w:rPr>
          <w:rFonts w:eastAsia="Calibri"/>
          <w:sz w:val="24"/>
          <w:szCs w:val="24"/>
          <w:lang w:val="ru-RU"/>
        </w:rPr>
        <w:t>.</w:t>
      </w:r>
      <w:bookmarkStart w:id="272" w:name="_Toc437877655"/>
      <w:bookmarkStart w:id="273" w:name="_Toc441572753"/>
      <w:bookmarkStart w:id="274" w:name="_Ref441745341"/>
    </w:p>
    <w:p w:rsidR="00D67C66" w:rsidRPr="00871A7C" w:rsidRDefault="00D67C66" w:rsidP="00C97251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75" w:name="_Toc467148049"/>
      <w:bookmarkStart w:id="276" w:name="Р16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</w:t>
      </w:r>
      <w:bookmarkEnd w:id="272"/>
      <w:bookmarkEnd w:id="273"/>
      <w:bookmarkEnd w:id="274"/>
      <w:r w:rsidR="00757AAA"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азрешение споров</w:t>
      </w:r>
      <w:bookmarkEnd w:id="275"/>
    </w:p>
    <w:p w:rsidR="00D67C66" w:rsidRPr="00323313" w:rsidRDefault="00D67C66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77" w:name="_Toc467148050"/>
      <w:bookmarkEnd w:id="276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разрешения споров</w:t>
      </w:r>
      <w:bookmarkEnd w:id="277"/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Если иное не предусмотрено Соглашением, все споры, разногласия или требования, возникающие из Соглашения или в связи с ним, в том числе касающиеся его заключения, исполнения, нарушения, прекращения или недействительности (далее - </w:t>
      </w:r>
      <w:r w:rsidRPr="00871A7C">
        <w:rPr>
          <w:rFonts w:eastAsia="Calibri"/>
          <w:i/>
          <w:sz w:val="24"/>
          <w:szCs w:val="24"/>
        </w:rPr>
        <w:t>«Спор»</w:t>
      </w:r>
      <w:r w:rsidRPr="00871A7C">
        <w:rPr>
          <w:rFonts w:eastAsia="Calibri"/>
          <w:sz w:val="24"/>
          <w:szCs w:val="24"/>
        </w:rPr>
        <w:t xml:space="preserve">), подлежат разрешению путём проведения обязательных доарбитражных согласительных процедур в порядке, предусмотренном в пункте </w:t>
      </w:r>
      <w:r w:rsidR="00BD2003" w:rsidRPr="00871A7C">
        <w:rPr>
          <w:rFonts w:eastAsia="Calibri"/>
          <w:sz w:val="24"/>
          <w:szCs w:val="24"/>
        </w:rPr>
        <w:t>16.2</w:t>
      </w:r>
      <w:r w:rsidR="005F35BB" w:rsidRPr="00871A7C">
        <w:rPr>
          <w:rFonts w:eastAsia="Calibri"/>
          <w:sz w:val="24"/>
          <w:szCs w:val="24"/>
          <w:lang w:val="ru-RU"/>
        </w:rPr>
        <w:t>.</w:t>
      </w:r>
      <w:r w:rsidRPr="00871A7C">
        <w:rPr>
          <w:rFonts w:eastAsia="Calibri"/>
          <w:sz w:val="24"/>
          <w:szCs w:val="24"/>
        </w:rPr>
        <w:t xml:space="preserve"> Соглашения (далее - </w:t>
      </w:r>
      <w:r w:rsidRPr="00871A7C">
        <w:rPr>
          <w:rFonts w:eastAsia="Calibri"/>
          <w:i/>
          <w:sz w:val="24"/>
          <w:szCs w:val="24"/>
        </w:rPr>
        <w:t>«Согласительные Процедуры»</w:t>
      </w:r>
      <w:r w:rsidRPr="00871A7C">
        <w:rPr>
          <w:rFonts w:eastAsia="Calibri"/>
          <w:sz w:val="24"/>
          <w:szCs w:val="24"/>
        </w:rPr>
        <w:t xml:space="preserve">). Сторона, которая полагает, что ее права нарушены, может передать Спор на рассмотрение в </w:t>
      </w:r>
      <w:r w:rsidR="004743CC" w:rsidRPr="00871A7C">
        <w:rPr>
          <w:rFonts w:eastAsia="Calibri"/>
          <w:sz w:val="24"/>
          <w:szCs w:val="24"/>
          <w:lang w:val="ru-RU"/>
        </w:rPr>
        <w:t>а</w:t>
      </w:r>
      <w:r w:rsidRPr="00871A7C">
        <w:rPr>
          <w:rFonts w:eastAsia="Calibri"/>
          <w:sz w:val="24"/>
          <w:szCs w:val="24"/>
        </w:rPr>
        <w:t xml:space="preserve">рбитраж в </w:t>
      </w:r>
      <w:r w:rsidRPr="00871A7C">
        <w:rPr>
          <w:rFonts w:eastAsia="Calibri"/>
          <w:sz w:val="24"/>
          <w:szCs w:val="24"/>
        </w:rPr>
        <w:lastRenderedPageBreak/>
        <w:t xml:space="preserve">соответствии с пунктом </w:t>
      </w:r>
      <w:r w:rsidR="00B26039" w:rsidRPr="00871A7C">
        <w:rPr>
          <w:rFonts w:eastAsia="Calibri"/>
          <w:sz w:val="24"/>
          <w:szCs w:val="24"/>
        </w:rPr>
        <w:t>1</w:t>
      </w:r>
      <w:r w:rsidR="006C3FDC" w:rsidRPr="00871A7C">
        <w:rPr>
          <w:rFonts w:eastAsia="Calibri"/>
          <w:sz w:val="24"/>
          <w:szCs w:val="24"/>
        </w:rPr>
        <w:t>6.3</w:t>
      </w:r>
      <w:r w:rsidR="005F35BB" w:rsidRPr="00871A7C">
        <w:rPr>
          <w:rFonts w:eastAsia="Calibri"/>
          <w:sz w:val="24"/>
          <w:szCs w:val="24"/>
          <w:lang w:val="ru-RU"/>
        </w:rPr>
        <w:t>.</w:t>
      </w:r>
      <w:r w:rsidRPr="00871A7C">
        <w:rPr>
          <w:rFonts w:eastAsia="Calibri"/>
          <w:sz w:val="24"/>
          <w:szCs w:val="24"/>
        </w:rPr>
        <w:t xml:space="preserve"> Соглашения только в случае, если применение Согласительных Процедур не привело к разрешению Спора.</w:t>
      </w:r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>Во избежание сомнений, если иное</w:t>
      </w:r>
      <w:r w:rsidR="00E63CFA" w:rsidRPr="00871A7C">
        <w:rPr>
          <w:rFonts w:eastAsia="Calibri"/>
          <w:sz w:val="24"/>
          <w:szCs w:val="24"/>
        </w:rPr>
        <w:t xml:space="preserve"> не предусмотрено Соглашением, </w:t>
      </w:r>
      <w:r w:rsidRPr="00871A7C">
        <w:rPr>
          <w:rFonts w:eastAsia="Calibri"/>
          <w:sz w:val="24"/>
          <w:szCs w:val="24"/>
        </w:rPr>
        <w:t xml:space="preserve">недостижение согласия Сторон Соглашения по вопросам, требующим согласования для дальнейшей реализации Проекта, в течение более </w:t>
      </w:r>
      <w:r w:rsidR="0014611B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месяцев является (включая, но не ограничиваясь) основанием возникновения Спора. </w:t>
      </w:r>
    </w:p>
    <w:p w:rsidR="00D67C66" w:rsidRPr="00323313" w:rsidRDefault="00D67C66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78" w:name="_Ref438035574"/>
      <w:bookmarkStart w:id="279" w:name="_Toc467148051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Согласительные</w:t>
      </w:r>
      <w:r w:rsidRPr="00323313">
        <w:rPr>
          <w:rFonts w:ascii="Times New Roman" w:eastAsia="Calibri" w:hAnsi="Times New Roman" w:cs="Times New Roman"/>
          <w:sz w:val="24"/>
          <w:szCs w:val="24"/>
        </w:rPr>
        <w:t xml:space="preserve"> Процедуры</w:t>
      </w:r>
      <w:bookmarkEnd w:id="278"/>
      <w:bookmarkEnd w:id="279"/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280" w:name="_Ref438035696"/>
      <w:r w:rsidRPr="00871A7C">
        <w:rPr>
          <w:rFonts w:eastAsia="Calibri"/>
          <w:sz w:val="24"/>
          <w:szCs w:val="24"/>
        </w:rPr>
        <w:t xml:space="preserve">Сторона, полагающая, что возник Спор (далее – </w:t>
      </w:r>
      <w:r w:rsidRPr="00871A7C">
        <w:rPr>
          <w:rFonts w:eastAsia="Calibri"/>
          <w:i/>
          <w:sz w:val="24"/>
          <w:szCs w:val="24"/>
        </w:rPr>
        <w:t>«Требующая сторона»</w:t>
      </w:r>
      <w:r w:rsidRPr="00871A7C">
        <w:rPr>
          <w:rFonts w:eastAsia="Calibri"/>
          <w:sz w:val="24"/>
          <w:szCs w:val="24"/>
        </w:rPr>
        <w:t xml:space="preserve">), обязана направить другой Стороне (далее – </w:t>
      </w:r>
      <w:r w:rsidRPr="00871A7C">
        <w:rPr>
          <w:rFonts w:eastAsia="Calibri"/>
          <w:i/>
          <w:sz w:val="24"/>
          <w:szCs w:val="24"/>
        </w:rPr>
        <w:t>«Отвечающая сторона»</w:t>
      </w:r>
      <w:r w:rsidRPr="00871A7C">
        <w:rPr>
          <w:rFonts w:eastAsia="Calibri"/>
          <w:sz w:val="24"/>
          <w:szCs w:val="24"/>
        </w:rPr>
        <w:t>) письменное уведомление с указанием следующей информации:</w:t>
      </w:r>
      <w:bookmarkEnd w:id="280"/>
    </w:p>
    <w:p w:rsidR="00D67C66" w:rsidRPr="00871A7C" w:rsidRDefault="00D67C66" w:rsidP="00323313">
      <w:pPr>
        <w:pStyle w:val="a9"/>
        <w:widowControl w:val="0"/>
        <w:numPr>
          <w:ilvl w:val="3"/>
          <w:numId w:val="2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предмета Спора;</w:t>
      </w:r>
    </w:p>
    <w:p w:rsidR="00D67C66" w:rsidRPr="00871A7C" w:rsidRDefault="00D67C66" w:rsidP="00323313">
      <w:pPr>
        <w:pStyle w:val="a9"/>
        <w:widowControl w:val="0"/>
        <w:numPr>
          <w:ilvl w:val="3"/>
          <w:numId w:val="2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Требующей стороны по предмету Спора, включая возмещение любых убытков или ущерба;</w:t>
      </w:r>
    </w:p>
    <w:p w:rsidR="00D67C66" w:rsidRPr="00871A7C" w:rsidRDefault="00D67C66" w:rsidP="00323313">
      <w:pPr>
        <w:pStyle w:val="a9"/>
        <w:widowControl w:val="0"/>
        <w:numPr>
          <w:ilvl w:val="3"/>
          <w:numId w:val="2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обоснование требований Требующей стороны; </w:t>
      </w:r>
    </w:p>
    <w:p w:rsidR="00D67C66" w:rsidRPr="00871A7C" w:rsidRDefault="00D67C66" w:rsidP="00323313">
      <w:pPr>
        <w:pStyle w:val="a9"/>
        <w:widowControl w:val="0"/>
        <w:numPr>
          <w:ilvl w:val="3"/>
          <w:numId w:val="2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предполагаемую дату проведения совещания (которое должно состояться не позднее, чем через </w:t>
      </w:r>
      <w:r w:rsidR="0014611B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вручения уведомления), место проведения первого совещания и предполагаемый состав участников Требующей стороны, (далее – </w:t>
      </w:r>
      <w:r w:rsidRPr="00871A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«Уведомление о споре»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Не позднее </w:t>
      </w:r>
      <w:r w:rsidR="0014611B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 с момента вручения Уве</w:t>
      </w:r>
      <w:r w:rsidR="00E63CFA" w:rsidRPr="00871A7C">
        <w:rPr>
          <w:rFonts w:eastAsia="Calibri"/>
          <w:sz w:val="24"/>
          <w:szCs w:val="24"/>
        </w:rPr>
        <w:t>домления о споре согласно пункту</w:t>
      </w:r>
      <w:r w:rsidR="00C54668" w:rsidRPr="00871A7C">
        <w:rPr>
          <w:rFonts w:eastAsia="Calibri"/>
          <w:sz w:val="24"/>
          <w:szCs w:val="24"/>
        </w:rPr>
        <w:t>16.2.1</w:t>
      </w:r>
      <w:r w:rsidR="005F35BB" w:rsidRPr="00871A7C">
        <w:rPr>
          <w:rFonts w:eastAsia="Calibri"/>
          <w:sz w:val="24"/>
          <w:szCs w:val="24"/>
          <w:lang w:val="ru-RU"/>
        </w:rPr>
        <w:t>.</w:t>
      </w:r>
      <w:r w:rsidRPr="00871A7C">
        <w:rPr>
          <w:rFonts w:eastAsia="Calibri"/>
          <w:sz w:val="24"/>
          <w:szCs w:val="24"/>
        </w:rPr>
        <w:t>Соглашения, Отвечающая сторона обязана направить Требующей стороне письменный ответ с указанием следующей информации:</w:t>
      </w:r>
    </w:p>
    <w:p w:rsidR="00D67C66" w:rsidRPr="00871A7C" w:rsidRDefault="00D67C66" w:rsidP="00323313">
      <w:pPr>
        <w:pStyle w:val="a9"/>
        <w:widowControl w:val="0"/>
        <w:numPr>
          <w:ilvl w:val="3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подтверждения даты, времени и места проведения совещания и (или) предложения относительно изменений предлагаемой даты (при условии, что такая дата наступает не позднее, чем спустя </w:t>
      </w:r>
      <w:r w:rsidR="0014611B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после даты Уведомления о споре), времени и места первого совещания; и</w:t>
      </w:r>
    </w:p>
    <w:p w:rsidR="00D67C66" w:rsidRPr="00871A7C" w:rsidRDefault="00D67C66" w:rsidP="00323313">
      <w:pPr>
        <w:pStyle w:val="a9"/>
        <w:widowControl w:val="0"/>
        <w:numPr>
          <w:ilvl w:val="3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ответа на требования, предъявленные Требующей стороной в Уведомлении о споре.</w:t>
      </w:r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Целью совещания Сторон является обмен документами и информацией в связи со Спором, разъяснение своих позиций, а также достижение согласия относительно Спора. При необходимости повторного совещания Стороны согласовывают его дату, время и место проведения, при условии, что дата его проведения наступает не позднее, чем спустя </w:t>
      </w:r>
      <w:r w:rsidR="0014611B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 с даты проведения первого совещания.</w:t>
      </w:r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Если Спор не был разрешен в течение </w:t>
      </w:r>
      <w:r w:rsidR="0014611B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 после предоставления Уведомления о споре согласно пункту </w:t>
      </w:r>
      <w:r w:rsidR="00C54668" w:rsidRPr="00871A7C">
        <w:rPr>
          <w:rFonts w:eastAsia="Calibri"/>
          <w:sz w:val="24"/>
          <w:szCs w:val="24"/>
        </w:rPr>
        <w:t>16.2.1</w:t>
      </w:r>
      <w:r w:rsidR="005F35BB" w:rsidRPr="00871A7C">
        <w:rPr>
          <w:rFonts w:eastAsia="Calibri"/>
          <w:sz w:val="24"/>
          <w:szCs w:val="24"/>
          <w:lang w:val="ru-RU"/>
        </w:rPr>
        <w:t>.</w:t>
      </w:r>
      <w:r w:rsidRPr="00871A7C">
        <w:rPr>
          <w:rFonts w:eastAsia="Calibri"/>
          <w:sz w:val="24"/>
          <w:szCs w:val="24"/>
        </w:rPr>
        <w:t xml:space="preserve">  Соглашения, любая из Сторон вправе передать Спор на рассмотрение в </w:t>
      </w:r>
      <w:r w:rsidR="004743CC" w:rsidRPr="00871A7C">
        <w:rPr>
          <w:rFonts w:eastAsia="Calibri"/>
          <w:sz w:val="24"/>
          <w:szCs w:val="24"/>
          <w:lang w:val="ru-RU"/>
        </w:rPr>
        <w:t>а</w:t>
      </w:r>
      <w:r w:rsidRPr="00871A7C">
        <w:rPr>
          <w:rFonts w:eastAsia="Calibri"/>
          <w:sz w:val="24"/>
          <w:szCs w:val="24"/>
        </w:rPr>
        <w:t xml:space="preserve">рбитраж в соответствии с порядком, определенным в пункте </w:t>
      </w:r>
      <w:r w:rsidR="00C54668" w:rsidRPr="00871A7C">
        <w:rPr>
          <w:rFonts w:eastAsia="Calibri"/>
          <w:sz w:val="24"/>
          <w:szCs w:val="24"/>
        </w:rPr>
        <w:t>16.3</w:t>
      </w:r>
      <w:r w:rsidR="005F35BB" w:rsidRPr="00871A7C">
        <w:rPr>
          <w:rFonts w:eastAsia="Calibri"/>
          <w:sz w:val="24"/>
          <w:szCs w:val="24"/>
          <w:lang w:val="ru-RU"/>
        </w:rPr>
        <w:t>.</w:t>
      </w:r>
      <w:r w:rsidRPr="00871A7C">
        <w:rPr>
          <w:rFonts w:eastAsia="Calibri"/>
          <w:sz w:val="24"/>
          <w:szCs w:val="24"/>
        </w:rPr>
        <w:t xml:space="preserve">  Соглашения. или Стороны могут договориться о продлении периода разрешения Спора до </w:t>
      </w:r>
      <w:r w:rsidRPr="00871A7C">
        <w:rPr>
          <w:rFonts w:eastAsia="Calibri"/>
          <w:sz w:val="24"/>
          <w:szCs w:val="24"/>
        </w:rPr>
        <w:lastRenderedPageBreak/>
        <w:t xml:space="preserve">передачи его в </w:t>
      </w:r>
      <w:r w:rsidR="004743CC" w:rsidRPr="00871A7C">
        <w:rPr>
          <w:rFonts w:eastAsia="Calibri"/>
          <w:sz w:val="24"/>
          <w:szCs w:val="24"/>
          <w:lang w:val="ru-RU"/>
        </w:rPr>
        <w:t>а</w:t>
      </w:r>
      <w:r w:rsidRPr="00871A7C">
        <w:rPr>
          <w:rFonts w:eastAsia="Calibri"/>
          <w:sz w:val="24"/>
          <w:szCs w:val="24"/>
        </w:rPr>
        <w:t xml:space="preserve">рбитраж, но не более чем на </w:t>
      </w:r>
      <w:r w:rsidR="0014611B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дней.</w:t>
      </w:r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Вручение Уведомления о споре, проведение переговоров между Сторонами не освобождает Стороны от исполнения обязательств по Соглашению, в том числе не является основанием для прекращения Концессионером </w:t>
      </w:r>
      <w:r w:rsidR="00BF1321" w:rsidRPr="00871A7C">
        <w:rPr>
          <w:rFonts w:eastAsia="Calibri"/>
          <w:sz w:val="24"/>
          <w:szCs w:val="24"/>
        </w:rPr>
        <w:t>Создания</w:t>
      </w:r>
      <w:r w:rsidRPr="00871A7C">
        <w:rPr>
          <w:rFonts w:eastAsia="Calibri"/>
          <w:sz w:val="24"/>
          <w:szCs w:val="24"/>
        </w:rPr>
        <w:t xml:space="preserve"> Объекта или исполнения иных обязательств Концессионера, если иное не предусмотрено Соглашением или </w:t>
      </w:r>
      <w:r w:rsidR="007A2B57" w:rsidRPr="00871A7C">
        <w:rPr>
          <w:rFonts w:eastAsia="Calibri"/>
          <w:sz w:val="24"/>
          <w:szCs w:val="24"/>
        </w:rPr>
        <w:t>з</w:t>
      </w:r>
      <w:r w:rsidRPr="00871A7C">
        <w:rPr>
          <w:rFonts w:eastAsia="Calibri"/>
          <w:sz w:val="24"/>
          <w:szCs w:val="24"/>
        </w:rPr>
        <w:t>аконодательством</w:t>
      </w:r>
      <w:r w:rsidR="00CB59CE" w:rsidRPr="00871A7C">
        <w:rPr>
          <w:rFonts w:eastAsia="Calibri"/>
          <w:sz w:val="24"/>
          <w:szCs w:val="24"/>
          <w:lang w:val="ru-RU"/>
        </w:rPr>
        <w:t xml:space="preserve"> Российской Федерации</w:t>
      </w:r>
      <w:r w:rsidRPr="00871A7C">
        <w:rPr>
          <w:rFonts w:eastAsia="Calibri"/>
          <w:sz w:val="24"/>
          <w:szCs w:val="24"/>
        </w:rPr>
        <w:t>.</w:t>
      </w:r>
    </w:p>
    <w:p w:rsidR="00D67C66" w:rsidRPr="00323313" w:rsidRDefault="00D67C66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81" w:name="_Ref438035633"/>
      <w:bookmarkStart w:id="282" w:name="_Toc467148052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Арбитраж</w:t>
      </w:r>
      <w:bookmarkEnd w:id="281"/>
      <w:bookmarkEnd w:id="282"/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283" w:name="_Ref438035862"/>
      <w:r w:rsidRPr="00871A7C">
        <w:rPr>
          <w:rFonts w:eastAsia="Calibri"/>
          <w:sz w:val="24"/>
          <w:szCs w:val="24"/>
        </w:rPr>
        <w:t xml:space="preserve">В случае если был соблюден порядок Согласительных процедур, и Стороны не смогли разрешить Спор в указанном порядке, в течение </w:t>
      </w:r>
      <w:r w:rsidR="0014611B">
        <w:rPr>
          <w:rFonts w:eastAsia="Calibri"/>
          <w:sz w:val="24"/>
          <w:szCs w:val="24"/>
          <w:lang w:val="ru-RU"/>
        </w:rPr>
        <w:t>___</w:t>
      </w:r>
      <w:r w:rsidRPr="00871A7C">
        <w:rPr>
          <w:rFonts w:eastAsia="Calibri"/>
          <w:sz w:val="24"/>
          <w:szCs w:val="24"/>
        </w:rPr>
        <w:t xml:space="preserve"> дней с момента получения Отвечающей стороной Уведомления о споре, Спор подлежит разрешению в </w:t>
      </w:r>
      <w:r w:rsidR="00265F2F" w:rsidRPr="00871A7C">
        <w:rPr>
          <w:rFonts w:eastAsia="Calibri"/>
          <w:sz w:val="24"/>
          <w:szCs w:val="24"/>
        </w:rPr>
        <w:t>Арбитражном суде Ханты-Мансийского автономного округа – Югры</w:t>
      </w:r>
      <w:r w:rsidR="00497D0C" w:rsidRPr="00871A7C">
        <w:rPr>
          <w:rFonts w:eastAsia="Calibri"/>
          <w:sz w:val="24"/>
          <w:szCs w:val="24"/>
          <w:lang w:val="ru-RU"/>
        </w:rPr>
        <w:t>, если иной порядок не установлен Прямым соглашением</w:t>
      </w:r>
      <w:r w:rsidR="004743CC" w:rsidRPr="00871A7C">
        <w:rPr>
          <w:rFonts w:eastAsia="Calibri"/>
          <w:sz w:val="24"/>
          <w:szCs w:val="24"/>
          <w:lang w:val="ru-RU"/>
        </w:rPr>
        <w:t>.</w:t>
      </w:r>
      <w:r w:rsidRPr="00871A7C">
        <w:rPr>
          <w:rFonts w:eastAsia="Calibri"/>
          <w:sz w:val="24"/>
          <w:szCs w:val="24"/>
        </w:rPr>
        <w:t xml:space="preserve"> В Соглашении Арбитражный суд </w:t>
      </w:r>
      <w:r w:rsidR="00265F2F" w:rsidRPr="00871A7C">
        <w:rPr>
          <w:rFonts w:eastAsia="Calibri"/>
          <w:sz w:val="24"/>
          <w:szCs w:val="24"/>
        </w:rPr>
        <w:t>Ханты-Мансийского автономного округа – Югры</w:t>
      </w:r>
      <w:r w:rsidRPr="00871A7C">
        <w:rPr>
          <w:rFonts w:eastAsia="Calibri"/>
          <w:sz w:val="24"/>
          <w:szCs w:val="24"/>
        </w:rPr>
        <w:t xml:space="preserve"> далее именуется «Арбитраж».</w:t>
      </w:r>
      <w:bookmarkEnd w:id="283"/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Передача Спора на разрешение Арбитража в соответствии с пунктом </w:t>
      </w:r>
      <w:r w:rsidR="000F2839" w:rsidRPr="00871A7C">
        <w:rPr>
          <w:rFonts w:eastAsia="Calibri"/>
          <w:sz w:val="24"/>
          <w:szCs w:val="24"/>
        </w:rPr>
        <w:t>16.3.1</w:t>
      </w:r>
      <w:r w:rsidR="007053BC" w:rsidRPr="00871A7C">
        <w:rPr>
          <w:rFonts w:eastAsia="Calibri"/>
          <w:sz w:val="24"/>
          <w:szCs w:val="24"/>
          <w:lang w:val="ru-RU"/>
        </w:rPr>
        <w:t>.</w:t>
      </w:r>
      <w:r w:rsidRPr="00871A7C">
        <w:rPr>
          <w:rFonts w:eastAsia="Calibri"/>
          <w:sz w:val="24"/>
          <w:szCs w:val="24"/>
        </w:rPr>
        <w:t xml:space="preserve">  Соглашения не освобождает Стороны от выполнения своих обязательств по Соглашению, если иное не предусмотрено в Соглашении или в решении Арбитража.</w:t>
      </w:r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Местом арбитражного разбирательства является город </w:t>
      </w:r>
      <w:r w:rsidR="00757AAA" w:rsidRPr="00871A7C">
        <w:rPr>
          <w:rFonts w:eastAsia="Calibri"/>
          <w:sz w:val="24"/>
          <w:szCs w:val="24"/>
        </w:rPr>
        <w:t>Ханты-Мансийск</w:t>
      </w:r>
      <w:r w:rsidRPr="00871A7C">
        <w:rPr>
          <w:rFonts w:eastAsia="Calibri"/>
          <w:sz w:val="24"/>
          <w:szCs w:val="24"/>
        </w:rPr>
        <w:t>. Языком арбитражного разбирательства является русский язык.</w:t>
      </w:r>
    </w:p>
    <w:p w:rsidR="00D67C66" w:rsidRPr="00323313" w:rsidRDefault="00D67C66" w:rsidP="00323313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84" w:name="_Toc467148053"/>
      <w:r w:rsidRPr="00323313">
        <w:rPr>
          <w:rFonts w:ascii="Times New Roman" w:eastAsia="Calibri" w:hAnsi="Times New Roman" w:cs="Times New Roman"/>
          <w:sz w:val="24"/>
          <w:szCs w:val="24"/>
          <w:lang w:eastAsia="ru-RU"/>
        </w:rPr>
        <w:t>Конфиденциальность</w:t>
      </w:r>
      <w:r w:rsidRPr="00323313">
        <w:rPr>
          <w:rFonts w:ascii="Times New Roman" w:eastAsia="Calibri" w:hAnsi="Times New Roman" w:cs="Times New Roman"/>
          <w:sz w:val="24"/>
          <w:szCs w:val="24"/>
        </w:rPr>
        <w:t xml:space="preserve"> разбирательства</w:t>
      </w:r>
      <w:bookmarkEnd w:id="284"/>
    </w:p>
    <w:p w:rsidR="00D67C66" w:rsidRPr="00871A7C" w:rsidRDefault="00D67C66" w:rsidP="00323313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Стороны обязуются соблюдать конфиденциальность арбитражного разбирательства, всех документов и информации, полученных в ходе такого разбирательства, а также решений Арбитража и любых других процессуальных действий в пределах, допускаемых </w:t>
      </w:r>
      <w:r w:rsidR="007A2B57" w:rsidRPr="00871A7C">
        <w:rPr>
          <w:rFonts w:eastAsia="Calibri"/>
          <w:sz w:val="24"/>
          <w:szCs w:val="24"/>
        </w:rPr>
        <w:t>з</w:t>
      </w:r>
      <w:r w:rsidRPr="00871A7C">
        <w:rPr>
          <w:rFonts w:eastAsia="Calibri"/>
          <w:sz w:val="24"/>
          <w:szCs w:val="24"/>
        </w:rPr>
        <w:t>аконодательством</w:t>
      </w:r>
      <w:r w:rsidR="007053BC" w:rsidRPr="00871A7C">
        <w:rPr>
          <w:rFonts w:eastAsia="Calibri"/>
          <w:sz w:val="24"/>
          <w:szCs w:val="24"/>
          <w:lang w:val="ru-RU"/>
        </w:rPr>
        <w:t xml:space="preserve"> Российской Федерации</w:t>
      </w:r>
      <w:r w:rsidRPr="00871A7C">
        <w:rPr>
          <w:rFonts w:eastAsia="Calibri"/>
          <w:sz w:val="24"/>
          <w:szCs w:val="24"/>
        </w:rPr>
        <w:t>, если только раскрытие такой информации не требуется для приведения в исполнение решения Арбитража.</w:t>
      </w:r>
    </w:p>
    <w:p w:rsidR="00757AAA" w:rsidRPr="00871A7C" w:rsidRDefault="00757AAA" w:rsidP="00C97251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85" w:name="_Toc467148054"/>
      <w:bookmarkStart w:id="286" w:name="_Ref299104431"/>
      <w:bookmarkStart w:id="287" w:name="Р17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Порядок и срок передачи Концессионером Концеденту Объекта</w:t>
      </w:r>
      <w:bookmarkEnd w:id="285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8" w:name="_Toc405885548"/>
      <w:bookmarkEnd w:id="286"/>
      <w:bookmarkEnd w:id="287"/>
      <w:r w:rsidRPr="00871A7C">
        <w:rPr>
          <w:rFonts w:ascii="Times New Roman" w:eastAsia="Calibri" w:hAnsi="Times New Roman" w:cs="Times New Roman"/>
          <w:sz w:val="24"/>
          <w:szCs w:val="24"/>
        </w:rPr>
        <w:t>Концессионер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передать Концеденту, а Концедент обязан принять Объект, а также </w:t>
      </w:r>
      <w:r w:rsidR="00B02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земельные участки и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всю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документацию, разработанную Концессионером в </w:t>
      </w:r>
      <w:r w:rsidRPr="00871A7C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условиями Соглашения в </w:t>
      </w:r>
      <w:r w:rsidR="00627B6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рок, указанный в </w:t>
      </w:r>
      <w:r w:rsidR="00627B6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7.2.</w:t>
      </w:r>
      <w:r w:rsidR="007053B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Соглашения.</w:t>
      </w:r>
      <w:bookmarkEnd w:id="288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9" w:name="_Toc405885549"/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Передаваемый Концессионером Объект </w:t>
      </w:r>
      <w:r w:rsidR="00B02B9D">
        <w:rPr>
          <w:rFonts w:ascii="Times New Roman" w:eastAsia="Calibri" w:hAnsi="Times New Roman" w:cs="Times New Roman"/>
          <w:sz w:val="24"/>
          <w:szCs w:val="24"/>
        </w:rPr>
        <w:t xml:space="preserve">и земельные участки </w:t>
      </w:r>
      <w:r w:rsidR="00374347" w:rsidRPr="00871A7C">
        <w:rPr>
          <w:rFonts w:ascii="Times New Roman" w:eastAsia="Calibri" w:hAnsi="Times New Roman" w:cs="Times New Roman"/>
          <w:sz w:val="24"/>
          <w:szCs w:val="24"/>
        </w:rPr>
        <w:t>должн</w:t>
      </w:r>
      <w:r w:rsidR="00B02B9D">
        <w:rPr>
          <w:rFonts w:ascii="Times New Roman" w:eastAsia="Calibri" w:hAnsi="Times New Roman" w:cs="Times New Roman"/>
          <w:sz w:val="24"/>
          <w:szCs w:val="24"/>
        </w:rPr>
        <w:t>ы</w:t>
      </w:r>
      <w:r w:rsidR="00374347" w:rsidRPr="00871A7C">
        <w:rPr>
          <w:rFonts w:ascii="Times New Roman" w:eastAsia="Calibri" w:hAnsi="Times New Roman" w:cs="Times New Roman"/>
          <w:sz w:val="24"/>
          <w:szCs w:val="24"/>
        </w:rPr>
        <w:t xml:space="preserve"> находиться в состоянии, </w:t>
      </w:r>
      <w:r w:rsidR="00426A37" w:rsidRPr="00871A7C">
        <w:rPr>
          <w:rFonts w:ascii="Times New Roman" w:eastAsia="Calibri" w:hAnsi="Times New Roman" w:cs="Times New Roman"/>
          <w:sz w:val="24"/>
          <w:szCs w:val="24"/>
        </w:rPr>
        <w:t xml:space="preserve">пригодном 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деятельности, указанной в пункте </w:t>
      </w:r>
      <w:r w:rsidR="00374347" w:rsidRPr="00871A7C">
        <w:rPr>
          <w:rFonts w:ascii="Times New Roman" w:eastAsia="Calibri" w:hAnsi="Times New Roman" w:cs="Times New Roman"/>
          <w:sz w:val="24"/>
          <w:szCs w:val="24"/>
        </w:rPr>
        <w:t>1</w:t>
      </w:r>
      <w:r w:rsidR="00E63CFA" w:rsidRPr="00871A7C">
        <w:rPr>
          <w:rFonts w:ascii="Times New Roman" w:eastAsia="Calibri" w:hAnsi="Times New Roman" w:cs="Times New Roman"/>
          <w:sz w:val="24"/>
          <w:szCs w:val="24"/>
        </w:rPr>
        <w:t>.1</w:t>
      </w:r>
      <w:r w:rsidR="007F3A53" w:rsidRPr="00871A7C">
        <w:rPr>
          <w:rFonts w:ascii="Times New Roman" w:eastAsia="Calibri" w:hAnsi="Times New Roman" w:cs="Times New Roman"/>
          <w:sz w:val="24"/>
          <w:szCs w:val="24"/>
        </w:rPr>
        <w:t>.</w:t>
      </w:r>
      <w:r w:rsidRPr="00871A7C">
        <w:rPr>
          <w:rFonts w:ascii="Times New Roman" w:eastAsia="Calibri" w:hAnsi="Times New Roman" w:cs="Times New Roman"/>
          <w:sz w:val="24"/>
          <w:szCs w:val="24"/>
        </w:rPr>
        <w:t>Соглашения, и не должн</w:t>
      </w:r>
      <w:r w:rsidR="00B02B9D">
        <w:rPr>
          <w:rFonts w:ascii="Times New Roman" w:eastAsia="Calibri" w:hAnsi="Times New Roman" w:cs="Times New Roman"/>
          <w:sz w:val="24"/>
          <w:szCs w:val="24"/>
        </w:rPr>
        <w:t>ы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быть обременен</w:t>
      </w:r>
      <w:r w:rsidR="00B02B9D">
        <w:rPr>
          <w:rFonts w:ascii="Times New Roman" w:eastAsia="Calibri" w:hAnsi="Times New Roman" w:cs="Times New Roman"/>
          <w:sz w:val="24"/>
          <w:szCs w:val="24"/>
        </w:rPr>
        <w:t>ы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правами третьих лиц.</w:t>
      </w:r>
      <w:bookmarkEnd w:id="289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0" w:name="_Toc405885550"/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До передачи Объекта Концеденту Концессионер обязан за собственный счет убрать с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все имущество, оборудование и материалы, которые не подлежат передаче Концеденту.</w:t>
      </w:r>
      <w:bookmarkEnd w:id="290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1" w:name="_Toc405885551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Передача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Концессионером </w:t>
      </w:r>
      <w:r w:rsidR="004E4B90">
        <w:rPr>
          <w:rFonts w:ascii="Times New Roman" w:eastAsia="Calibri" w:hAnsi="Times New Roman" w:cs="Times New Roman"/>
          <w:sz w:val="24"/>
          <w:szCs w:val="24"/>
        </w:rPr>
        <w:t xml:space="preserve">на баланс </w:t>
      </w:r>
      <w:r w:rsidRPr="00871A7C">
        <w:rPr>
          <w:rFonts w:ascii="Times New Roman" w:eastAsia="Calibri" w:hAnsi="Times New Roman" w:cs="Times New Roman"/>
          <w:sz w:val="24"/>
          <w:szCs w:val="24"/>
        </w:rPr>
        <w:t>Концеденту Объекта осуществляется по Акту приема-передачи, подписываемому Сторонами.</w:t>
      </w:r>
      <w:bookmarkEnd w:id="291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2" w:name="_Ref378589409"/>
      <w:bookmarkStart w:id="293" w:name="_Toc405885552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передает Концеденту документы, относящиеся к передаваемому Объекту, в том числе Проектную документацию, одновременно с передачей Объекта Концеденту.</w:t>
      </w:r>
      <w:bookmarkEnd w:id="292"/>
      <w:bookmarkEnd w:id="293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4" w:name="_Ref184655832"/>
      <w:bookmarkStart w:id="295" w:name="_Toc405885553"/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менее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чем за </w:t>
      </w:r>
      <w:r w:rsidR="0014611B">
        <w:rPr>
          <w:rFonts w:ascii="Times New Roman" w:eastAsia="Calibri" w:hAnsi="Times New Roman" w:cs="Times New Roman"/>
          <w:sz w:val="24"/>
          <w:szCs w:val="24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месяцев до о</w:t>
      </w:r>
      <w:r w:rsidR="00475695" w:rsidRPr="00871A7C">
        <w:rPr>
          <w:rFonts w:ascii="Times New Roman" w:eastAsia="Calibri" w:hAnsi="Times New Roman" w:cs="Times New Roman"/>
          <w:sz w:val="24"/>
          <w:szCs w:val="24"/>
        </w:rPr>
        <w:t xml:space="preserve">кончания </w:t>
      </w:r>
      <w:r w:rsidR="000524EB" w:rsidRPr="00871A7C">
        <w:rPr>
          <w:rFonts w:ascii="Times New Roman" w:eastAsia="Calibri" w:hAnsi="Times New Roman" w:cs="Times New Roman"/>
          <w:sz w:val="24"/>
          <w:szCs w:val="24"/>
        </w:rPr>
        <w:t>с</w:t>
      </w:r>
      <w:r w:rsidR="00475695" w:rsidRPr="00871A7C">
        <w:rPr>
          <w:rFonts w:ascii="Times New Roman" w:eastAsia="Calibri" w:hAnsi="Times New Roman" w:cs="Times New Roman"/>
          <w:sz w:val="24"/>
          <w:szCs w:val="24"/>
        </w:rPr>
        <w:t>рока</w:t>
      </w:r>
      <w:r w:rsidR="000369CE" w:rsidRPr="00871A7C">
        <w:rPr>
          <w:rFonts w:ascii="Times New Roman" w:eastAsia="Calibri" w:hAnsi="Times New Roman" w:cs="Times New Roman"/>
          <w:sz w:val="24"/>
          <w:szCs w:val="24"/>
        </w:rPr>
        <w:t>,</w:t>
      </w:r>
      <w:r w:rsidR="00475695" w:rsidRPr="00871A7C">
        <w:rPr>
          <w:rFonts w:ascii="Times New Roman" w:eastAsia="Calibri" w:hAnsi="Times New Roman" w:cs="Times New Roman"/>
          <w:sz w:val="24"/>
          <w:szCs w:val="24"/>
        </w:rPr>
        <w:t xml:space="preserve"> указанного в п</w:t>
      </w:r>
      <w:r w:rsidR="0090521E" w:rsidRPr="00871A7C">
        <w:rPr>
          <w:rFonts w:ascii="Times New Roman" w:eastAsia="Calibri" w:hAnsi="Times New Roman" w:cs="Times New Roman"/>
          <w:sz w:val="24"/>
          <w:szCs w:val="24"/>
        </w:rPr>
        <w:t>ункте</w:t>
      </w:r>
      <w:r w:rsidR="00475695" w:rsidRPr="00871A7C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871A7C">
        <w:rPr>
          <w:rFonts w:ascii="Times New Roman" w:eastAsia="Calibri" w:hAnsi="Times New Roman" w:cs="Times New Roman"/>
          <w:sz w:val="24"/>
          <w:szCs w:val="24"/>
        </w:rPr>
        <w:t>.1</w:t>
      </w:r>
      <w:r w:rsidR="007F3A53" w:rsidRPr="00871A7C">
        <w:rPr>
          <w:rFonts w:ascii="Times New Roman" w:eastAsia="Calibri" w:hAnsi="Times New Roman" w:cs="Times New Roman"/>
          <w:sz w:val="24"/>
          <w:szCs w:val="24"/>
        </w:rPr>
        <w:t>.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Соглашения, Стороны обеспечивают создание комиссии по оценке состояния Объекта и его подготовке к передаче Концеденту (далее – </w:t>
      </w:r>
      <w:r w:rsidR="00475695" w:rsidRPr="00871A7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871A7C">
        <w:rPr>
          <w:rFonts w:ascii="Times New Roman" w:eastAsia="Calibri" w:hAnsi="Times New Roman" w:cs="Times New Roman"/>
          <w:i/>
          <w:sz w:val="24"/>
          <w:szCs w:val="24"/>
        </w:rPr>
        <w:t>Передаточная комиссия</w:t>
      </w:r>
      <w:r w:rsidR="00475695" w:rsidRPr="00871A7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871A7C">
        <w:rPr>
          <w:rFonts w:ascii="Times New Roman" w:eastAsia="Calibri" w:hAnsi="Times New Roman" w:cs="Times New Roman"/>
          <w:sz w:val="24"/>
          <w:szCs w:val="24"/>
        </w:rPr>
        <w:t>)</w:t>
      </w:r>
      <w:bookmarkEnd w:id="294"/>
      <w:r w:rsidRPr="00871A7C">
        <w:rPr>
          <w:rFonts w:ascii="Times New Roman" w:eastAsia="Calibri" w:hAnsi="Times New Roman" w:cs="Times New Roman"/>
          <w:sz w:val="24"/>
          <w:szCs w:val="24"/>
        </w:rPr>
        <w:t>, в состав которой должны входить равное количество уполномоченных представителей Концедента и Концессионера.</w:t>
      </w:r>
      <w:bookmarkEnd w:id="295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6" w:name="_Toc405885554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Передаточная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комиссия в течение срока, не превышающего </w:t>
      </w:r>
      <w:r w:rsidR="0014611B">
        <w:rPr>
          <w:rFonts w:ascii="Times New Roman" w:eastAsia="Calibri" w:hAnsi="Times New Roman" w:cs="Times New Roman"/>
          <w:sz w:val="24"/>
          <w:szCs w:val="24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</w:rPr>
        <w:t xml:space="preserve"> месяцев после формирования Передаточной комиссии должна установить:</w:t>
      </w:r>
      <w:bookmarkEnd w:id="296"/>
    </w:p>
    <w:p w:rsidR="00757AAA" w:rsidRPr="00871A7C" w:rsidRDefault="00757AAA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297" w:name="_Toc405885555"/>
      <w:r w:rsidRPr="00871A7C">
        <w:rPr>
          <w:rFonts w:eastAsia="Calibri"/>
          <w:sz w:val="24"/>
          <w:szCs w:val="24"/>
        </w:rPr>
        <w:t>степень соответствия Объекта требованиям Соглашения;</w:t>
      </w:r>
      <w:bookmarkEnd w:id="297"/>
    </w:p>
    <w:p w:rsidR="00757AAA" w:rsidRPr="00871A7C" w:rsidRDefault="00757AAA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298" w:name="_Toc405885556"/>
      <w:r w:rsidRPr="00871A7C">
        <w:rPr>
          <w:rFonts w:eastAsia="Calibri"/>
          <w:sz w:val="24"/>
          <w:szCs w:val="24"/>
        </w:rPr>
        <w:t>состав документов, относящихся к Объекту и подлежащих передач</w:t>
      </w:r>
      <w:r w:rsidR="0090521E" w:rsidRPr="00871A7C">
        <w:rPr>
          <w:rFonts w:eastAsia="Calibri"/>
          <w:sz w:val="24"/>
          <w:szCs w:val="24"/>
        </w:rPr>
        <w:t>е Концеденту в соответствии с пунктом</w:t>
      </w:r>
      <w:r w:rsidR="009429EE" w:rsidRPr="00871A7C">
        <w:rPr>
          <w:rFonts w:eastAsia="Calibri"/>
          <w:sz w:val="24"/>
          <w:szCs w:val="24"/>
        </w:rPr>
        <w:t>17.</w:t>
      </w:r>
      <w:r w:rsidR="00385E25" w:rsidRPr="00871A7C">
        <w:rPr>
          <w:rFonts w:eastAsia="Calibri"/>
          <w:sz w:val="24"/>
          <w:szCs w:val="24"/>
        </w:rPr>
        <w:t>5</w:t>
      </w:r>
      <w:r w:rsidR="007F3A53" w:rsidRPr="00871A7C">
        <w:rPr>
          <w:rFonts w:eastAsia="Calibri"/>
          <w:sz w:val="24"/>
          <w:szCs w:val="24"/>
          <w:lang w:val="ru-RU"/>
        </w:rPr>
        <w:t>.</w:t>
      </w:r>
      <w:r w:rsidRPr="00871A7C">
        <w:rPr>
          <w:rFonts w:eastAsia="Calibri"/>
          <w:sz w:val="24"/>
          <w:szCs w:val="24"/>
        </w:rPr>
        <w:t>Соглашения.</w:t>
      </w:r>
      <w:bookmarkEnd w:id="298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9" w:name="_Ref299103685"/>
      <w:bookmarkStart w:id="300" w:name="_Toc405885557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Заключение Передаточной комиссии оформляется протоколом и направляется Сторонам в течение </w:t>
      </w:r>
      <w:r w:rsidR="00146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подписания такого протокола.</w:t>
      </w:r>
      <w:bookmarkEnd w:id="299"/>
      <w:bookmarkEnd w:id="300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1" w:name="_Ref299103775"/>
      <w:bookmarkStart w:id="302" w:name="_Toc405885558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Передаточной комиссией будет установлено, что Объект не соответствует требованиям Соглашения и Приложений к нему, Концессионер в течение </w:t>
      </w:r>
      <w:r w:rsidR="00146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после получения протокола, указанного в п. </w:t>
      </w:r>
      <w:r w:rsidR="009429E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37485A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369C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 обязан предоставить Концеденту:</w:t>
      </w:r>
      <w:bookmarkEnd w:id="301"/>
      <w:bookmarkEnd w:id="302"/>
    </w:p>
    <w:p w:rsidR="00757AAA" w:rsidRPr="00871A7C" w:rsidRDefault="00757AAA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303" w:name="_Ref194846103"/>
      <w:bookmarkStart w:id="304" w:name="_Ref299360256"/>
      <w:bookmarkStart w:id="305" w:name="_Toc405885559"/>
      <w:r w:rsidRPr="00871A7C">
        <w:rPr>
          <w:rFonts w:eastAsia="Calibri"/>
          <w:sz w:val="24"/>
          <w:szCs w:val="24"/>
        </w:rPr>
        <w:t xml:space="preserve">предложения в отношении работ, выполнение которых необходимо для обеспечения соответствия Объекта требованиям Соглашения и Приложений к нему на момент окончания </w:t>
      </w:r>
      <w:r w:rsidR="000524EB" w:rsidRPr="00871A7C">
        <w:rPr>
          <w:rFonts w:eastAsia="Calibri"/>
          <w:sz w:val="24"/>
          <w:szCs w:val="24"/>
        </w:rPr>
        <w:t>с</w:t>
      </w:r>
      <w:r w:rsidRPr="00871A7C">
        <w:rPr>
          <w:rFonts w:eastAsia="Calibri"/>
          <w:sz w:val="24"/>
          <w:szCs w:val="24"/>
        </w:rPr>
        <w:t xml:space="preserve">рока действия Соглашения (далее – </w:t>
      </w:r>
      <w:r w:rsidR="00385E25" w:rsidRPr="00871A7C">
        <w:rPr>
          <w:rFonts w:eastAsia="Calibri"/>
          <w:i/>
          <w:sz w:val="24"/>
          <w:szCs w:val="24"/>
        </w:rPr>
        <w:t>«</w:t>
      </w:r>
      <w:r w:rsidRPr="00871A7C">
        <w:rPr>
          <w:rFonts w:eastAsia="Calibri"/>
          <w:i/>
          <w:sz w:val="24"/>
          <w:szCs w:val="24"/>
        </w:rPr>
        <w:t>Работы по передаче</w:t>
      </w:r>
      <w:r w:rsidR="00385E25" w:rsidRPr="00871A7C">
        <w:rPr>
          <w:rFonts w:eastAsia="Calibri"/>
          <w:i/>
          <w:sz w:val="24"/>
          <w:szCs w:val="24"/>
        </w:rPr>
        <w:t>»</w:t>
      </w:r>
      <w:r w:rsidRPr="00871A7C">
        <w:rPr>
          <w:rFonts w:eastAsia="Calibri"/>
          <w:sz w:val="24"/>
          <w:szCs w:val="24"/>
        </w:rPr>
        <w:t>);</w:t>
      </w:r>
      <w:bookmarkEnd w:id="303"/>
      <w:bookmarkEnd w:id="304"/>
      <w:bookmarkEnd w:id="305"/>
    </w:p>
    <w:p w:rsidR="00757AAA" w:rsidRPr="00871A7C" w:rsidRDefault="00757AAA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1"/>
        <w:outlineLvl w:val="9"/>
        <w:rPr>
          <w:rFonts w:eastAsia="Calibri"/>
          <w:sz w:val="24"/>
          <w:szCs w:val="24"/>
        </w:rPr>
      </w:pPr>
      <w:bookmarkStart w:id="306" w:name="_Ref194845466"/>
      <w:bookmarkStart w:id="307" w:name="_Ref299360222"/>
      <w:bookmarkStart w:id="308" w:name="_Toc405885560"/>
      <w:r w:rsidRPr="00871A7C">
        <w:rPr>
          <w:rFonts w:eastAsia="Calibri"/>
          <w:sz w:val="24"/>
          <w:szCs w:val="24"/>
        </w:rPr>
        <w:t xml:space="preserve">программу выполнения Работ по передаче в течение оставшегося срока действия Соглашения, с описанием необходимых работ и способа их выполнения (далее – </w:t>
      </w:r>
      <w:r w:rsidR="00385E25" w:rsidRPr="00871A7C">
        <w:rPr>
          <w:rFonts w:eastAsia="Calibri"/>
          <w:i/>
          <w:sz w:val="24"/>
          <w:szCs w:val="24"/>
        </w:rPr>
        <w:t>«</w:t>
      </w:r>
      <w:r w:rsidRPr="00871A7C">
        <w:rPr>
          <w:rFonts w:eastAsia="Calibri"/>
          <w:i/>
          <w:sz w:val="24"/>
          <w:szCs w:val="24"/>
        </w:rPr>
        <w:t>План передачи</w:t>
      </w:r>
      <w:r w:rsidR="00385E25" w:rsidRPr="00871A7C">
        <w:rPr>
          <w:rFonts w:eastAsia="Calibri"/>
          <w:i/>
          <w:sz w:val="24"/>
          <w:szCs w:val="24"/>
        </w:rPr>
        <w:t>»</w:t>
      </w:r>
      <w:r w:rsidRPr="00871A7C">
        <w:rPr>
          <w:rFonts w:eastAsia="Calibri"/>
          <w:sz w:val="24"/>
          <w:szCs w:val="24"/>
        </w:rPr>
        <w:t>)</w:t>
      </w:r>
      <w:bookmarkStart w:id="309" w:name="_Ref194847678"/>
      <w:bookmarkEnd w:id="306"/>
      <w:r w:rsidRPr="00871A7C">
        <w:rPr>
          <w:rFonts w:eastAsia="Calibri"/>
          <w:sz w:val="24"/>
          <w:szCs w:val="24"/>
        </w:rPr>
        <w:t>.</w:t>
      </w:r>
      <w:bookmarkEnd w:id="307"/>
      <w:bookmarkEnd w:id="308"/>
      <w:bookmarkEnd w:id="309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0" w:name="_Toc405885561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</w:t>
      </w:r>
      <w:r w:rsidR="00146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получения от Концессионера информации, указанной в п</w:t>
      </w:r>
      <w:r w:rsidR="0090521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ункте</w:t>
      </w:r>
      <w:r w:rsidR="009429E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BE32FA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369C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Соглашения, Концедент вправе представить свои комментарии в отношении предложений Концессионера. В случае если Стороны не согласуют Работы по передаче</w:t>
      </w:r>
      <w:r w:rsidR="0090521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План передачи в течение </w:t>
      </w:r>
      <w:r w:rsidR="00146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получения Концедентом от Концесси</w:t>
      </w:r>
      <w:r w:rsidR="00EA35DB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онера информации, указанной в пункте</w:t>
      </w:r>
      <w:r w:rsidR="009429E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BE32FA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369C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Соглашения, спорные вопросы должны быть переданы на р</w:t>
      </w:r>
      <w:r w:rsidR="00BE32FA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ассмотрение в соответствии с разделом 16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Соглашения.</w:t>
      </w:r>
      <w:bookmarkStart w:id="311" w:name="_Ref184667913"/>
      <w:bookmarkStart w:id="312" w:name="_Ref194847242"/>
      <w:bookmarkEnd w:id="310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3" w:name="_Toc405885562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согласования объема Работ по передаче и Плана передачи (в зависимости от обстоятельств), Концессионер обязан</w:t>
      </w:r>
      <w:bookmarkEnd w:id="311"/>
      <w:bookmarkEnd w:id="312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выполнение Работ по передаче в соответствии с Планом передачи, Соглашением и иными требованиями законодательства </w:t>
      </w:r>
      <w:r w:rsidR="003F0C67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Российской Федерации в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отношении выполнения таких работ, за свой счет независимо от фактической стоимости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 по передаче.</w:t>
      </w:r>
      <w:bookmarkStart w:id="314" w:name="_Ref184644117"/>
      <w:bookmarkEnd w:id="313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5" w:name="_Ref299103861"/>
      <w:bookmarkStart w:id="316" w:name="_Toc405885563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сроками и условиями, установленными Планом передачи, Стороны осуществляют контрольную проверку Объекта с целью определения, соответствует ли Объект </w:t>
      </w:r>
      <w:bookmarkEnd w:id="314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 Соглашения и Приложений к нему, и подписывают Передаточный акт.</w:t>
      </w:r>
      <w:bookmarkEnd w:id="315"/>
      <w:bookmarkEnd w:id="316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7" w:name="_Toc405885564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в результате м</w:t>
      </w:r>
      <w:r w:rsidR="00EA35DB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ероприятий, предусмотренных в пункте</w:t>
      </w:r>
      <w:r w:rsidR="009429E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7517E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33B4A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Соглашения, будет установлено, что Объект не соответствует требованиям Соглашения и Приложений к нему, Стороны отражают данный факт в Передаточном акте.</w:t>
      </w:r>
      <w:bookmarkEnd w:id="317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8" w:name="_Toc405885565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Передаточной комиссией выявлены элементы Объекта, не соответствующие требованиям Соглашения и Приложений к нему, Концедент вправе провести работы по обеспечению соответствия Объекта Требованиям к передаче, отнеся расходы</w:t>
      </w:r>
      <w:r w:rsidR="002017DB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числе, но не исключая,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счет Концессионера путем удержания оставшихся платежей по Соглашению.</w:t>
      </w:r>
      <w:bookmarkEnd w:id="318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9" w:name="_Toc405885566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Обязанность Концессионера по передаче Объекта считается исполненной с момента подписания Сторонами Акта приема-передачи</w:t>
      </w:r>
      <w:r w:rsidR="004743C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/Передаточного акта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319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0" w:name="_Toc405885567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прекращения действия Соглашения Концедент или уполномоченное им лицо несет ответственность за содержание Объекта.</w:t>
      </w:r>
      <w:bookmarkEnd w:id="320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1" w:name="_Toc405885568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Прекращение прав Концессионера на владение и пользование недвижимым имуществом, входя</w:t>
      </w:r>
      <w:r w:rsidR="00EF151F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щим в состав Объекта, подлежит </w:t>
      </w:r>
      <w:r w:rsidR="00A33B4A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осударственной регистрации в установленном законодательством</w:t>
      </w:r>
      <w:r w:rsidR="00A33B4A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порядке. Государственная регистрация прекращения указанных прав Концессионера осуществляется за счет Концессионера.</w:t>
      </w:r>
      <w:bookmarkEnd w:id="321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2" w:name="_Toc405885569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обязуются осуществить</w:t>
      </w:r>
      <w:r w:rsidR="00EF151F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действия, необходимые для </w:t>
      </w:r>
      <w:r w:rsidR="00A33B4A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осударственной регистрации прекращения указанных прав Концессионера, в течение </w:t>
      </w:r>
      <w:r w:rsidR="00146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календарных дней со дня прекращения Соглашения.</w:t>
      </w:r>
      <w:bookmarkEnd w:id="322"/>
    </w:p>
    <w:p w:rsidR="00757AAA" w:rsidRPr="00871A7C" w:rsidRDefault="00757AAA" w:rsidP="00C97251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23" w:name="_Toc467148055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Исключительные права на результаты интеллектуальной деятельности</w:t>
      </w:r>
      <w:bookmarkEnd w:id="323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4" w:name="_Toc405885571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Исключительные права на результаты интеллектуальной деятельности, полученные Концессионером за свой счет при исполнении </w:t>
      </w:r>
      <w:r w:rsidR="00F81A7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оглашения, принадлежат Концеденту.</w:t>
      </w:r>
      <w:bookmarkEnd w:id="324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5" w:name="_Toc405885572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Концессионер вправе при исполнении </w:t>
      </w:r>
      <w:r w:rsidR="00F81A7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оглашения пользоваться на безвозмездной основе при соблюдении условий конфиденциальности исключительными правами на результаты интеллектуальной деятельности, полученными Концессионером за свой счет при исполнении </w:t>
      </w:r>
      <w:r w:rsidR="00F81A7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оглашения, в целях исполнения своих обязательств по </w:t>
      </w:r>
      <w:r w:rsidR="00F81A7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оглашению.</w:t>
      </w:r>
      <w:bookmarkEnd w:id="325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6" w:name="_Toc405885573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Концедент передает принадлежащие ему права на результаты интеллектуальной деятельности Концессионеру, Стороны заключают дополнительное соглашение к </w:t>
      </w:r>
      <w:r w:rsidR="00F81A7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оглашению, которым будут регулироваться вопросы использования данных объектов гражданских прав.</w:t>
      </w:r>
      <w:bookmarkEnd w:id="326"/>
    </w:p>
    <w:p w:rsidR="00757AAA" w:rsidRPr="00871A7C" w:rsidRDefault="00757AAA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7" w:name="_Toc405885574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случае, если Концессионер планирует использовать принадлежащие ему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права на результаты интеллектуальной деятельности при исполнении Соглашения, Стороны заключают дополнительное соглашение к </w:t>
      </w:r>
      <w:r w:rsidR="00F81A7C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оглашению, которым будут регулироваться вопросы использования данных объектов гражданских прав.</w:t>
      </w:r>
      <w:bookmarkEnd w:id="327"/>
    </w:p>
    <w:p w:rsidR="00942ED1" w:rsidRPr="00871A7C" w:rsidRDefault="00942ED1" w:rsidP="00C97251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28" w:name="_Toc467148056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Прочие положения</w:t>
      </w:r>
      <w:bookmarkEnd w:id="328"/>
    </w:p>
    <w:p w:rsidR="00942ED1" w:rsidRPr="00C200FD" w:rsidRDefault="00942ED1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29" w:name="_Toc405885575"/>
      <w:bookmarkStart w:id="330" w:name="_Toc405886001"/>
      <w:bookmarkStart w:id="331" w:name="_Toc467148057"/>
      <w:r w:rsidRPr="00C200FD">
        <w:rPr>
          <w:rFonts w:ascii="Times New Roman" w:eastAsia="Calibri" w:hAnsi="Times New Roman" w:cs="Times New Roman"/>
          <w:sz w:val="24"/>
          <w:szCs w:val="24"/>
        </w:rPr>
        <w:t xml:space="preserve">Раскрытие </w:t>
      </w:r>
      <w:r w:rsidRPr="00C200F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</w:t>
      </w:r>
      <w:r w:rsidRPr="00C200FD">
        <w:rPr>
          <w:rFonts w:ascii="Times New Roman" w:eastAsia="Calibri" w:hAnsi="Times New Roman" w:cs="Times New Roman"/>
          <w:sz w:val="24"/>
          <w:szCs w:val="24"/>
        </w:rPr>
        <w:t xml:space="preserve"> и конфиденциальность</w:t>
      </w:r>
      <w:bookmarkEnd w:id="329"/>
      <w:bookmarkEnd w:id="330"/>
      <w:bookmarkEnd w:id="331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32" w:name="_Toc405885576"/>
      <w:r w:rsidRPr="00871A7C">
        <w:rPr>
          <w:sz w:val="24"/>
          <w:szCs w:val="24"/>
          <w:lang w:eastAsia="ar-SA"/>
        </w:rPr>
        <w:t>Соглашение, за исключением сведений, составляющих государственную и коммерческую тайну, подлежит размещению (</w:t>
      </w:r>
      <w:r w:rsidRPr="00871A7C">
        <w:rPr>
          <w:rFonts w:eastAsia="Calibri"/>
          <w:sz w:val="24"/>
          <w:szCs w:val="24"/>
        </w:rPr>
        <w:t>опубликованию</w:t>
      </w:r>
      <w:r w:rsidRPr="00871A7C">
        <w:rPr>
          <w:sz w:val="24"/>
          <w:szCs w:val="24"/>
          <w:lang w:eastAsia="ar-SA"/>
        </w:rPr>
        <w:t>) на официальном сайте Концедента в информационно-телекоммуникационной сети «Интернет» по адресу: www.torgi.gov.ru.</w:t>
      </w:r>
      <w:bookmarkEnd w:id="332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33" w:name="_Toc405885577"/>
      <w:r w:rsidRPr="00871A7C">
        <w:rPr>
          <w:sz w:val="24"/>
          <w:szCs w:val="24"/>
          <w:lang w:eastAsia="ar-SA"/>
        </w:rPr>
        <w:t xml:space="preserve">Концессионер не вправе публиковать рекламу, касающуюся Объекта, в средствах </w:t>
      </w:r>
      <w:r w:rsidRPr="00871A7C">
        <w:rPr>
          <w:rFonts w:eastAsia="Calibri"/>
          <w:sz w:val="24"/>
          <w:szCs w:val="24"/>
        </w:rPr>
        <w:t>массовой</w:t>
      </w:r>
      <w:r w:rsidRPr="00871A7C">
        <w:rPr>
          <w:sz w:val="24"/>
          <w:szCs w:val="24"/>
          <w:lang w:eastAsia="ar-SA"/>
        </w:rPr>
        <w:t xml:space="preserve"> информации (СМИ) и в информационно-телекоммуникационной сети «Интернет» без письменного разрешения Концедента.</w:t>
      </w:r>
      <w:bookmarkEnd w:id="333"/>
    </w:p>
    <w:p w:rsidR="00942ED1" w:rsidRPr="00871A7C" w:rsidRDefault="00DC3239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34" w:name="_Toc405885578"/>
      <w:r w:rsidRPr="00871A7C">
        <w:rPr>
          <w:sz w:val="24"/>
          <w:szCs w:val="24"/>
          <w:lang w:eastAsia="ar-SA"/>
        </w:rPr>
        <w:t>С учетом положений пунктов</w:t>
      </w:r>
      <w:r w:rsidR="003C2491" w:rsidRPr="00871A7C">
        <w:rPr>
          <w:sz w:val="24"/>
          <w:szCs w:val="24"/>
          <w:lang w:eastAsia="ar-SA"/>
        </w:rPr>
        <w:t>19.1.1</w:t>
      </w:r>
      <w:r w:rsidR="002C64F0" w:rsidRPr="00871A7C">
        <w:rPr>
          <w:sz w:val="24"/>
          <w:szCs w:val="24"/>
          <w:lang w:val="ru-RU" w:eastAsia="ar-SA"/>
        </w:rPr>
        <w:t>.</w:t>
      </w:r>
      <w:r w:rsidR="003C2491" w:rsidRPr="00871A7C">
        <w:rPr>
          <w:sz w:val="24"/>
          <w:szCs w:val="24"/>
          <w:lang w:eastAsia="ar-SA"/>
        </w:rPr>
        <w:t>, 19.1.2</w:t>
      </w:r>
      <w:r w:rsidR="002C64F0" w:rsidRPr="00871A7C">
        <w:rPr>
          <w:sz w:val="24"/>
          <w:szCs w:val="24"/>
          <w:lang w:val="ru-RU" w:eastAsia="ar-SA"/>
        </w:rPr>
        <w:t>.</w:t>
      </w:r>
      <w:r w:rsidR="003C2491" w:rsidRPr="00871A7C">
        <w:rPr>
          <w:sz w:val="24"/>
          <w:szCs w:val="24"/>
          <w:lang w:eastAsia="ar-SA"/>
        </w:rPr>
        <w:t xml:space="preserve"> и 19.2</w:t>
      </w:r>
      <w:r w:rsidR="002C64F0" w:rsidRPr="00871A7C">
        <w:rPr>
          <w:sz w:val="24"/>
          <w:szCs w:val="24"/>
          <w:lang w:val="ru-RU" w:eastAsia="ar-SA"/>
        </w:rPr>
        <w:t>.</w:t>
      </w:r>
      <w:r w:rsidR="00942ED1" w:rsidRPr="00871A7C">
        <w:rPr>
          <w:sz w:val="24"/>
          <w:szCs w:val="24"/>
          <w:lang w:eastAsia="ar-SA"/>
        </w:rPr>
        <w:t xml:space="preserve">Соглашения, </w:t>
      </w:r>
      <w:r w:rsidR="00942ED1" w:rsidRPr="00871A7C">
        <w:rPr>
          <w:rFonts w:eastAsia="Calibri"/>
          <w:sz w:val="24"/>
          <w:szCs w:val="24"/>
        </w:rPr>
        <w:t>каждая</w:t>
      </w:r>
      <w:r w:rsidR="00942ED1" w:rsidRPr="00871A7C">
        <w:rPr>
          <w:sz w:val="24"/>
          <w:szCs w:val="24"/>
          <w:lang w:eastAsia="ar-SA"/>
        </w:rPr>
        <w:t xml:space="preserve"> Сторона обязуется сохранять в тайне все коммерческие, финансовые и технические документы и информацию, полученные ими как до, так и после заключения Соглашения, а также до и во время выполнения обязательств по Соглашению (</w:t>
      </w:r>
      <w:r w:rsidR="00BE692A" w:rsidRPr="00871A7C">
        <w:rPr>
          <w:sz w:val="24"/>
          <w:szCs w:val="24"/>
          <w:lang w:val="ru-RU" w:eastAsia="ar-SA"/>
        </w:rPr>
        <w:t>к</w:t>
      </w:r>
      <w:r w:rsidR="00942ED1" w:rsidRPr="00871A7C">
        <w:rPr>
          <w:sz w:val="24"/>
          <w:szCs w:val="24"/>
          <w:lang w:eastAsia="ar-SA"/>
        </w:rPr>
        <w:t xml:space="preserve">онфиденциальная информация), и обязуются не раскрывать и не использовать такую информацию в целях, не связанных с выполнением своих обязательств по Соглашению, в течение всего срока действия Соглашения и в течение 3-х лет с даты его прекращения, иначе как с письменного согласия обеих Сторон, если это не вытекает из требований законодательства </w:t>
      </w:r>
      <w:r w:rsidR="002C64F0" w:rsidRPr="00871A7C">
        <w:rPr>
          <w:sz w:val="24"/>
          <w:szCs w:val="24"/>
          <w:lang w:val="ru-RU" w:eastAsia="ar-SA"/>
        </w:rPr>
        <w:t xml:space="preserve">Российской Федерации </w:t>
      </w:r>
      <w:r w:rsidR="00942ED1" w:rsidRPr="00871A7C">
        <w:rPr>
          <w:sz w:val="24"/>
          <w:szCs w:val="24"/>
          <w:lang w:eastAsia="ar-SA"/>
        </w:rPr>
        <w:t>или существа соответствующего обязательства, установленного Соглашением.</w:t>
      </w:r>
      <w:bookmarkEnd w:id="334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35" w:name="_Toc405885579"/>
      <w:r w:rsidRPr="00871A7C">
        <w:rPr>
          <w:sz w:val="24"/>
          <w:szCs w:val="24"/>
          <w:lang w:eastAsia="ar-SA"/>
        </w:rPr>
        <w:t>Каждая из Сторон обязуется обеспечить сохранение в тайне всех документо</w:t>
      </w:r>
      <w:r w:rsidR="00E651C9" w:rsidRPr="00871A7C">
        <w:rPr>
          <w:sz w:val="24"/>
          <w:szCs w:val="24"/>
          <w:lang w:eastAsia="ar-SA"/>
        </w:rPr>
        <w:t xml:space="preserve">в </w:t>
      </w:r>
      <w:r w:rsidR="00DC3239" w:rsidRPr="00871A7C">
        <w:rPr>
          <w:sz w:val="24"/>
          <w:szCs w:val="24"/>
          <w:lang w:eastAsia="ar-SA"/>
        </w:rPr>
        <w:t xml:space="preserve">и </w:t>
      </w:r>
      <w:r w:rsidR="00DC3239" w:rsidRPr="00871A7C">
        <w:rPr>
          <w:rFonts w:eastAsia="Calibri"/>
          <w:sz w:val="24"/>
          <w:szCs w:val="24"/>
        </w:rPr>
        <w:t>информации</w:t>
      </w:r>
      <w:r w:rsidR="00DC3239" w:rsidRPr="00871A7C">
        <w:rPr>
          <w:sz w:val="24"/>
          <w:szCs w:val="24"/>
          <w:lang w:eastAsia="ar-SA"/>
        </w:rPr>
        <w:t>, указанных в пункте</w:t>
      </w:r>
      <w:r w:rsidR="00E651C9" w:rsidRPr="00871A7C">
        <w:rPr>
          <w:sz w:val="24"/>
          <w:szCs w:val="24"/>
          <w:lang w:eastAsia="ar-SA"/>
        </w:rPr>
        <w:t>19.1.3</w:t>
      </w:r>
      <w:r w:rsidR="002C64F0" w:rsidRPr="00871A7C">
        <w:rPr>
          <w:sz w:val="24"/>
          <w:szCs w:val="24"/>
          <w:lang w:val="ru-RU" w:eastAsia="ar-SA"/>
        </w:rPr>
        <w:t>.</w:t>
      </w:r>
      <w:r w:rsidRPr="00871A7C">
        <w:rPr>
          <w:sz w:val="24"/>
          <w:szCs w:val="24"/>
          <w:lang w:eastAsia="ar-SA"/>
        </w:rPr>
        <w:t xml:space="preserve">Соглашения, со стороны своих должностных лиц, работников, представителей и консультантов, и со стороны должностных лиц, работников, представителей и консультантов своих </w:t>
      </w:r>
      <w:r w:rsidR="002B287C" w:rsidRPr="00871A7C">
        <w:rPr>
          <w:sz w:val="24"/>
          <w:szCs w:val="24"/>
          <w:lang w:val="ru-RU" w:eastAsia="ar-SA"/>
        </w:rPr>
        <w:t>а</w:t>
      </w:r>
      <w:r w:rsidRPr="00871A7C">
        <w:rPr>
          <w:sz w:val="24"/>
          <w:szCs w:val="24"/>
          <w:lang w:eastAsia="ar-SA"/>
        </w:rPr>
        <w:t>ффилированных лиц, равно как и любых других лиц, которым такая Сторона раскрыла соответствующие документы или информацию в соотв</w:t>
      </w:r>
      <w:r w:rsidR="00DC3239" w:rsidRPr="00871A7C">
        <w:rPr>
          <w:sz w:val="24"/>
          <w:szCs w:val="24"/>
          <w:lang w:eastAsia="ar-SA"/>
        </w:rPr>
        <w:t xml:space="preserve">етствии с </w:t>
      </w:r>
      <w:r w:rsidR="001E0B76" w:rsidRPr="00871A7C">
        <w:rPr>
          <w:sz w:val="24"/>
          <w:szCs w:val="24"/>
          <w:lang w:val="ru-RU" w:eastAsia="ar-SA"/>
        </w:rPr>
        <w:t>под</w:t>
      </w:r>
      <w:r w:rsidR="00DC3239" w:rsidRPr="00871A7C">
        <w:rPr>
          <w:sz w:val="24"/>
          <w:szCs w:val="24"/>
          <w:lang w:eastAsia="ar-SA"/>
        </w:rPr>
        <w:t xml:space="preserve">пунктами </w:t>
      </w:r>
      <w:r w:rsidR="00E651C9" w:rsidRPr="00871A7C">
        <w:rPr>
          <w:sz w:val="24"/>
          <w:szCs w:val="24"/>
          <w:lang w:eastAsia="ar-SA"/>
        </w:rPr>
        <w:t>1, 2, 4, 5, 8 п. 19.1.5</w:t>
      </w:r>
      <w:r w:rsidR="002C64F0" w:rsidRPr="00871A7C">
        <w:rPr>
          <w:sz w:val="24"/>
          <w:szCs w:val="24"/>
          <w:lang w:val="ru-RU" w:eastAsia="ar-SA"/>
        </w:rPr>
        <w:t>.</w:t>
      </w:r>
      <w:r w:rsidRPr="00871A7C">
        <w:rPr>
          <w:sz w:val="24"/>
          <w:szCs w:val="24"/>
          <w:lang w:eastAsia="ar-SA"/>
        </w:rPr>
        <w:t>Соглашения.</w:t>
      </w:r>
      <w:bookmarkEnd w:id="335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b/>
          <w:bCs w:val="0"/>
          <w:sz w:val="24"/>
          <w:szCs w:val="24"/>
          <w:lang w:eastAsia="ar-SA"/>
        </w:rPr>
      </w:pPr>
      <w:bookmarkStart w:id="336" w:name="_Toc405885580"/>
      <w:r w:rsidRPr="00871A7C">
        <w:rPr>
          <w:rFonts w:eastAsia="Calibri"/>
          <w:sz w:val="24"/>
          <w:szCs w:val="24"/>
        </w:rPr>
        <w:t>Докуме</w:t>
      </w:r>
      <w:r w:rsidR="00DC3239" w:rsidRPr="00871A7C">
        <w:rPr>
          <w:rFonts w:eastAsia="Calibri"/>
          <w:sz w:val="24"/>
          <w:szCs w:val="24"/>
        </w:rPr>
        <w:t>нты</w:t>
      </w:r>
      <w:r w:rsidR="00DC3239" w:rsidRPr="00871A7C">
        <w:rPr>
          <w:sz w:val="24"/>
          <w:szCs w:val="24"/>
          <w:lang w:eastAsia="ar-SA"/>
        </w:rPr>
        <w:t xml:space="preserve"> и информация</w:t>
      </w:r>
      <w:r w:rsidR="002C64F0" w:rsidRPr="00871A7C">
        <w:rPr>
          <w:sz w:val="24"/>
          <w:szCs w:val="24"/>
          <w:lang w:val="ru-RU" w:eastAsia="ar-SA"/>
        </w:rPr>
        <w:t xml:space="preserve"> в соответствии с условиями </w:t>
      </w:r>
      <w:r w:rsidRPr="00871A7C">
        <w:rPr>
          <w:sz w:val="24"/>
          <w:szCs w:val="24"/>
          <w:lang w:eastAsia="ar-SA"/>
        </w:rPr>
        <w:t>Соглашения, могут быть раскрыты:</w:t>
      </w:r>
      <w:bookmarkEnd w:id="336"/>
    </w:p>
    <w:p w:rsidR="00942ED1" w:rsidRPr="00871A7C" w:rsidRDefault="00DC3239" w:rsidP="00C200FD">
      <w:pPr>
        <w:pStyle w:val="a9"/>
        <w:widowControl w:val="0"/>
        <w:numPr>
          <w:ilvl w:val="3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942ED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инансирующим организаци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ям, их консультантам и будущим финансирующим организациям,</w:t>
      </w:r>
      <w:r w:rsidR="00942ED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консультантам;</w:t>
      </w:r>
    </w:p>
    <w:p w:rsidR="00942ED1" w:rsidRPr="00871A7C" w:rsidRDefault="00942ED1" w:rsidP="00C200FD">
      <w:pPr>
        <w:pStyle w:val="a9"/>
        <w:widowControl w:val="0"/>
        <w:numPr>
          <w:ilvl w:val="3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третьим лицам в той степени, в какой такое раскрытие информации предусмотрено законодательством</w:t>
      </w:r>
      <w:r w:rsidR="002C64F0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(включая решения судов и иных компетентных органов) либо правилами, действующими на фондовых биржах;</w:t>
      </w:r>
    </w:p>
    <w:p w:rsidR="00942ED1" w:rsidRPr="00871A7C" w:rsidRDefault="00942ED1" w:rsidP="00C200FD">
      <w:pPr>
        <w:pStyle w:val="a9"/>
        <w:widowControl w:val="0"/>
        <w:numPr>
          <w:ilvl w:val="3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если такая информация является или становится общеизвестной до момента их раскрытия Стороной, за исключением случая, когда такие данные стали общеизвестными</w:t>
      </w:r>
      <w:r w:rsidR="00DC3239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результате нарушения пункто</w:t>
      </w:r>
      <w:r w:rsidR="00E61974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9494F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19.1.2</w:t>
      </w:r>
      <w:r w:rsidR="002C64F0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9494F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19.1.4</w:t>
      </w:r>
      <w:r w:rsidR="002C64F0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C3239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Соглашения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42ED1" w:rsidRPr="00871A7C" w:rsidRDefault="00942ED1" w:rsidP="00C200FD">
      <w:pPr>
        <w:pStyle w:val="a9"/>
        <w:widowControl w:val="0"/>
        <w:numPr>
          <w:ilvl w:val="3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предоставлении информации суду, если спор передан на рас</w:t>
      </w:r>
      <w:r w:rsidR="00826EE6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смотрение в соответствии с разделом 16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Соглашения;</w:t>
      </w:r>
    </w:p>
    <w:p w:rsidR="00942ED1" w:rsidRPr="00871A7C" w:rsidRDefault="00942ED1" w:rsidP="00C200FD">
      <w:pPr>
        <w:pStyle w:val="a9"/>
        <w:widowControl w:val="0"/>
        <w:numPr>
          <w:ilvl w:val="3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когда информация стала известна Стороне на законном основании до того, как она была предоставлена другой Стороной;</w:t>
      </w:r>
    </w:p>
    <w:p w:rsidR="00942ED1" w:rsidRPr="00871A7C" w:rsidRDefault="00942ED1" w:rsidP="00C200FD">
      <w:pPr>
        <w:pStyle w:val="a9"/>
        <w:widowControl w:val="0"/>
        <w:numPr>
          <w:ilvl w:val="3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если раскрытие информации требуется раскрывающей информацию Стороне для заключения договоров страхования и последующего их выполнения;</w:t>
      </w:r>
    </w:p>
    <w:p w:rsidR="00942ED1" w:rsidRPr="00871A7C" w:rsidRDefault="00942ED1" w:rsidP="00C200FD">
      <w:pPr>
        <w:pStyle w:val="a9"/>
        <w:widowControl w:val="0"/>
        <w:numPr>
          <w:ilvl w:val="3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если Концеденту необходимо раскрыть такую информацию для проведения нового конкурса в отношении Объекта;</w:t>
      </w:r>
    </w:p>
    <w:p w:rsidR="00942ED1" w:rsidRPr="00871A7C" w:rsidRDefault="00DC3239" w:rsidP="00C200FD">
      <w:pPr>
        <w:pStyle w:val="a9"/>
        <w:widowControl w:val="0"/>
        <w:numPr>
          <w:ilvl w:val="3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Концедентом в отношении любого г</w:t>
      </w:r>
      <w:r w:rsidR="00942ED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осударственного органа;</w:t>
      </w:r>
    </w:p>
    <w:p w:rsidR="00942ED1" w:rsidRPr="00871A7C" w:rsidRDefault="00942ED1" w:rsidP="00C200FD">
      <w:pPr>
        <w:pStyle w:val="a9"/>
        <w:widowControl w:val="0"/>
        <w:numPr>
          <w:ilvl w:val="3"/>
          <w:numId w:val="3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если такая информация является частью информации, которая была независимо разработана раскрывшей ее Стороной или получена ею о</w:t>
      </w:r>
      <w:r w:rsidR="00826EE6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третьего лица с разрешением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на ее раскрытие, при условии получения Стороной, предоставляющей конфиденциальную информацию, в случаях, п</w:t>
      </w:r>
      <w:r w:rsidR="00DC3239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редусмотренных в подпунктах 1-8 пункта</w:t>
      </w:r>
      <w:r w:rsidR="00826EE6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19.1.5</w:t>
      </w:r>
      <w:r w:rsidR="00A732C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26EE6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Соглашения, обязательства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от лица, которому такие данные подлежат передаче, сохранять конфиденциальность подлежащей передаче информации на тех же условиях</w:t>
      </w:r>
      <w:r w:rsidR="00DC3239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указаны в пункте</w:t>
      </w:r>
      <w:r w:rsidR="0063666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19.1.3</w:t>
      </w:r>
      <w:r w:rsidR="00A732CC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Соглашения.</w:t>
      </w:r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b/>
          <w:sz w:val="24"/>
          <w:szCs w:val="24"/>
          <w:lang w:eastAsia="ar-SA"/>
        </w:rPr>
      </w:pPr>
      <w:bookmarkStart w:id="337" w:name="_Toc405885581"/>
      <w:r w:rsidRPr="00871A7C">
        <w:rPr>
          <w:rFonts w:eastAsia="Calibri"/>
          <w:sz w:val="24"/>
          <w:szCs w:val="24"/>
        </w:rPr>
        <w:t>Ответственность</w:t>
      </w:r>
      <w:r w:rsidRPr="00871A7C">
        <w:rPr>
          <w:sz w:val="24"/>
          <w:szCs w:val="24"/>
          <w:lang w:eastAsia="ar-SA"/>
        </w:rPr>
        <w:t xml:space="preserve"> за разглашение Конфиденциальной информации определяется законодательством</w:t>
      </w:r>
      <w:r w:rsidR="0085004E" w:rsidRPr="00871A7C">
        <w:rPr>
          <w:sz w:val="24"/>
          <w:szCs w:val="24"/>
          <w:lang w:val="ru-RU" w:eastAsia="ar-SA"/>
        </w:rPr>
        <w:t xml:space="preserve"> Российской Федерации</w:t>
      </w:r>
      <w:r w:rsidRPr="00871A7C">
        <w:rPr>
          <w:sz w:val="24"/>
          <w:szCs w:val="24"/>
          <w:lang w:eastAsia="ar-SA"/>
        </w:rPr>
        <w:t>.</w:t>
      </w:r>
      <w:bookmarkEnd w:id="337"/>
    </w:p>
    <w:p w:rsidR="00D44667" w:rsidRPr="00C200FD" w:rsidRDefault="00D44667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38" w:name="_Toc405885266"/>
      <w:bookmarkStart w:id="339" w:name="_Toc405885963"/>
      <w:bookmarkStart w:id="340" w:name="_Toc467148058"/>
      <w:r w:rsidRPr="00C200FD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Уполномоченные</w:t>
      </w:r>
      <w:r w:rsidRPr="00C200FD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bookmarkEnd w:id="338"/>
      <w:bookmarkEnd w:id="339"/>
      <w:bookmarkEnd w:id="340"/>
    </w:p>
    <w:p w:rsidR="00D44667" w:rsidRPr="00871A7C" w:rsidRDefault="00D44667" w:rsidP="00C200FD">
      <w:pPr>
        <w:pStyle w:val="Titre2b"/>
        <w:keepNext w:val="0"/>
        <w:widowControl w:val="0"/>
        <w:numPr>
          <w:ilvl w:val="2"/>
          <w:numId w:val="34"/>
        </w:numPr>
        <w:tabs>
          <w:tab w:val="left" w:pos="1985"/>
        </w:tabs>
        <w:spacing w:before="240"/>
        <w:ind w:left="1134" w:firstLine="0"/>
        <w:outlineLvl w:val="9"/>
        <w:rPr>
          <w:sz w:val="24"/>
          <w:szCs w:val="24"/>
        </w:rPr>
      </w:pPr>
      <w:bookmarkStart w:id="341" w:name="_Toc405885267"/>
      <w:bookmarkStart w:id="342" w:name="_Ref300827164"/>
      <w:r w:rsidRPr="00871A7C">
        <w:rPr>
          <w:sz w:val="24"/>
          <w:szCs w:val="24"/>
        </w:rPr>
        <w:t xml:space="preserve">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Федерациии нормативными правовыми актами </w:t>
      </w:r>
      <w:r w:rsidRPr="00871A7C">
        <w:rPr>
          <w:sz w:val="24"/>
          <w:szCs w:val="24"/>
          <w:lang w:eastAsia="ar-SA"/>
        </w:rPr>
        <w:t>органов</w:t>
      </w:r>
      <w:r w:rsidRPr="00871A7C">
        <w:rPr>
          <w:sz w:val="24"/>
          <w:szCs w:val="24"/>
        </w:rPr>
        <w:t xml:space="preserve"> местного самоуправления. Концедент уведомляет Концессионера об органах и юридических лицах, уполномоченных осуществлять от его имени </w:t>
      </w:r>
      <w:r w:rsidRPr="00871A7C">
        <w:rPr>
          <w:rFonts w:eastAsia="Calibri"/>
          <w:sz w:val="24"/>
          <w:szCs w:val="24"/>
        </w:rPr>
        <w:t>права</w:t>
      </w:r>
      <w:r w:rsidRPr="00871A7C">
        <w:rPr>
          <w:sz w:val="24"/>
          <w:szCs w:val="24"/>
        </w:rPr>
        <w:t xml:space="preserve"> и обязанности, предусмотренные Соглашением, в разумный срок до начала осуществления указанными органами (юридическими лицами) возложенных на них полномочий, предусмотренных Соглашением.</w:t>
      </w:r>
      <w:bookmarkEnd w:id="341"/>
    </w:p>
    <w:p w:rsidR="00D44667" w:rsidRPr="00871A7C" w:rsidRDefault="00D44667" w:rsidP="00C200FD">
      <w:pPr>
        <w:pStyle w:val="Titre2b"/>
        <w:keepNext w:val="0"/>
        <w:widowControl w:val="0"/>
        <w:numPr>
          <w:ilvl w:val="2"/>
          <w:numId w:val="34"/>
        </w:numPr>
        <w:tabs>
          <w:tab w:val="left" w:pos="1985"/>
        </w:tabs>
        <w:spacing w:before="240"/>
        <w:ind w:left="1134" w:firstLine="0"/>
        <w:outlineLvl w:val="9"/>
        <w:rPr>
          <w:sz w:val="24"/>
          <w:szCs w:val="24"/>
        </w:rPr>
      </w:pPr>
      <w:bookmarkStart w:id="343" w:name="_Toc405885268"/>
      <w:r w:rsidRPr="00871A7C">
        <w:rPr>
          <w:sz w:val="24"/>
          <w:szCs w:val="24"/>
        </w:rPr>
        <w:t xml:space="preserve">После подписания Соглашения Стороны вправе назначить своих </w:t>
      </w:r>
      <w:r w:rsidRPr="00871A7C">
        <w:rPr>
          <w:rFonts w:eastAsia="Calibri"/>
          <w:sz w:val="24"/>
          <w:szCs w:val="24"/>
        </w:rPr>
        <w:t>уполномоченных</w:t>
      </w:r>
      <w:r w:rsidRPr="00871A7C">
        <w:rPr>
          <w:sz w:val="24"/>
          <w:szCs w:val="24"/>
        </w:rPr>
        <w:t xml:space="preserve"> представителей по Соглашению, определив их компетенцию, и уведомив об этом друг друга в порядке, установленном в </w:t>
      </w:r>
      <w:bookmarkEnd w:id="342"/>
      <w:r w:rsidRPr="00871A7C">
        <w:rPr>
          <w:sz w:val="24"/>
          <w:szCs w:val="24"/>
        </w:rPr>
        <w:t>Соглашени</w:t>
      </w:r>
      <w:r w:rsidR="00E61974" w:rsidRPr="00871A7C">
        <w:rPr>
          <w:sz w:val="24"/>
          <w:szCs w:val="24"/>
          <w:lang w:val="ru-RU"/>
        </w:rPr>
        <w:t>и</w:t>
      </w:r>
      <w:r w:rsidRPr="00871A7C">
        <w:rPr>
          <w:sz w:val="24"/>
          <w:szCs w:val="24"/>
        </w:rPr>
        <w:t>.</w:t>
      </w:r>
      <w:bookmarkEnd w:id="343"/>
    </w:p>
    <w:p w:rsidR="009108F8" w:rsidRPr="00C200FD" w:rsidRDefault="009108F8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344" w:name="_Toc231918507"/>
      <w:bookmarkStart w:id="345" w:name="_Toc233630349"/>
      <w:bookmarkStart w:id="346" w:name="_Toc369607770"/>
      <w:bookmarkStart w:id="347" w:name="_Toc369629373"/>
      <w:bookmarkStart w:id="348" w:name="_Toc370376474"/>
      <w:bookmarkStart w:id="349" w:name="_Toc370397889"/>
      <w:bookmarkStart w:id="350" w:name="_Toc373482833"/>
      <w:bookmarkStart w:id="351" w:name="_Toc386463612"/>
      <w:bookmarkStart w:id="352" w:name="_Toc467148059"/>
      <w:r w:rsidRPr="00C200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Уступка </w:t>
      </w:r>
      <w:r w:rsidRPr="00C200FD">
        <w:rPr>
          <w:rFonts w:ascii="Times New Roman" w:eastAsia="Calibri" w:hAnsi="Times New Roman" w:cs="Times New Roman"/>
          <w:sz w:val="24"/>
          <w:szCs w:val="24"/>
          <w:lang w:eastAsia="ru-RU"/>
        </w:rPr>
        <w:t>прав</w:t>
      </w:r>
      <w:bookmarkEnd w:id="344"/>
      <w:bookmarkEnd w:id="345"/>
      <w:bookmarkEnd w:id="346"/>
      <w:bookmarkEnd w:id="347"/>
      <w:bookmarkEnd w:id="348"/>
      <w:bookmarkEnd w:id="349"/>
      <w:bookmarkEnd w:id="350"/>
      <w:r w:rsidRPr="00C200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 замена Концессионера</w:t>
      </w:r>
      <w:bookmarkEnd w:id="351"/>
      <w:bookmarkEnd w:id="352"/>
    </w:p>
    <w:p w:rsidR="00FD65A6" w:rsidRPr="00871A7C" w:rsidRDefault="00FD65A6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rFonts w:eastAsia="Calibri"/>
          <w:sz w:val="24"/>
          <w:szCs w:val="24"/>
        </w:rPr>
      </w:pPr>
      <w:r w:rsidRPr="00871A7C">
        <w:rPr>
          <w:rFonts w:eastAsia="Calibri"/>
          <w:sz w:val="24"/>
          <w:szCs w:val="24"/>
        </w:rPr>
        <w:t xml:space="preserve">Каждая из Сторон не вправе уступать все права или их часть, или </w:t>
      </w:r>
      <w:r w:rsidRPr="00871A7C">
        <w:rPr>
          <w:rFonts w:eastAsia="Calibri"/>
          <w:sz w:val="24"/>
          <w:szCs w:val="24"/>
        </w:rPr>
        <w:lastRenderedPageBreak/>
        <w:t>переводить весь долг или его часть из Соглашения без предварительного письменного согласия другой Стороны.</w:t>
      </w:r>
    </w:p>
    <w:p w:rsidR="00FF4BD1" w:rsidRPr="00871A7C" w:rsidRDefault="00991CAA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 xml:space="preserve">В соответствии с </w:t>
      </w:r>
      <w:r w:rsidR="00FF4BD1" w:rsidRPr="00871A7C">
        <w:rPr>
          <w:sz w:val="24"/>
          <w:szCs w:val="24"/>
        </w:rPr>
        <w:t xml:space="preserve">законодательством </w:t>
      </w:r>
      <w:r w:rsidR="00E61974" w:rsidRPr="00871A7C">
        <w:rPr>
          <w:sz w:val="24"/>
          <w:szCs w:val="24"/>
          <w:lang w:val="ru-RU"/>
        </w:rPr>
        <w:t xml:space="preserve">Российской Федерации </w:t>
      </w:r>
      <w:r w:rsidR="00FF4BD1" w:rsidRPr="00871A7C">
        <w:rPr>
          <w:sz w:val="24"/>
          <w:szCs w:val="24"/>
        </w:rPr>
        <w:t xml:space="preserve">Концедент выражает свое согласие на передачу в залог правКонцессионера по Соглашению на условиях, определенных Прямым соглашением. Данное согласие является: достаточным согласием на уступку для: целей </w:t>
      </w:r>
      <w:r w:rsidR="002A6CDC" w:rsidRPr="00871A7C">
        <w:rPr>
          <w:sz w:val="24"/>
          <w:szCs w:val="24"/>
          <w:lang w:val="ru-RU"/>
        </w:rPr>
        <w:t xml:space="preserve">главы 24 </w:t>
      </w:r>
      <w:r w:rsidR="00FF4BD1" w:rsidRPr="00871A7C">
        <w:rPr>
          <w:sz w:val="24"/>
          <w:szCs w:val="24"/>
        </w:rPr>
        <w:t xml:space="preserve"> Гражданского кодекса Российской Федерации и части 2 статьи 5 Закона о концессионных соглашениях и каких-либо дополнительных согласий со стороны Концецента в этой связи не требуется.</w:t>
      </w:r>
    </w:p>
    <w:p w:rsidR="003C7726" w:rsidRPr="00871A7C" w:rsidRDefault="003C7726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 xml:space="preserve">В случае заключения Прямого соглашения, Концедент вправе инициировать процедуру замены Концессионера по </w:t>
      </w:r>
      <w:r w:rsidRPr="00871A7C">
        <w:rPr>
          <w:sz w:val="24"/>
          <w:szCs w:val="24"/>
          <w:lang w:val="ru-RU"/>
        </w:rPr>
        <w:t>С</w:t>
      </w:r>
      <w:r w:rsidRPr="00871A7C">
        <w:rPr>
          <w:sz w:val="24"/>
          <w:szCs w:val="24"/>
        </w:rPr>
        <w:t>оглашению в случае наступления обстоятельств, являющихся основанием прекращения Соглашения по требованию Концедента и предусмотренных пункте 15.</w:t>
      </w:r>
      <w:r w:rsidRPr="00871A7C">
        <w:rPr>
          <w:sz w:val="24"/>
          <w:szCs w:val="24"/>
          <w:lang w:val="ru-RU"/>
        </w:rPr>
        <w:t>2</w:t>
      </w:r>
      <w:r w:rsidR="002A6CDC" w:rsidRPr="00871A7C">
        <w:rPr>
          <w:sz w:val="24"/>
          <w:szCs w:val="24"/>
          <w:lang w:val="ru-RU"/>
        </w:rPr>
        <w:t>.</w:t>
      </w:r>
      <w:r w:rsidRPr="00871A7C">
        <w:rPr>
          <w:sz w:val="24"/>
          <w:szCs w:val="24"/>
        </w:rPr>
        <w:t xml:space="preserve"> Соглашения. В этом случае </w:t>
      </w:r>
      <w:r w:rsidRPr="00871A7C">
        <w:rPr>
          <w:sz w:val="24"/>
          <w:szCs w:val="24"/>
          <w:lang w:val="ru-RU"/>
        </w:rPr>
        <w:t>з</w:t>
      </w:r>
      <w:r w:rsidRPr="00871A7C">
        <w:rPr>
          <w:sz w:val="24"/>
          <w:szCs w:val="24"/>
        </w:rPr>
        <w:t>амена Концессионера без проведения конкурса может быть осуществлена с учетом мнения лиц, с которыми Концессионер заключил Соглашени</w:t>
      </w:r>
      <w:r w:rsidRPr="00871A7C">
        <w:rPr>
          <w:sz w:val="24"/>
          <w:szCs w:val="24"/>
          <w:lang w:val="ru-RU"/>
        </w:rPr>
        <w:t>я</w:t>
      </w:r>
      <w:r w:rsidRPr="00871A7C">
        <w:rPr>
          <w:sz w:val="24"/>
          <w:szCs w:val="24"/>
        </w:rPr>
        <w:t xml:space="preserve"> о финансировании.</w:t>
      </w:r>
    </w:p>
    <w:p w:rsidR="00304414" w:rsidRPr="00871A7C" w:rsidRDefault="00304414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 xml:space="preserve">Замена Концессионера не является основанием прекращения Соглашения. </w:t>
      </w:r>
    </w:p>
    <w:p w:rsidR="00FF4BD1" w:rsidRPr="00871A7C" w:rsidRDefault="00304414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</w:rPr>
      </w:pPr>
      <w:r w:rsidRPr="00871A7C">
        <w:rPr>
          <w:sz w:val="24"/>
          <w:szCs w:val="24"/>
        </w:rPr>
        <w:t xml:space="preserve">Правопреемник Концессионера по завершении процедуры замены </w:t>
      </w:r>
      <w:r w:rsidR="00FD65A6" w:rsidRPr="00871A7C">
        <w:rPr>
          <w:sz w:val="24"/>
          <w:szCs w:val="24"/>
          <w:lang w:val="ru-RU"/>
        </w:rPr>
        <w:t>К</w:t>
      </w:r>
      <w:r w:rsidRPr="00871A7C">
        <w:rPr>
          <w:sz w:val="24"/>
          <w:szCs w:val="24"/>
        </w:rPr>
        <w:t xml:space="preserve">онцессионера приобретает права и обязанности прежнего Концессионера по Соглашению в объеме на дату прекращения прав и обязанностей у прежнего Концессионера за исключением обязательств, возникших из неисполнения или ненадлежащего исполнения Соглашения, если Прямым соглашением или дополнительным соглашением к Соглашению не будет предусмотрено иное. </w:t>
      </w:r>
    </w:p>
    <w:p w:rsidR="00D06C97" w:rsidRPr="00C200FD" w:rsidRDefault="00D06C97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53" w:name="_Toc437880558"/>
      <w:bookmarkStart w:id="354" w:name="_Toc467148060"/>
      <w:r w:rsidRPr="00C200FD">
        <w:rPr>
          <w:rFonts w:ascii="Times New Roman" w:eastAsia="Calibri" w:hAnsi="Times New Roman" w:cs="Times New Roman"/>
          <w:sz w:val="24"/>
          <w:szCs w:val="24"/>
        </w:rPr>
        <w:t>Термины и определения</w:t>
      </w:r>
      <w:bookmarkEnd w:id="353"/>
      <w:bookmarkEnd w:id="354"/>
    </w:p>
    <w:p w:rsidR="00D06C97" w:rsidRPr="00871A7C" w:rsidRDefault="00D06C97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r w:rsidRPr="00871A7C">
        <w:rPr>
          <w:sz w:val="24"/>
          <w:szCs w:val="24"/>
          <w:lang w:eastAsia="ar-SA"/>
        </w:rPr>
        <w:t>Термины (слова и выражения), употребляемые в Соглашении с заглавных букв, имеют з</w:t>
      </w:r>
      <w:r w:rsidR="00496F89" w:rsidRPr="00871A7C">
        <w:rPr>
          <w:sz w:val="24"/>
          <w:szCs w:val="24"/>
          <w:lang w:eastAsia="ar-SA"/>
        </w:rPr>
        <w:t xml:space="preserve">начение, указанное в </w:t>
      </w:r>
      <w:hyperlink w:anchor="П1" w:history="1">
        <w:r w:rsidR="00496F89" w:rsidRPr="00AC529F">
          <w:rPr>
            <w:rStyle w:val="a6"/>
            <w:color w:val="auto"/>
            <w:sz w:val="24"/>
            <w:szCs w:val="24"/>
            <w:u w:val="none"/>
            <w:lang w:eastAsia="ar-SA"/>
          </w:rPr>
          <w:t>Приложении №</w:t>
        </w:r>
        <w:r w:rsidRPr="00AC529F">
          <w:rPr>
            <w:rStyle w:val="a6"/>
            <w:color w:val="auto"/>
            <w:sz w:val="24"/>
            <w:szCs w:val="24"/>
            <w:u w:val="none"/>
            <w:lang w:eastAsia="ar-SA"/>
          </w:rPr>
          <w:t>1</w:t>
        </w:r>
      </w:hyperlink>
      <w:r w:rsidRPr="00871A7C">
        <w:rPr>
          <w:sz w:val="24"/>
          <w:szCs w:val="24"/>
          <w:lang w:eastAsia="ar-SA"/>
        </w:rPr>
        <w:t xml:space="preserve"> («Термины и определения»), если иное прямо не следует из контекста.</w:t>
      </w:r>
    </w:p>
    <w:p w:rsidR="00D06C97" w:rsidRPr="00871A7C" w:rsidRDefault="00D06C97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r w:rsidRPr="00871A7C">
        <w:rPr>
          <w:sz w:val="24"/>
          <w:szCs w:val="24"/>
          <w:lang w:eastAsia="ar-SA"/>
        </w:rPr>
        <w:t>Наименования разделов и пунктов, используемые в Соглашении, приводятся исключительно для информации и не могут быть использованы для его толкования.</w:t>
      </w:r>
    </w:p>
    <w:p w:rsidR="00D06C97" w:rsidRPr="00871A7C" w:rsidRDefault="00D06C97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r w:rsidRPr="00871A7C">
        <w:rPr>
          <w:sz w:val="24"/>
          <w:szCs w:val="24"/>
          <w:lang w:eastAsia="ar-SA"/>
        </w:rPr>
        <w:t>В Соглашении, если иное не установлено Соглашением, имеются в виду рабочие дни.</w:t>
      </w:r>
    </w:p>
    <w:p w:rsidR="00D06C97" w:rsidRPr="00871A7C" w:rsidRDefault="00D06C97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55" w:name="_DV_M1549"/>
      <w:bookmarkEnd w:id="355"/>
      <w:r w:rsidRPr="00871A7C">
        <w:rPr>
          <w:sz w:val="24"/>
          <w:szCs w:val="24"/>
          <w:lang w:eastAsia="ar-SA"/>
        </w:rPr>
        <w:t>В Соглашении слова и выражения, использованные в единственном числе, также подразумевают такие слова и выражения во множественном числе и наоборот. Любые указания на род подразумевают также указания на любые иные рода. Любые ссылки на разделы, пункты и приложения означают ссылки на разделы, пункты и приложения Соглашения, если иное не следует из контекста.</w:t>
      </w:r>
    </w:p>
    <w:p w:rsidR="00942ED1" w:rsidRPr="00C200FD" w:rsidRDefault="00942ED1" w:rsidP="00C200FD">
      <w:pPr>
        <w:pStyle w:val="a9"/>
        <w:widowControl w:val="0"/>
        <w:numPr>
          <w:ilvl w:val="1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40" w:after="240" w:line="240" w:lineRule="auto"/>
        <w:ind w:left="788" w:hanging="788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56" w:name="_Toc405885582"/>
      <w:bookmarkStart w:id="357" w:name="_Toc405886002"/>
      <w:bookmarkStart w:id="358" w:name="_Toc467148061"/>
      <w:r w:rsidRPr="00C200FD">
        <w:rPr>
          <w:rFonts w:ascii="Times New Roman" w:eastAsia="Calibri" w:hAnsi="Times New Roman" w:cs="Times New Roman"/>
          <w:sz w:val="24"/>
          <w:szCs w:val="24"/>
        </w:rPr>
        <w:t>Прочие условия и оговорки</w:t>
      </w:r>
      <w:bookmarkEnd w:id="356"/>
      <w:bookmarkEnd w:id="357"/>
      <w:bookmarkEnd w:id="358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59" w:name="_Ref299352387"/>
      <w:bookmarkStart w:id="360" w:name="_Toc405885583"/>
      <w:r w:rsidRPr="00871A7C">
        <w:rPr>
          <w:sz w:val="24"/>
          <w:szCs w:val="24"/>
          <w:lang w:eastAsia="ar-SA"/>
        </w:rPr>
        <w:lastRenderedPageBreak/>
        <w:t>Любые сообщения (в том числе, во избежание неопределенности, все сообщения, являющиеся или связанные с каким-либо подтверждением, соглашением, изменением, одобрением, согласием, назначением, раскрытием информации, уведомлением, разрешением, предоставлением доказательств, запросом, уточнением или отказом от прав) по Соглашению или в связи с ним направляются в письменной форме в виде факсимильного сообщения, заказного письма или передаются под расписку.</w:t>
      </w:r>
      <w:bookmarkEnd w:id="359"/>
      <w:bookmarkEnd w:id="360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61" w:name="_Toc405885584"/>
      <w:r w:rsidRPr="00871A7C">
        <w:rPr>
          <w:sz w:val="24"/>
          <w:szCs w:val="24"/>
          <w:lang w:eastAsia="ar-SA"/>
        </w:rPr>
        <w:t>Обо всех изменениях в платежных и почтовых реквизитах Стороны обязаны немедленно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  <w:bookmarkEnd w:id="361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62" w:name="_Toc405885585"/>
      <w:r w:rsidRPr="00871A7C">
        <w:rPr>
          <w:sz w:val="24"/>
          <w:szCs w:val="24"/>
          <w:lang w:eastAsia="ar-SA"/>
        </w:rPr>
        <w:t>Отношения Сторон, не урегулированные Соглашением, регулируются законодательством</w:t>
      </w:r>
      <w:r w:rsidR="00440BD7" w:rsidRPr="00871A7C">
        <w:rPr>
          <w:sz w:val="24"/>
          <w:szCs w:val="24"/>
          <w:lang w:val="ru-RU" w:eastAsia="ar-SA"/>
        </w:rPr>
        <w:t xml:space="preserve"> Российской Федерации</w:t>
      </w:r>
      <w:r w:rsidRPr="00871A7C">
        <w:rPr>
          <w:sz w:val="24"/>
          <w:szCs w:val="24"/>
          <w:lang w:eastAsia="ar-SA"/>
        </w:rPr>
        <w:t>.</w:t>
      </w:r>
      <w:bookmarkEnd w:id="362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63" w:name="_Toc405885586"/>
      <w:r w:rsidRPr="00871A7C">
        <w:rPr>
          <w:sz w:val="24"/>
          <w:szCs w:val="24"/>
          <w:lang w:eastAsia="ar-SA"/>
        </w:rPr>
        <w:t>Любые дополнения и изменения условий Соглашения оформляются в виде Приложений и дополнительных соглашений к Соглашению, подписываются уполномоченными представителями обеих Сторон  и являются неотъемлемой частью Соглашения.</w:t>
      </w:r>
      <w:bookmarkEnd w:id="363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64" w:name="_Toc405885587"/>
      <w:r w:rsidRPr="00871A7C">
        <w:rPr>
          <w:sz w:val="24"/>
          <w:szCs w:val="24"/>
          <w:lang w:eastAsia="ar-SA"/>
        </w:rPr>
        <w:t>После подписания Соглашения все предыдущие письменные и устные соглашения, переписка, переговоры между сторонами, относящиеся к предмету Соглашения, теряют силу, если противоречат данному Соглашению.</w:t>
      </w:r>
      <w:bookmarkEnd w:id="364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65" w:name="_Toc405885588"/>
      <w:r w:rsidRPr="00871A7C">
        <w:rPr>
          <w:sz w:val="24"/>
          <w:szCs w:val="24"/>
          <w:lang w:eastAsia="ar-SA"/>
        </w:rPr>
        <w:t>Соглашение, включая преамбулу и все Приложения, отражает полную договоренность между Сторонами в отношении предмета Соглашения и заменяет собой все предшествующие договоренности Сторон. Каждое положение Соглашения является самостоятельным.</w:t>
      </w:r>
      <w:bookmarkEnd w:id="365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66" w:name="_Toc405885589"/>
      <w:r w:rsidRPr="00871A7C">
        <w:rPr>
          <w:sz w:val="24"/>
          <w:szCs w:val="24"/>
          <w:lang w:eastAsia="ar-SA"/>
        </w:rPr>
        <w:t>Соглашение, Приложения и все документы, имеющие к ним отношение, должны быть составлены на русском языке.</w:t>
      </w:r>
      <w:bookmarkEnd w:id="366"/>
    </w:p>
    <w:p w:rsidR="00942ED1" w:rsidRPr="00871A7C" w:rsidRDefault="00942ED1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left="1134" w:firstLine="0"/>
        <w:outlineLvl w:val="9"/>
        <w:rPr>
          <w:sz w:val="24"/>
          <w:szCs w:val="24"/>
          <w:lang w:eastAsia="ar-SA"/>
        </w:rPr>
      </w:pPr>
      <w:bookmarkStart w:id="367" w:name="_Toc405885590"/>
      <w:r w:rsidRPr="00871A7C">
        <w:rPr>
          <w:sz w:val="24"/>
          <w:szCs w:val="24"/>
          <w:lang w:eastAsia="ar-SA"/>
        </w:rPr>
        <w:t xml:space="preserve">Соглашение составлено на русском языке в 3 (трех) подлинных экземплярах, имеющих равную юридическую силу, из которых один экземпляр -  для Концедента, один экземпляр -  для Концессионера и один экземпляр - для Управления Росреестра по </w:t>
      </w:r>
      <w:r w:rsidR="003F6540" w:rsidRPr="00871A7C">
        <w:rPr>
          <w:sz w:val="24"/>
          <w:szCs w:val="24"/>
          <w:lang w:eastAsia="ar-SA"/>
        </w:rPr>
        <w:t>Ханты-Мансийскому автономному округу-Югре</w:t>
      </w:r>
      <w:r w:rsidRPr="00871A7C">
        <w:rPr>
          <w:sz w:val="24"/>
          <w:szCs w:val="24"/>
          <w:lang w:eastAsia="ar-SA"/>
        </w:rPr>
        <w:t>.</w:t>
      </w:r>
      <w:bookmarkEnd w:id="367"/>
    </w:p>
    <w:p w:rsidR="003F6540" w:rsidRPr="00871A7C" w:rsidRDefault="003F6540" w:rsidP="00165CAA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68" w:name="_Toc405885591"/>
      <w:bookmarkStart w:id="369" w:name="_Toc405886003"/>
      <w:bookmarkStart w:id="370" w:name="_Toc467148062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Приложения к Соглашению</w:t>
      </w:r>
      <w:bookmarkEnd w:id="368"/>
      <w:bookmarkEnd w:id="369"/>
      <w:bookmarkEnd w:id="370"/>
    </w:p>
    <w:p w:rsidR="003F6540" w:rsidRPr="00871A7C" w:rsidRDefault="003F6540" w:rsidP="00C200FD">
      <w:pPr>
        <w:pStyle w:val="Titre2b"/>
        <w:keepNext w:val="0"/>
        <w:widowControl w:val="0"/>
        <w:numPr>
          <w:ilvl w:val="2"/>
          <w:numId w:val="34"/>
        </w:numPr>
        <w:spacing w:before="240"/>
        <w:ind w:hanging="1214"/>
        <w:outlineLvl w:val="9"/>
        <w:rPr>
          <w:sz w:val="24"/>
          <w:szCs w:val="24"/>
          <w:lang w:eastAsia="ar-SA"/>
        </w:rPr>
      </w:pPr>
      <w:bookmarkStart w:id="371" w:name="_Toc405885592"/>
      <w:r w:rsidRPr="00871A7C">
        <w:rPr>
          <w:sz w:val="24"/>
          <w:szCs w:val="24"/>
          <w:lang w:eastAsia="ar-SA"/>
        </w:rPr>
        <w:t>Следующие Приложения составляют неотъемлемую часть Соглашения:</w:t>
      </w:r>
      <w:bookmarkEnd w:id="371"/>
    </w:p>
    <w:p w:rsidR="0063666D" w:rsidRPr="00871A7C" w:rsidRDefault="00077466" w:rsidP="00C200FD">
      <w:pPr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</w:rPr>
      </w:pPr>
      <w:hyperlink w:anchor="П1" w:history="1">
        <w:r w:rsidR="00496F89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Приложение №</w:t>
        </w:r>
        <w:r w:rsidR="0063666D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1</w:t>
        </w:r>
      </w:hyperlink>
      <w:r w:rsidR="0063666D" w:rsidRPr="00871A7C">
        <w:rPr>
          <w:rFonts w:ascii="Times New Roman" w:hAnsi="Times New Roman" w:cs="Times New Roman"/>
          <w:b/>
          <w:sz w:val="24"/>
        </w:rPr>
        <w:t>.</w:t>
      </w:r>
      <w:r w:rsidR="0063666D" w:rsidRPr="00871A7C">
        <w:rPr>
          <w:rFonts w:ascii="Times New Roman" w:hAnsi="Times New Roman" w:cs="Times New Roman"/>
          <w:sz w:val="24"/>
        </w:rPr>
        <w:t xml:space="preserve"> Термины и определения</w:t>
      </w:r>
    </w:p>
    <w:p w:rsidR="003F6540" w:rsidRPr="00871A7C" w:rsidRDefault="00077466" w:rsidP="00C200FD">
      <w:pPr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</w:rPr>
      </w:pPr>
      <w:hyperlink w:anchor="П2" w:history="1">
        <w:r w:rsidR="00496F89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Приложение №</w:t>
        </w:r>
        <w:r w:rsidR="00B52CE5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2</w:t>
        </w:r>
      </w:hyperlink>
      <w:r w:rsidR="003F6540" w:rsidRPr="00871A7C">
        <w:rPr>
          <w:rFonts w:ascii="Times New Roman" w:hAnsi="Times New Roman" w:cs="Times New Roman"/>
          <w:b/>
          <w:sz w:val="24"/>
        </w:rPr>
        <w:t>.</w:t>
      </w:r>
      <w:r w:rsidR="003F6540" w:rsidRPr="00871A7C">
        <w:rPr>
          <w:rFonts w:ascii="Times New Roman" w:hAnsi="Times New Roman" w:cs="Times New Roman"/>
          <w:sz w:val="24"/>
        </w:rPr>
        <w:t xml:space="preserve"> Состав и описание, в том числе технико-экономические показатели, Объекта Соглашения </w:t>
      </w:r>
    </w:p>
    <w:p w:rsidR="00B52CE5" w:rsidRPr="00871A7C" w:rsidRDefault="00077466" w:rsidP="00C200FD">
      <w:pPr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</w:rPr>
      </w:pPr>
      <w:hyperlink w:anchor="П3" w:history="1">
        <w:r w:rsidR="00496F89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Приложение №</w:t>
        </w:r>
        <w:r w:rsidR="003F6540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3</w:t>
        </w:r>
      </w:hyperlink>
      <w:r w:rsidR="003F6540" w:rsidRPr="00871A7C">
        <w:rPr>
          <w:rFonts w:ascii="Times New Roman" w:hAnsi="Times New Roman" w:cs="Times New Roman"/>
          <w:b/>
          <w:sz w:val="24"/>
        </w:rPr>
        <w:t>.</w:t>
      </w:r>
      <w:r w:rsidR="00B52CE5" w:rsidRPr="00871A7C">
        <w:rPr>
          <w:rFonts w:ascii="Times New Roman" w:hAnsi="Times New Roman" w:cs="Times New Roman"/>
          <w:sz w:val="24"/>
        </w:rPr>
        <w:t>Сведения о Земельных</w:t>
      </w:r>
      <w:r w:rsidR="00E86F3E" w:rsidRPr="00871A7C">
        <w:rPr>
          <w:rFonts w:ascii="Times New Roman" w:hAnsi="Times New Roman" w:cs="Times New Roman"/>
          <w:sz w:val="24"/>
        </w:rPr>
        <w:t xml:space="preserve"> участках, предназначенных для Создания О</w:t>
      </w:r>
      <w:r w:rsidR="00B52CE5" w:rsidRPr="00871A7C">
        <w:rPr>
          <w:rFonts w:ascii="Times New Roman" w:hAnsi="Times New Roman" w:cs="Times New Roman"/>
          <w:sz w:val="24"/>
        </w:rPr>
        <w:t>бъекта и для осуществления</w:t>
      </w:r>
      <w:r w:rsidR="00E86F3E" w:rsidRPr="00871A7C">
        <w:rPr>
          <w:rFonts w:ascii="Times New Roman" w:hAnsi="Times New Roman" w:cs="Times New Roman"/>
          <w:sz w:val="24"/>
        </w:rPr>
        <w:t xml:space="preserve"> деятельности, предусмотренной С</w:t>
      </w:r>
      <w:r w:rsidR="00B52CE5" w:rsidRPr="00871A7C">
        <w:rPr>
          <w:rFonts w:ascii="Times New Roman" w:hAnsi="Times New Roman" w:cs="Times New Roman"/>
          <w:sz w:val="24"/>
        </w:rPr>
        <w:t>оглашением</w:t>
      </w:r>
    </w:p>
    <w:p w:rsidR="003F6540" w:rsidRPr="00871A7C" w:rsidRDefault="00077466" w:rsidP="00C200FD">
      <w:pPr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</w:rPr>
      </w:pPr>
      <w:hyperlink w:anchor="П4" w:history="1">
        <w:r w:rsidR="00496F89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Приложение №</w:t>
        </w:r>
        <w:r w:rsidR="003F6540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4</w:t>
        </w:r>
      </w:hyperlink>
      <w:r w:rsidR="003F6540" w:rsidRPr="00871A7C">
        <w:rPr>
          <w:rFonts w:ascii="Times New Roman" w:hAnsi="Times New Roman" w:cs="Times New Roman"/>
          <w:b/>
          <w:sz w:val="24"/>
        </w:rPr>
        <w:t>.</w:t>
      </w:r>
      <w:r w:rsidR="00E86F3E" w:rsidRPr="00871A7C">
        <w:rPr>
          <w:rFonts w:ascii="Times New Roman" w:hAnsi="Times New Roman" w:cs="Times New Roman"/>
          <w:sz w:val="24"/>
        </w:rPr>
        <w:t>Финансовая модель</w:t>
      </w:r>
    </w:p>
    <w:p w:rsidR="003F6540" w:rsidRPr="00871A7C" w:rsidRDefault="00077466" w:rsidP="00C200FD">
      <w:pPr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</w:rPr>
      </w:pPr>
      <w:hyperlink w:anchor="П5" w:history="1">
        <w:r w:rsidR="00496F89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Приложение №</w:t>
        </w:r>
        <w:r w:rsidR="003F6540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5</w:t>
        </w:r>
      </w:hyperlink>
      <w:r w:rsidR="003F6540" w:rsidRPr="00871A7C">
        <w:rPr>
          <w:rFonts w:ascii="Times New Roman" w:hAnsi="Times New Roman" w:cs="Times New Roman"/>
          <w:b/>
          <w:sz w:val="24"/>
        </w:rPr>
        <w:t>.</w:t>
      </w:r>
      <w:r w:rsidR="00B70288" w:rsidRPr="00871A7C">
        <w:rPr>
          <w:rFonts w:ascii="Times New Roman" w:hAnsi="Times New Roman" w:cs="Times New Roman"/>
          <w:sz w:val="24"/>
        </w:rPr>
        <w:t xml:space="preserve"> Штрафы в период действия Соглашения</w:t>
      </w:r>
    </w:p>
    <w:p w:rsidR="00E86F3E" w:rsidRPr="00871A7C" w:rsidRDefault="00077466" w:rsidP="00C200FD">
      <w:pPr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</w:rPr>
      </w:pPr>
      <w:hyperlink w:anchor="П6" w:history="1">
        <w:r w:rsidR="00496F89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Приложение №</w:t>
        </w:r>
        <w:r w:rsidR="003F6540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6</w:t>
        </w:r>
      </w:hyperlink>
      <w:r w:rsidR="003F6540" w:rsidRPr="00871A7C">
        <w:rPr>
          <w:rFonts w:ascii="Times New Roman" w:hAnsi="Times New Roman" w:cs="Times New Roman"/>
          <w:b/>
          <w:sz w:val="24"/>
        </w:rPr>
        <w:t>.</w:t>
      </w:r>
      <w:r w:rsidR="00E604C9" w:rsidRPr="00871A7C">
        <w:rPr>
          <w:rFonts w:ascii="Times New Roman" w:hAnsi="Times New Roman" w:cs="Times New Roman"/>
          <w:sz w:val="24"/>
        </w:rPr>
        <w:t xml:space="preserve">Порядок возмещения расходов концессионера при досрочном расторжении Соглашения </w:t>
      </w:r>
    </w:p>
    <w:p w:rsidR="00FF350D" w:rsidRPr="00871A7C" w:rsidRDefault="00077466" w:rsidP="00C200FD">
      <w:pPr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</w:rPr>
      </w:pPr>
      <w:hyperlink w:anchor="П7" w:history="1">
        <w:r w:rsidR="00FF350D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Приложение №</w:t>
        </w:r>
        <w:r w:rsidR="00FF350D" w:rsidRPr="00223BDE">
          <w:rPr>
            <w:rStyle w:val="a6"/>
            <w:rFonts w:ascii="Times New Roman" w:hAnsi="Times New Roman" w:cs="Times New Roman"/>
            <w:b/>
            <w:color w:val="auto"/>
            <w:sz w:val="24"/>
          </w:rPr>
          <w:t>7</w:t>
        </w:r>
      </w:hyperlink>
      <w:r w:rsidR="00FF350D" w:rsidRPr="00871A7C">
        <w:rPr>
          <w:rFonts w:ascii="Times New Roman" w:hAnsi="Times New Roman" w:cs="Times New Roman"/>
          <w:b/>
          <w:sz w:val="24"/>
        </w:rPr>
        <w:t>.</w:t>
      </w:r>
      <w:r w:rsidR="00FF350D" w:rsidRPr="00871A7C">
        <w:rPr>
          <w:rFonts w:ascii="Times New Roman" w:hAnsi="Times New Roman" w:cs="Times New Roman"/>
          <w:sz w:val="24"/>
        </w:rPr>
        <w:t>Акт о размере выпадающих доходов Концессионера</w:t>
      </w:r>
    </w:p>
    <w:p w:rsidR="005D653C" w:rsidRPr="00871A7C" w:rsidRDefault="00077466" w:rsidP="00C200FD">
      <w:pPr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</w:rPr>
      </w:pPr>
      <w:hyperlink w:anchor="П8" w:history="1">
        <w:r w:rsidR="005D653C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Приложение №8.</w:t>
        </w:r>
      </w:hyperlink>
      <w:r w:rsidR="005D653C" w:rsidRPr="00871A7C">
        <w:rPr>
          <w:rFonts w:ascii="Times New Roman" w:hAnsi="Times New Roman" w:cs="Times New Roman"/>
          <w:sz w:val="24"/>
        </w:rPr>
        <w:t xml:space="preserve"> Основные условия прямого соглашения</w:t>
      </w:r>
    </w:p>
    <w:p w:rsidR="004019B9" w:rsidRPr="00871A7C" w:rsidRDefault="00077466" w:rsidP="00C200FD">
      <w:pPr>
        <w:spacing w:before="240" w:after="240" w:line="240" w:lineRule="auto"/>
        <w:ind w:left="1134"/>
        <w:jc w:val="both"/>
        <w:rPr>
          <w:rFonts w:ascii="Times New Roman" w:hAnsi="Times New Roman" w:cs="Times New Roman"/>
          <w:sz w:val="24"/>
        </w:rPr>
      </w:pPr>
      <w:hyperlink w:anchor="П9" w:history="1">
        <w:r w:rsidR="004019B9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Приложение № 9</w:t>
        </w:r>
        <w:r w:rsidR="00E31150" w:rsidRPr="00871A7C">
          <w:rPr>
            <w:rStyle w:val="a6"/>
            <w:rFonts w:ascii="Times New Roman" w:hAnsi="Times New Roman" w:cs="Times New Roman"/>
            <w:b/>
            <w:color w:val="auto"/>
            <w:sz w:val="24"/>
          </w:rPr>
          <w:t>.</w:t>
        </w:r>
      </w:hyperlink>
      <w:r w:rsidR="004019B9" w:rsidRPr="00871A7C">
        <w:rPr>
          <w:rFonts w:ascii="Times New Roman" w:hAnsi="Times New Roman" w:cs="Times New Roman"/>
          <w:sz w:val="24"/>
        </w:rPr>
        <w:t xml:space="preserve"> Порядок расчета МГД</w:t>
      </w:r>
    </w:p>
    <w:p w:rsidR="005D653C" w:rsidRPr="00871A7C" w:rsidRDefault="005D653C">
      <w:pPr>
        <w:spacing w:before="240" w:after="240" w:line="240" w:lineRule="auto"/>
        <w:ind w:firstLine="709"/>
        <w:rPr>
          <w:rFonts w:ascii="Times New Roman" w:hAnsi="Times New Roman" w:cs="Times New Roman"/>
          <w:sz w:val="24"/>
        </w:rPr>
      </w:pPr>
    </w:p>
    <w:p w:rsidR="003F6540" w:rsidRPr="00871A7C" w:rsidRDefault="003F6540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72" w:name="_Toc405885593"/>
      <w:bookmarkStart w:id="373" w:name="_Toc405886004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Юридические адреса и платежные реквизиты сторон</w:t>
      </w:r>
      <w:bookmarkEnd w:id="372"/>
      <w:bookmarkEnd w:id="373"/>
    </w:p>
    <w:p w:rsidR="003F6540" w:rsidRPr="00871A7C" w:rsidRDefault="003F6540" w:rsidP="00E310D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536"/>
      </w:tblGrid>
      <w:tr w:rsidR="00935877" w:rsidRPr="00871A7C" w:rsidTr="00163000">
        <w:trPr>
          <w:trHeight w:val="742"/>
        </w:trPr>
        <w:tc>
          <w:tcPr>
            <w:tcW w:w="5245" w:type="dxa"/>
            <w:shd w:val="clear" w:color="auto" w:fill="auto"/>
          </w:tcPr>
          <w:p w:rsidR="003F6540" w:rsidRPr="00871A7C" w:rsidRDefault="003F6540" w:rsidP="00E310D1">
            <w:pPr>
              <w:widowControl w:val="0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Концедент:</w:t>
            </w:r>
          </w:p>
          <w:p w:rsidR="003F6540" w:rsidRPr="00871A7C" w:rsidRDefault="003F6540" w:rsidP="00E310D1">
            <w:pPr>
              <w:widowControl w:val="0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3F6540" w:rsidRPr="00871A7C" w:rsidRDefault="003F6540" w:rsidP="00E310D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Концессионер:</w:t>
            </w:r>
          </w:p>
          <w:p w:rsidR="003F6540" w:rsidRPr="00871A7C" w:rsidRDefault="003F6540" w:rsidP="00E310D1">
            <w:pPr>
              <w:widowControl w:val="0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540" w:rsidRPr="00871A7C" w:rsidRDefault="003F6540" w:rsidP="00E310D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6540" w:rsidRPr="00871A7C" w:rsidRDefault="003F6540" w:rsidP="005E719F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74" w:name="_Toc405885594"/>
      <w:bookmarkStart w:id="375" w:name="_Toc405886005"/>
      <w:r w:rsidRPr="00871A7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  <w:bookmarkEnd w:id="374"/>
      <w:bookmarkEnd w:id="375"/>
    </w:p>
    <w:p w:rsidR="003F6540" w:rsidRPr="00871A7C" w:rsidRDefault="003F6540" w:rsidP="00E310D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  <w:gridCol w:w="4820"/>
      </w:tblGrid>
      <w:tr w:rsidR="003F6540" w:rsidRPr="00871A7C" w:rsidTr="00163000">
        <w:tc>
          <w:tcPr>
            <w:tcW w:w="4820" w:type="dxa"/>
            <w:shd w:val="clear" w:color="auto" w:fill="auto"/>
          </w:tcPr>
          <w:p w:rsidR="003F6540" w:rsidRPr="00871A7C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3F6540" w:rsidRPr="00871A7C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6540" w:rsidRPr="00871A7C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3F6540" w:rsidRPr="00871A7C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3F6540" w:rsidRPr="00871A7C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3F6540" w:rsidRPr="00871A7C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540" w:rsidRPr="00871A7C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3F6540" w:rsidRPr="00871A7C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FE4E2F" w:rsidRPr="00871A7C" w:rsidRDefault="00FE4E2F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76" w:name="_Toc437880571"/>
    </w:p>
    <w:p w:rsidR="00FE4E2F" w:rsidRPr="00871A7C" w:rsidRDefault="00FE4E2F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C759C" w:rsidRPr="00E16FAF" w:rsidRDefault="009C759C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77" w:name="П1"/>
      <w:bookmarkStart w:id="378" w:name="_Toc467148063"/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bookmarkEnd w:id="377"/>
      <w:r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к Концессионному Соглашению</w:t>
      </w:r>
      <w:bookmarkEnd w:id="376"/>
      <w:bookmarkEnd w:id="378"/>
    </w:p>
    <w:p w:rsidR="009C759C" w:rsidRPr="00E16FAF" w:rsidRDefault="009C7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«___»________20__г.</w:t>
      </w:r>
    </w:p>
    <w:p w:rsidR="009C759C" w:rsidRPr="00871A7C" w:rsidRDefault="009C759C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71A7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ТЕРМИНЫ И ОПРЕДЕЛЕНИЯ</w:t>
      </w:r>
    </w:p>
    <w:p w:rsidR="004B4D54" w:rsidRPr="00871A7C" w:rsidRDefault="00B3588C" w:rsidP="00774C61">
      <w:pPr>
        <w:widowControl w:val="0"/>
        <w:suppressLineNumbers/>
        <w:shd w:val="clear" w:color="auto" w:fill="FFFFFF"/>
        <w:suppressAutoHyphens/>
        <w:spacing w:before="120" w:after="12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иное не следует из контекста или не указано иным образом, приведенные ниже термины, используемые в написании с заглавной буквы, используются в тексте Соглашения в следующих значениях:</w:t>
      </w:r>
    </w:p>
    <w:p w:rsidR="00691ED5" w:rsidRPr="00871A7C" w:rsidRDefault="00691ED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Ввод в эксплуатацию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процедура ввода в эксплуатацию Объекта</w:t>
      </w:r>
      <w:r w:rsidR="00D70B6D" w:rsidRPr="00871A7C">
        <w:rPr>
          <w:rFonts w:ascii="Times New Roman" w:hAnsi="Times New Roman" w:cs="Times New Roman"/>
          <w:sz w:val="24"/>
          <w:szCs w:val="24"/>
        </w:rPr>
        <w:t>/очереди Объекта</w:t>
      </w:r>
      <w:r w:rsidRPr="00871A7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</w:t>
      </w:r>
      <w:r w:rsidR="00775065" w:rsidRPr="00871A7C">
        <w:rPr>
          <w:rFonts w:ascii="Times New Roman" w:hAnsi="Times New Roman" w:cs="Times New Roman"/>
          <w:sz w:val="24"/>
          <w:szCs w:val="24"/>
        </w:rPr>
        <w:t>ельства</w:t>
      </w:r>
      <w:r w:rsidR="004C4C1D" w:rsidRPr="00871A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75065" w:rsidRPr="00871A7C">
        <w:rPr>
          <w:rFonts w:ascii="Times New Roman" w:hAnsi="Times New Roman" w:cs="Times New Roman"/>
          <w:sz w:val="24"/>
          <w:szCs w:val="24"/>
        </w:rPr>
        <w:t>, завершающаяся выдачей р</w:t>
      </w:r>
      <w:r w:rsidRPr="00871A7C">
        <w:rPr>
          <w:rFonts w:ascii="Times New Roman" w:hAnsi="Times New Roman" w:cs="Times New Roman"/>
          <w:sz w:val="24"/>
          <w:szCs w:val="24"/>
        </w:rPr>
        <w:t xml:space="preserve">азрешения на </w:t>
      </w:r>
      <w:r w:rsidR="00775065" w:rsidRPr="00871A7C">
        <w:rPr>
          <w:rFonts w:ascii="Times New Roman" w:hAnsi="Times New Roman" w:cs="Times New Roman"/>
          <w:sz w:val="24"/>
          <w:szCs w:val="24"/>
        </w:rPr>
        <w:t>В</w:t>
      </w:r>
      <w:r w:rsidRPr="00871A7C">
        <w:rPr>
          <w:rFonts w:ascii="Times New Roman" w:hAnsi="Times New Roman" w:cs="Times New Roman"/>
          <w:sz w:val="24"/>
          <w:szCs w:val="24"/>
        </w:rPr>
        <w:t>вод Объекта</w:t>
      </w:r>
      <w:r w:rsidR="00D70B6D" w:rsidRPr="00871A7C">
        <w:rPr>
          <w:rFonts w:ascii="Times New Roman" w:hAnsi="Times New Roman" w:cs="Times New Roman"/>
          <w:sz w:val="24"/>
          <w:szCs w:val="24"/>
        </w:rPr>
        <w:t>/очереди Объекта</w:t>
      </w:r>
      <w:r w:rsidRPr="00871A7C">
        <w:rPr>
          <w:rFonts w:ascii="Times New Roman" w:hAnsi="Times New Roman" w:cs="Times New Roman"/>
          <w:sz w:val="24"/>
          <w:szCs w:val="24"/>
        </w:rPr>
        <w:t xml:space="preserve"> в эксплуатацию.</w:t>
      </w:r>
    </w:p>
    <w:p w:rsidR="002D6E9C" w:rsidRPr="00871A7C" w:rsidRDefault="002D6E9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Вторая Очередь Объекта</w:t>
      </w:r>
      <w:r w:rsidR="00684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0F5">
        <w:rPr>
          <w:rFonts w:ascii="Times New Roman" w:hAnsi="Times New Roman" w:cs="Times New Roman"/>
          <w:sz w:val="24"/>
          <w:szCs w:val="24"/>
        </w:rPr>
        <w:t xml:space="preserve">(если применимо) </w:t>
      </w:r>
      <w:r w:rsidRPr="00871A7C">
        <w:rPr>
          <w:rFonts w:ascii="Times New Roman" w:hAnsi="Times New Roman" w:cs="Times New Roman"/>
          <w:sz w:val="24"/>
          <w:szCs w:val="24"/>
        </w:rPr>
        <w:t>имеет значение, указанное в пункте 2.2.2</w:t>
      </w:r>
      <w:r w:rsidR="00D70B6D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52864" w:rsidRPr="00871A7C">
        <w:rPr>
          <w:rFonts w:ascii="Times New Roman" w:hAnsi="Times New Roman" w:cs="Times New Roman"/>
          <w:sz w:val="24"/>
          <w:szCs w:val="24"/>
        </w:rPr>
        <w:t>.</w:t>
      </w:r>
    </w:p>
    <w:p w:rsidR="00B67BB8" w:rsidRPr="00871A7C" w:rsidRDefault="00B67BB8">
      <w:pPr>
        <w:widowControl w:val="0"/>
        <w:spacing w:before="120" w:after="120" w:line="240" w:lineRule="auto"/>
        <w:ind w:left="115" w:right="124" w:firstLine="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значение, установленное в </w:t>
      </w:r>
      <w:r w:rsidRPr="00871A7C">
        <w:rPr>
          <w:rFonts w:ascii="Times New Roman" w:hAnsi="Times New Roman" w:cs="Times New Roman"/>
          <w:sz w:val="24"/>
          <w:szCs w:val="24"/>
        </w:rPr>
        <w:t>пункте 5.</w:t>
      </w:r>
      <w:r w:rsidR="004C4C1D" w:rsidRPr="00871A7C">
        <w:rPr>
          <w:rFonts w:ascii="Times New Roman" w:hAnsi="Times New Roman" w:cs="Times New Roman"/>
          <w:sz w:val="24"/>
          <w:szCs w:val="24"/>
        </w:rPr>
        <w:t>5</w:t>
      </w:r>
      <w:r w:rsidRPr="00871A7C">
        <w:rPr>
          <w:rFonts w:ascii="Times New Roman" w:hAnsi="Times New Roman" w:cs="Times New Roman"/>
          <w:sz w:val="24"/>
          <w:szCs w:val="24"/>
        </w:rPr>
        <w:t>.</w:t>
      </w:r>
      <w:r w:rsidR="00D70B6D" w:rsidRPr="00871A7C">
        <w:rPr>
          <w:rFonts w:ascii="Times New Roman" w:hAnsi="Times New Roman" w:cs="Times New Roman"/>
          <w:sz w:val="24"/>
          <w:szCs w:val="24"/>
        </w:rPr>
        <w:t>3</w:t>
      </w:r>
      <w:r w:rsidR="004C4C1D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266CA6" w:rsidRPr="00871A7C" w:rsidRDefault="0084651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9CB">
        <w:rPr>
          <w:rFonts w:ascii="Times New Roman" w:hAnsi="Times New Roman" w:cs="Times New Roman"/>
          <w:b/>
          <w:sz w:val="24"/>
          <w:szCs w:val="24"/>
        </w:rPr>
        <w:t>Госэкспертиза</w:t>
      </w:r>
      <w:r w:rsidR="006849CB">
        <w:rPr>
          <w:rFonts w:ascii="Times New Roman" w:hAnsi="Times New Roman" w:cs="Times New Roman"/>
          <w:sz w:val="24"/>
          <w:szCs w:val="24"/>
        </w:rPr>
        <w:t xml:space="preserve"> </w:t>
      </w:r>
      <w:r w:rsidR="00266CA6" w:rsidRPr="00871A7C">
        <w:rPr>
          <w:rFonts w:ascii="Times New Roman" w:hAnsi="Times New Roman" w:cs="Times New Roman"/>
          <w:sz w:val="24"/>
          <w:szCs w:val="24"/>
        </w:rPr>
        <w:t>–</w:t>
      </w:r>
      <w:r w:rsidR="006849CB">
        <w:rPr>
          <w:rFonts w:ascii="Times New Roman" w:hAnsi="Times New Roman" w:cs="Times New Roman"/>
          <w:sz w:val="24"/>
          <w:szCs w:val="24"/>
        </w:rPr>
        <w:t xml:space="preserve"> </w:t>
      </w:r>
      <w:r w:rsidR="00266CA6" w:rsidRPr="00871A7C">
        <w:rPr>
          <w:rFonts w:ascii="Times New Roman" w:hAnsi="Times New Roman" w:cs="Times New Roman"/>
          <w:sz w:val="24"/>
          <w:szCs w:val="24"/>
        </w:rPr>
        <w:t>п</w:t>
      </w:r>
      <w:r w:rsidR="00266CA6" w:rsidRPr="00AC529F">
        <w:rPr>
          <w:rFonts w:ascii="Times New Roman" w:hAnsi="Times New Roman" w:cs="Times New Roman"/>
          <w:sz w:val="24"/>
          <w:szCs w:val="24"/>
        </w:rPr>
        <w:t>орядок организации и проведения в Российской Федерации государственной экспертизы проектной документации и результатов инженерных изысканий, предусмотренный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266CA6" w:rsidRPr="00871A7C">
        <w:rPr>
          <w:rFonts w:ascii="Times New Roman" w:hAnsi="Times New Roman" w:cs="Times New Roman"/>
          <w:sz w:val="24"/>
          <w:szCs w:val="24"/>
        </w:rPr>
        <w:t>.</w:t>
      </w:r>
    </w:p>
    <w:p w:rsidR="00B3588C" w:rsidRPr="00871A7C" w:rsidRDefault="00B3588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Государственная регистрация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означает государственную регистрацию прав в Едином государственном реестре прав на недвижимое имущество и сделок с ним согласно Федеральному закону от 21.07.1997 № 122-ФЗ «О государственной регистрации прав на недвижимое имущество и сделок с ним», а равно действия, необходимые для подтверждения совершения государственной регистрации.</w:t>
      </w:r>
    </w:p>
    <w:p w:rsidR="004E6394" w:rsidRPr="00871A7C" w:rsidRDefault="004E6394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Дефект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означает дефект, повреждение, недостаток, отклонение от нормативных требований на Объекте, возникающий под воздействием хозяйственной деятельности человека, природно-климатических факторов.</w:t>
      </w:r>
    </w:p>
    <w:p w:rsidR="00640F04" w:rsidRPr="00871A7C" w:rsidRDefault="00640F04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Инвестиционная Стадия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имеет значение, установленное в пункте </w:t>
      </w:r>
      <w:r w:rsidR="00531CA2" w:rsidRPr="00871A7C">
        <w:rPr>
          <w:rFonts w:ascii="Times New Roman" w:hAnsi="Times New Roman" w:cs="Times New Roman"/>
          <w:sz w:val="24"/>
          <w:szCs w:val="24"/>
        </w:rPr>
        <w:t>5</w:t>
      </w:r>
      <w:r w:rsidRPr="00871A7C">
        <w:rPr>
          <w:rFonts w:ascii="Times New Roman" w:hAnsi="Times New Roman" w:cs="Times New Roman"/>
          <w:sz w:val="24"/>
          <w:szCs w:val="24"/>
        </w:rPr>
        <w:t>.1</w:t>
      </w:r>
      <w:r w:rsidR="004C4C1D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  Соглашения.</w:t>
      </w:r>
    </w:p>
    <w:p w:rsidR="00B21973" w:rsidRPr="00871A7C" w:rsidRDefault="00B21973">
      <w:pPr>
        <w:widowControl w:val="0"/>
        <w:spacing w:before="120" w:after="120" w:line="240" w:lineRule="auto"/>
        <w:ind w:left="115" w:right="124" w:firstLine="5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ИПЦ</w:t>
      </w:r>
      <w:r w:rsidRPr="00871A7C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цифровое значение индекса потребительских цен за истекший календарный год на все товары и услуги в Российской Федерации, фактические данные о котором публикуются Федеральной службой государственной статистики на сайте в сети Интернет http://www.gks.ru в разделе «Официальная статистика/Цены»</w:t>
      </w:r>
      <w:r w:rsidR="004C4C1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34F5" w:rsidRPr="00871A7C" w:rsidRDefault="007E34F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 xml:space="preserve">Капитальный </w:t>
      </w:r>
      <w:r w:rsidRPr="00047503">
        <w:rPr>
          <w:rFonts w:ascii="Times New Roman" w:hAnsi="Times New Roman" w:cs="Times New Roman"/>
          <w:b/>
          <w:sz w:val="24"/>
          <w:szCs w:val="24"/>
        </w:rPr>
        <w:t>Грант</w:t>
      </w:r>
      <w:r w:rsidR="00684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503" w:rsidRPr="00047503">
        <w:rPr>
          <w:rFonts w:ascii="Times New Roman" w:hAnsi="Times New Roman" w:cs="Times New Roman"/>
          <w:sz w:val="24"/>
          <w:szCs w:val="24"/>
        </w:rPr>
        <w:t xml:space="preserve">(если применимо) </w:t>
      </w:r>
      <w:r w:rsidRPr="00047503">
        <w:rPr>
          <w:rFonts w:ascii="Times New Roman" w:hAnsi="Times New Roman" w:cs="Times New Roman"/>
          <w:sz w:val="24"/>
          <w:szCs w:val="24"/>
        </w:rPr>
        <w:t xml:space="preserve">– </w:t>
      </w:r>
      <w:r w:rsidR="00952864" w:rsidRPr="00047503">
        <w:rPr>
          <w:rFonts w:ascii="Times New Roman" w:hAnsi="Times New Roman" w:cs="Times New Roman"/>
          <w:sz w:val="24"/>
          <w:szCs w:val="24"/>
        </w:rPr>
        <w:t xml:space="preserve">часть расходов по созданию Первой </w:t>
      </w:r>
      <w:r w:rsidR="004C4C1D" w:rsidRPr="00047503">
        <w:rPr>
          <w:rFonts w:ascii="Times New Roman" w:hAnsi="Times New Roman" w:cs="Times New Roman"/>
          <w:sz w:val="24"/>
          <w:szCs w:val="24"/>
        </w:rPr>
        <w:t>о</w:t>
      </w:r>
      <w:r w:rsidR="00952864" w:rsidRPr="00047503">
        <w:rPr>
          <w:rFonts w:ascii="Times New Roman" w:hAnsi="Times New Roman" w:cs="Times New Roman"/>
          <w:sz w:val="24"/>
          <w:szCs w:val="24"/>
        </w:rPr>
        <w:t xml:space="preserve">череди Объекта Соглашения, принимаемая на себя Концедентом, выплачиваемая Концессионеру на Инвестиционной стадии в размере и порядке, предусмотренных условиями Соглашения, в форме субсидии </w:t>
      </w:r>
      <w:r w:rsidR="00182F98" w:rsidRPr="00047503">
        <w:rPr>
          <w:rFonts w:ascii="Times New Roman" w:hAnsi="Times New Roman" w:cs="Times New Roman"/>
          <w:sz w:val="24"/>
          <w:szCs w:val="24"/>
        </w:rPr>
        <w:t xml:space="preserve">на основании документов, подтверждающих фактически понесенные и документально подтвержденные затраты Концессионера на </w:t>
      </w:r>
      <w:r w:rsidR="004B3634" w:rsidRPr="0004750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82F98" w:rsidRPr="00047503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4B3634" w:rsidRPr="00047503">
        <w:rPr>
          <w:rFonts w:ascii="Times New Roman" w:hAnsi="Times New Roman" w:cs="Times New Roman"/>
          <w:sz w:val="24"/>
          <w:szCs w:val="24"/>
        </w:rPr>
        <w:t xml:space="preserve">Первой очереди </w:t>
      </w:r>
      <w:r w:rsidR="00182F98" w:rsidRPr="00047503">
        <w:rPr>
          <w:rFonts w:ascii="Times New Roman" w:hAnsi="Times New Roman" w:cs="Times New Roman"/>
          <w:sz w:val="24"/>
          <w:szCs w:val="24"/>
        </w:rPr>
        <w:t>Объекта</w:t>
      </w:r>
      <w:r w:rsidR="006849CB">
        <w:rPr>
          <w:rFonts w:ascii="Times New Roman" w:hAnsi="Times New Roman" w:cs="Times New Roman"/>
          <w:sz w:val="24"/>
          <w:szCs w:val="24"/>
        </w:rPr>
        <w:t xml:space="preserve"> </w:t>
      </w:r>
      <w:r w:rsidR="00952864" w:rsidRPr="00047503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  <w:bookmarkStart w:id="379" w:name="_GoBack"/>
      <w:bookmarkEnd w:id="379"/>
    </w:p>
    <w:p w:rsidR="00775065" w:rsidRPr="00871A7C" w:rsidRDefault="00775065" w:rsidP="0014611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71A7C">
        <w:rPr>
          <w:rFonts w:ascii="Times New Roman" w:hAnsi="Times New Roman" w:cs="Times New Roman"/>
          <w:sz w:val="24"/>
          <w:szCs w:val="24"/>
        </w:rPr>
        <w:t xml:space="preserve"> - открытый конкурс на право заключения концессионного соглашения о </w:t>
      </w:r>
      <w:r w:rsidR="0014611B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14611B" w:rsidRPr="0014611B">
        <w:rPr>
          <w:rFonts w:ascii="Times New Roman" w:hAnsi="Times New Roman" w:cs="Times New Roman"/>
          <w:i/>
          <w:sz w:val="24"/>
          <w:szCs w:val="24"/>
        </w:rPr>
        <w:t>(указать предмет соглашения).</w:t>
      </w:r>
    </w:p>
    <w:p w:rsidR="00C57D15" w:rsidRPr="0014611B" w:rsidRDefault="00997C1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684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15" w:rsidRPr="00871A7C">
        <w:rPr>
          <w:rFonts w:ascii="Times New Roman" w:hAnsi="Times New Roman" w:cs="Times New Roman"/>
          <w:sz w:val="24"/>
          <w:szCs w:val="24"/>
        </w:rPr>
        <w:t>–</w:t>
      </w:r>
      <w:r w:rsidR="00ED4F12">
        <w:rPr>
          <w:rFonts w:ascii="Times New Roman" w:hAnsi="Times New Roman" w:cs="Times New Roman"/>
          <w:sz w:val="24"/>
          <w:szCs w:val="24"/>
        </w:rPr>
        <w:t>__________________</w:t>
      </w:r>
      <w:r w:rsidR="0014611B">
        <w:rPr>
          <w:rFonts w:ascii="Times New Roman" w:hAnsi="Times New Roman" w:cs="Times New Roman"/>
          <w:sz w:val="24"/>
          <w:szCs w:val="24"/>
        </w:rPr>
        <w:t xml:space="preserve">________ </w:t>
      </w:r>
      <w:r w:rsidR="0014611B" w:rsidRPr="0014611B">
        <w:rPr>
          <w:rFonts w:ascii="Times New Roman" w:hAnsi="Times New Roman" w:cs="Times New Roman"/>
          <w:i/>
          <w:sz w:val="24"/>
          <w:szCs w:val="24"/>
        </w:rPr>
        <w:t>(указать</w:t>
      </w:r>
      <w:r w:rsidR="00EB50F5">
        <w:rPr>
          <w:rFonts w:ascii="Times New Roman" w:hAnsi="Times New Roman" w:cs="Times New Roman"/>
          <w:i/>
          <w:sz w:val="24"/>
          <w:szCs w:val="24"/>
        </w:rPr>
        <w:t xml:space="preserve"> концедента</w:t>
      </w:r>
      <w:r w:rsidR="0014611B" w:rsidRPr="0014611B">
        <w:rPr>
          <w:rFonts w:ascii="Times New Roman" w:hAnsi="Times New Roman" w:cs="Times New Roman"/>
          <w:i/>
          <w:sz w:val="24"/>
          <w:szCs w:val="24"/>
        </w:rPr>
        <w:t>)</w:t>
      </w:r>
      <w:r w:rsidR="00C57D15" w:rsidRPr="0014611B">
        <w:rPr>
          <w:rFonts w:ascii="Times New Roman" w:hAnsi="Times New Roman" w:cs="Times New Roman"/>
          <w:i/>
          <w:sz w:val="24"/>
          <w:szCs w:val="24"/>
        </w:rPr>
        <w:t>.</w:t>
      </w:r>
    </w:p>
    <w:p w:rsidR="00B3588C" w:rsidRPr="00871A7C" w:rsidRDefault="00B3588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определенный решением </w:t>
      </w:r>
      <w:r w:rsidR="00775065" w:rsidRPr="00871A7C">
        <w:rPr>
          <w:rFonts w:ascii="Times New Roman" w:hAnsi="Times New Roman" w:cs="Times New Roman"/>
          <w:sz w:val="24"/>
          <w:szCs w:val="24"/>
        </w:rPr>
        <w:t>к</w:t>
      </w:r>
      <w:r w:rsidRPr="00871A7C">
        <w:rPr>
          <w:rFonts w:ascii="Times New Roman" w:hAnsi="Times New Roman" w:cs="Times New Roman"/>
          <w:sz w:val="24"/>
          <w:szCs w:val="24"/>
        </w:rPr>
        <w:t xml:space="preserve">онкурсной комиссии </w:t>
      </w:r>
      <w:r w:rsidR="00775065" w:rsidRPr="00871A7C">
        <w:rPr>
          <w:rFonts w:ascii="Times New Roman" w:hAnsi="Times New Roman" w:cs="Times New Roman"/>
          <w:sz w:val="24"/>
          <w:szCs w:val="24"/>
        </w:rPr>
        <w:t>по результатам Конкурса п</w:t>
      </w:r>
      <w:r w:rsidRPr="00871A7C">
        <w:rPr>
          <w:rFonts w:ascii="Times New Roman" w:hAnsi="Times New Roman" w:cs="Times New Roman"/>
          <w:sz w:val="24"/>
          <w:szCs w:val="24"/>
        </w:rPr>
        <w:t>обедитель Конкурса, заключивший с Концедентом Концессионное соглашение в качестве стороны, которая приняла на себя обязательства по осуществлению строительства и эксплуатации Объекта в соответствии с условиями Концессионного соглашения и представленного указанным Участником Конкурса Конкурсного предложения. В качестве Концессионера могут выступать индивидуальный предприниматель, российское или иностранное юридическое лицо</w:t>
      </w:r>
      <w:r w:rsidR="004C4C1D" w:rsidRPr="00871A7C">
        <w:rPr>
          <w:rFonts w:ascii="Times New Roman" w:hAnsi="Times New Roman" w:cs="Times New Roman"/>
          <w:sz w:val="24"/>
          <w:szCs w:val="24"/>
        </w:rPr>
        <w:t xml:space="preserve"> либо действующие без образования юридического лица по договору простого товарищества (договору о совместной деятельности) два и более</w:t>
      </w:r>
      <w:r w:rsidR="00AE638E" w:rsidRPr="00871A7C">
        <w:rPr>
          <w:rFonts w:ascii="Times New Roman" w:hAnsi="Times New Roman" w:cs="Times New Roman"/>
          <w:sz w:val="24"/>
          <w:szCs w:val="24"/>
        </w:rPr>
        <w:t xml:space="preserve"> указанных юридических лица</w:t>
      </w:r>
      <w:r w:rsidRPr="00871A7C">
        <w:rPr>
          <w:rFonts w:ascii="Times New Roman" w:hAnsi="Times New Roman" w:cs="Times New Roman"/>
          <w:sz w:val="24"/>
          <w:szCs w:val="24"/>
        </w:rPr>
        <w:t>.</w:t>
      </w:r>
    </w:p>
    <w:p w:rsidR="00C20A99" w:rsidRPr="00871A7C" w:rsidRDefault="00C20A9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 xml:space="preserve">Концессионное соглашение или Соглашение – </w:t>
      </w:r>
      <w:r w:rsidRPr="00871A7C">
        <w:rPr>
          <w:rFonts w:ascii="Times New Roman" w:hAnsi="Times New Roman" w:cs="Times New Roman"/>
          <w:sz w:val="24"/>
          <w:szCs w:val="24"/>
        </w:rPr>
        <w:t>настоящее Соглашение в отношении</w:t>
      </w:r>
      <w:r w:rsidR="007C3F1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7C3F12" w:rsidRPr="007C3F12">
        <w:rPr>
          <w:rFonts w:ascii="Times New Roman" w:hAnsi="Times New Roman" w:cs="Times New Roman"/>
          <w:i/>
          <w:sz w:val="24"/>
          <w:szCs w:val="24"/>
        </w:rPr>
        <w:t>(указать объект соглашения)</w:t>
      </w:r>
      <w:r w:rsidRPr="00871A7C">
        <w:rPr>
          <w:rFonts w:ascii="Times New Roman" w:hAnsi="Times New Roman" w:cs="Times New Roman"/>
          <w:sz w:val="24"/>
          <w:szCs w:val="24"/>
        </w:rPr>
        <w:t xml:space="preserve">, заключенное </w:t>
      </w:r>
      <w:r w:rsidRPr="00AC529F">
        <w:rPr>
          <w:rFonts w:ascii="Times New Roman" w:hAnsi="Times New Roman" w:cs="Times New Roman"/>
          <w:sz w:val="24"/>
          <w:szCs w:val="24"/>
        </w:rPr>
        <w:t>_________</w:t>
      </w:r>
      <w:r w:rsidR="007C3F12">
        <w:rPr>
          <w:rFonts w:ascii="Times New Roman" w:hAnsi="Times New Roman" w:cs="Times New Roman"/>
          <w:sz w:val="24"/>
          <w:szCs w:val="24"/>
        </w:rPr>
        <w:t xml:space="preserve">в </w:t>
      </w:r>
      <w:r w:rsidRPr="00871A7C">
        <w:rPr>
          <w:rFonts w:ascii="Times New Roman" w:hAnsi="Times New Roman" w:cs="Times New Roman"/>
          <w:sz w:val="24"/>
          <w:szCs w:val="24"/>
        </w:rPr>
        <w:t xml:space="preserve"> 201</w:t>
      </w:r>
      <w:r w:rsidR="007C3F12">
        <w:rPr>
          <w:rFonts w:ascii="Times New Roman" w:hAnsi="Times New Roman" w:cs="Times New Roman"/>
          <w:sz w:val="24"/>
          <w:szCs w:val="24"/>
        </w:rPr>
        <w:t>__</w:t>
      </w:r>
      <w:r w:rsidRPr="00871A7C">
        <w:rPr>
          <w:rFonts w:ascii="Times New Roman" w:hAnsi="Times New Roman" w:cs="Times New Roman"/>
          <w:sz w:val="24"/>
          <w:szCs w:val="24"/>
        </w:rPr>
        <w:t xml:space="preserve"> год</w:t>
      </w:r>
      <w:r w:rsidR="001804EF" w:rsidRPr="00871A7C">
        <w:rPr>
          <w:rFonts w:ascii="Times New Roman" w:hAnsi="Times New Roman" w:cs="Times New Roman"/>
          <w:sz w:val="24"/>
          <w:szCs w:val="24"/>
        </w:rPr>
        <w:t>у</w:t>
      </w:r>
    </w:p>
    <w:p w:rsidR="00775065" w:rsidRPr="007C3F12" w:rsidRDefault="0077506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означает конкурсную документацию, утвержденную в соответствии </w:t>
      </w:r>
      <w:r w:rsidRPr="00AC529F">
        <w:rPr>
          <w:rFonts w:ascii="Times New Roman" w:hAnsi="Times New Roman" w:cs="Times New Roman"/>
          <w:sz w:val="24"/>
          <w:szCs w:val="24"/>
        </w:rPr>
        <w:t xml:space="preserve">с </w:t>
      </w:r>
      <w:r w:rsidR="007C3F1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7C3F12" w:rsidRPr="007C3F12">
        <w:rPr>
          <w:rFonts w:ascii="Times New Roman" w:hAnsi="Times New Roman" w:cs="Times New Roman"/>
          <w:i/>
          <w:sz w:val="24"/>
          <w:szCs w:val="24"/>
        </w:rPr>
        <w:t>(указать наименование и реквизиты документа основания для проведения конкурса)</w:t>
      </w:r>
    </w:p>
    <w:p w:rsidR="00280AED" w:rsidRPr="00871A7C" w:rsidRDefault="00280AE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означает конкурсное предложение, поданное Концессионером в соответствии с Конкурсной документацией.</w:t>
      </w:r>
    </w:p>
    <w:p w:rsidR="00B3588C" w:rsidRPr="00871A7C" w:rsidRDefault="00B3588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Коммерческая выручка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компонент Совокупного дохода, поступающий Концессионеру от продаж вторичного сырья, вторичного топлива, иной продукции</w:t>
      </w:r>
      <w:r w:rsidR="004E50EB" w:rsidRPr="00871A7C">
        <w:rPr>
          <w:rFonts w:ascii="Times New Roman" w:hAnsi="Times New Roman" w:cs="Times New Roman"/>
          <w:sz w:val="24"/>
          <w:szCs w:val="24"/>
        </w:rPr>
        <w:t xml:space="preserve"> и имущества</w:t>
      </w:r>
      <w:r w:rsidRPr="00871A7C">
        <w:rPr>
          <w:rFonts w:ascii="Times New Roman" w:hAnsi="Times New Roman" w:cs="Times New Roman"/>
          <w:sz w:val="24"/>
          <w:szCs w:val="24"/>
        </w:rPr>
        <w:t xml:space="preserve">, </w:t>
      </w:r>
      <w:r w:rsidR="00CE1E72" w:rsidRPr="00871A7C">
        <w:rPr>
          <w:rFonts w:ascii="Times New Roman" w:hAnsi="Times New Roman" w:cs="Times New Roman"/>
          <w:sz w:val="24"/>
          <w:szCs w:val="24"/>
        </w:rPr>
        <w:t xml:space="preserve">сдачи имущества в аренду, </w:t>
      </w:r>
      <w:r w:rsidRPr="00871A7C">
        <w:rPr>
          <w:rFonts w:ascii="Times New Roman" w:hAnsi="Times New Roman" w:cs="Times New Roman"/>
          <w:sz w:val="24"/>
          <w:szCs w:val="24"/>
        </w:rPr>
        <w:t xml:space="preserve">а также оказания </w:t>
      </w:r>
      <w:r w:rsidR="00640F04" w:rsidRPr="00871A7C">
        <w:rPr>
          <w:rFonts w:ascii="Times New Roman" w:hAnsi="Times New Roman" w:cs="Times New Roman"/>
          <w:sz w:val="24"/>
          <w:szCs w:val="24"/>
        </w:rPr>
        <w:t>услуг,</w:t>
      </w:r>
      <w:r w:rsidRPr="00871A7C">
        <w:rPr>
          <w:rFonts w:ascii="Times New Roman" w:hAnsi="Times New Roman" w:cs="Times New Roman"/>
          <w:sz w:val="24"/>
          <w:szCs w:val="24"/>
        </w:rPr>
        <w:t xml:space="preserve"> не подлежащих тарифному регулированию.</w:t>
      </w:r>
    </w:p>
    <w:p w:rsidR="00B3588C" w:rsidRPr="00871A7C" w:rsidRDefault="00B3588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Компенсационный платеж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платеж Концедента Концессионеру, возникающий в случае, если в отдельном </w:t>
      </w:r>
      <w:r w:rsidR="00C82835" w:rsidRPr="00871A7C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871A7C">
        <w:rPr>
          <w:rFonts w:ascii="Times New Roman" w:hAnsi="Times New Roman" w:cs="Times New Roman"/>
          <w:sz w:val="24"/>
          <w:szCs w:val="24"/>
        </w:rPr>
        <w:t xml:space="preserve"> эксплуатации Объекта значение МГД, определенное для такого </w:t>
      </w:r>
      <w:r w:rsidR="00C82835" w:rsidRPr="00871A7C">
        <w:rPr>
          <w:rFonts w:ascii="Times New Roman" w:hAnsi="Times New Roman" w:cs="Times New Roman"/>
          <w:sz w:val="24"/>
          <w:szCs w:val="24"/>
        </w:rPr>
        <w:t>года</w:t>
      </w:r>
      <w:r w:rsidRPr="00871A7C">
        <w:rPr>
          <w:rFonts w:ascii="Times New Roman" w:hAnsi="Times New Roman" w:cs="Times New Roman"/>
          <w:sz w:val="24"/>
          <w:szCs w:val="24"/>
        </w:rPr>
        <w:t xml:space="preserve">, превышает суммарный размер Тарифной и Коммерческой выручки, полученный Концессионером за этот </w:t>
      </w:r>
      <w:r w:rsidR="00D95C79" w:rsidRPr="00871A7C">
        <w:rPr>
          <w:rFonts w:ascii="Times New Roman" w:hAnsi="Times New Roman" w:cs="Times New Roman"/>
          <w:sz w:val="24"/>
          <w:szCs w:val="24"/>
        </w:rPr>
        <w:t>год, а также суммы накопленных Концессионером штрафных неустоек</w:t>
      </w:r>
      <w:r w:rsidR="00FD5F6A" w:rsidRPr="00871A7C">
        <w:rPr>
          <w:rFonts w:ascii="Times New Roman" w:hAnsi="Times New Roman" w:cs="Times New Roman"/>
          <w:sz w:val="24"/>
          <w:szCs w:val="24"/>
        </w:rPr>
        <w:t>.</w:t>
      </w:r>
    </w:p>
    <w:p w:rsidR="0061520C" w:rsidRPr="00871A7C" w:rsidRDefault="0061520C">
      <w:pPr>
        <w:spacing w:line="240" w:lineRule="auto"/>
        <w:ind w:firstLine="5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специальное разрешение на право осуществления Концессионером деятельности</w:t>
      </w:r>
      <w:r w:rsidR="00684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по сбору, транспортированию, обработке, утилизации, обезвреживанию, размещению отходов I - IV классов опасности, выданное уполномоченным органом в соответствии с Постановление Правительства Р</w:t>
      </w:r>
      <w:r w:rsidR="00AC07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AC0788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03.10.2015 N 1062 «О лицензировании деятельности по сбору, транспортированию, обработке, утилизации, обезвреживанию, размещению отходов I - IV классов опасности»</w:t>
      </w:r>
      <w:r w:rsidR="007E3019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7D40" w:rsidRPr="00871A7C" w:rsidRDefault="00DC7D4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МГД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мини</w:t>
      </w:r>
      <w:r w:rsidR="003B18CF" w:rsidRPr="00871A7C">
        <w:rPr>
          <w:rFonts w:ascii="Times New Roman" w:hAnsi="Times New Roman" w:cs="Times New Roman"/>
          <w:sz w:val="24"/>
          <w:szCs w:val="24"/>
        </w:rPr>
        <w:t>мальный гарантированный доход</w:t>
      </w:r>
      <w:r w:rsidR="00EF1778" w:rsidRPr="00871A7C">
        <w:rPr>
          <w:rFonts w:ascii="Times New Roman" w:hAnsi="Times New Roman" w:cs="Times New Roman"/>
          <w:sz w:val="24"/>
          <w:szCs w:val="24"/>
        </w:rPr>
        <w:t xml:space="preserve"> (необходимая валовая выручка в соответствии с пунктом </w:t>
      </w:r>
      <w:r w:rsidR="00F33F41" w:rsidRPr="00871A7C">
        <w:rPr>
          <w:rFonts w:ascii="Times New Roman" w:hAnsi="Times New Roman" w:cs="Times New Roman"/>
          <w:sz w:val="24"/>
          <w:szCs w:val="24"/>
        </w:rPr>
        <w:t>6.5 части 1 статьи 10 Закона о концессионных соглашениях)</w:t>
      </w:r>
      <w:r w:rsidR="003B18CF" w:rsidRPr="00871A7C">
        <w:rPr>
          <w:rFonts w:ascii="Times New Roman" w:hAnsi="Times New Roman" w:cs="Times New Roman"/>
          <w:sz w:val="24"/>
          <w:szCs w:val="24"/>
        </w:rPr>
        <w:t xml:space="preserve"> – </w:t>
      </w:r>
      <w:r w:rsidRPr="00871A7C">
        <w:rPr>
          <w:rFonts w:ascii="Times New Roman" w:hAnsi="Times New Roman" w:cs="Times New Roman"/>
          <w:sz w:val="24"/>
          <w:szCs w:val="24"/>
        </w:rPr>
        <w:t xml:space="preserve">расчетная величина минимального уровня </w:t>
      </w:r>
      <w:r w:rsidR="00A32DC3" w:rsidRPr="00871A7C">
        <w:rPr>
          <w:rFonts w:ascii="Times New Roman" w:hAnsi="Times New Roman" w:cs="Times New Roman"/>
          <w:sz w:val="24"/>
          <w:szCs w:val="24"/>
        </w:rPr>
        <w:t>годового</w:t>
      </w:r>
      <w:r w:rsidR="00AC0788">
        <w:rPr>
          <w:rFonts w:ascii="Times New Roman" w:hAnsi="Times New Roman" w:cs="Times New Roman"/>
          <w:sz w:val="24"/>
          <w:szCs w:val="24"/>
        </w:rPr>
        <w:t xml:space="preserve"> </w:t>
      </w:r>
      <w:r w:rsidRPr="00871A7C">
        <w:rPr>
          <w:rFonts w:ascii="Times New Roman" w:hAnsi="Times New Roman" w:cs="Times New Roman"/>
          <w:sz w:val="24"/>
          <w:szCs w:val="24"/>
        </w:rPr>
        <w:t xml:space="preserve">дохода при надлежащем </w:t>
      </w:r>
      <w:r w:rsidRPr="00871A7C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обязательств в рамках Соглашения, которую Концессионер рассчитывает получить в тот или иной год исполнения Соглашения. </w:t>
      </w:r>
    </w:p>
    <w:p w:rsidR="007E3019" w:rsidRPr="00871A7C" w:rsidRDefault="007E3019">
      <w:pPr>
        <w:widowControl w:val="0"/>
        <w:spacing w:before="120" w:after="0" w:line="240" w:lineRule="auto"/>
        <w:ind w:left="115" w:right="124" w:firstLine="5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Накопленный ИПЦ</w:t>
      </w:r>
      <w:r w:rsidRPr="00871A7C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произведение ИПЦ за каждый месяц за период, начиная с </w:t>
      </w:r>
      <w:r w:rsidR="009B20C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месяц года, предшествующего наступлению обстоятельств, указанных в соответствующем положении Соглашения.</w:t>
      </w:r>
    </w:p>
    <w:p w:rsidR="00DC7D40" w:rsidRPr="00871A7C" w:rsidRDefault="00DC7D4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Необходимые согласования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означает разрешения, согласования, лицензии и допуски (включая разрешение на строительство, иные разрешения, согласования и лицензии, выдаваемые уполномоченными государственными органами и организациями в соответствии с законодательством</w:t>
      </w:r>
      <w:r w:rsidR="00BB3753" w:rsidRPr="00871A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71A7C">
        <w:rPr>
          <w:rFonts w:ascii="Times New Roman" w:hAnsi="Times New Roman" w:cs="Times New Roman"/>
          <w:sz w:val="24"/>
          <w:szCs w:val="24"/>
        </w:rPr>
        <w:t xml:space="preserve">, а также разрешения, согласования, лицензии и допуски Концессионера и любых иных третьих лиц, привлекаемых Концессионером для целей выполнения Соглашения), необходимые в соответствии с законодательством </w:t>
      </w:r>
      <w:r w:rsidR="00BB3753" w:rsidRPr="00871A7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71A7C">
        <w:rPr>
          <w:rFonts w:ascii="Times New Roman" w:hAnsi="Times New Roman" w:cs="Times New Roman"/>
          <w:sz w:val="24"/>
          <w:szCs w:val="24"/>
        </w:rPr>
        <w:t>для подготовки Проектной документации, осуществления строительства, Эксплуатации и исполнения каких-либо иных обязательств по Соглашению.</w:t>
      </w:r>
    </w:p>
    <w:p w:rsidR="00BB248C" w:rsidRPr="00871A7C" w:rsidRDefault="00BB248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 xml:space="preserve">Обеспечение - </w:t>
      </w:r>
      <w:r w:rsidRPr="00871A7C">
        <w:rPr>
          <w:rFonts w:ascii="Times New Roman" w:hAnsi="Times New Roman" w:cs="Times New Roman"/>
          <w:sz w:val="24"/>
          <w:szCs w:val="24"/>
        </w:rPr>
        <w:t>означает любой залог, поручительство, банковскую гарантию, право удержания, уступку, а также любые другие документы, сделки, соглашения и договоренности (включая право зачета или любое сочетание перечисленного выше, ведущее к аналогичным последствиям), направленные на обеспечение исполнения обязательств Концессионера по Соглашению и предоставляемые в соответствии с требованиями Конкурсной документации.</w:t>
      </w:r>
    </w:p>
    <w:p w:rsidR="007F743E" w:rsidRPr="00871A7C" w:rsidRDefault="007F743E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Обращение с отходами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деятельность по сбору, накоплению, обработке, обезвреживанию, размещению отходов.</w:t>
      </w:r>
    </w:p>
    <w:p w:rsidR="00E202AD" w:rsidRPr="00871A7C" w:rsidRDefault="00E202A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Обстоятельство непреодолимой силы</w:t>
      </w:r>
      <w:r w:rsidR="0066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BCA" w:rsidRPr="00871A7C">
        <w:rPr>
          <w:rFonts w:ascii="Times New Roman" w:hAnsi="Times New Roman" w:cs="Times New Roman"/>
          <w:sz w:val="24"/>
          <w:szCs w:val="24"/>
        </w:rPr>
        <w:t xml:space="preserve">имеет значение, указанное в </w:t>
      </w:r>
      <w:r w:rsidR="007F47B6" w:rsidRPr="00871A7C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550BCA" w:rsidRPr="00871A7C">
        <w:rPr>
          <w:rFonts w:ascii="Times New Roman" w:hAnsi="Times New Roman" w:cs="Times New Roman"/>
          <w:sz w:val="24"/>
          <w:szCs w:val="24"/>
        </w:rPr>
        <w:t xml:space="preserve"> 1</w:t>
      </w:r>
      <w:r w:rsidR="00A657DB" w:rsidRPr="00871A7C">
        <w:rPr>
          <w:rFonts w:ascii="Times New Roman" w:hAnsi="Times New Roman" w:cs="Times New Roman"/>
          <w:sz w:val="24"/>
          <w:szCs w:val="24"/>
        </w:rPr>
        <w:t xml:space="preserve">1. </w:t>
      </w:r>
      <w:r w:rsidRPr="00871A7C">
        <w:rPr>
          <w:rFonts w:ascii="Times New Roman" w:hAnsi="Times New Roman" w:cs="Times New Roman"/>
          <w:sz w:val="24"/>
          <w:szCs w:val="24"/>
        </w:rPr>
        <w:t>Соглашения.</w:t>
      </w:r>
    </w:p>
    <w:p w:rsidR="00E202AD" w:rsidRPr="00871A7C" w:rsidRDefault="00E202A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Объект</w:t>
      </w:r>
      <w:r w:rsidR="00AC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A7C">
        <w:rPr>
          <w:rFonts w:ascii="Times New Roman" w:hAnsi="Times New Roman" w:cs="Times New Roman"/>
          <w:sz w:val="24"/>
          <w:szCs w:val="24"/>
        </w:rPr>
        <w:t xml:space="preserve">– подлежащий Созданию и последующей эксплуатации комплекс недвижимого и движимого имущества, технологически связанного между собой, предназначенный для </w:t>
      </w:r>
      <w:r w:rsidR="00507B2A" w:rsidRPr="00871A7C">
        <w:rPr>
          <w:rFonts w:ascii="Times New Roman" w:hAnsi="Times New Roman" w:cs="Times New Roman"/>
          <w:sz w:val="24"/>
          <w:szCs w:val="24"/>
        </w:rPr>
        <w:t>приема, обработки (включая сортировку), обезвреживания, хранения и захоронения</w:t>
      </w:r>
      <w:r w:rsidR="006665D0">
        <w:rPr>
          <w:rFonts w:ascii="Times New Roman" w:hAnsi="Times New Roman" w:cs="Times New Roman"/>
          <w:sz w:val="24"/>
          <w:szCs w:val="24"/>
        </w:rPr>
        <w:t xml:space="preserve"> </w:t>
      </w:r>
      <w:r w:rsidR="00775065" w:rsidRPr="00871A7C">
        <w:rPr>
          <w:rFonts w:ascii="Times New Roman" w:hAnsi="Times New Roman" w:cs="Times New Roman"/>
          <w:sz w:val="24"/>
          <w:szCs w:val="24"/>
        </w:rPr>
        <w:t>ТКО.</w:t>
      </w:r>
    </w:p>
    <w:p w:rsidR="008B10D1" w:rsidRPr="00871A7C" w:rsidRDefault="008B10D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 xml:space="preserve">Отчет – </w:t>
      </w:r>
      <w:r w:rsidRPr="00871A7C">
        <w:rPr>
          <w:rFonts w:ascii="Times New Roman" w:hAnsi="Times New Roman" w:cs="Times New Roman"/>
          <w:sz w:val="24"/>
          <w:szCs w:val="24"/>
        </w:rPr>
        <w:t xml:space="preserve">отчет Концессионера, направляемый Концеденту в соответствии с пунктом </w:t>
      </w:r>
      <w:r w:rsidR="006C6BEF" w:rsidRPr="00871A7C">
        <w:rPr>
          <w:rFonts w:ascii="Times New Roman" w:hAnsi="Times New Roman" w:cs="Times New Roman"/>
          <w:sz w:val="24"/>
          <w:szCs w:val="24"/>
        </w:rPr>
        <w:t>12.2.1</w:t>
      </w:r>
      <w:r w:rsidR="007F47B6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3309C9" w:rsidRPr="00871A7C">
        <w:rPr>
          <w:rFonts w:ascii="Times New Roman" w:hAnsi="Times New Roman" w:cs="Times New Roman"/>
          <w:sz w:val="24"/>
          <w:szCs w:val="24"/>
        </w:rPr>
        <w:t>.</w:t>
      </w:r>
    </w:p>
    <w:p w:rsidR="00952864" w:rsidRPr="00871A7C" w:rsidRDefault="00952864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 xml:space="preserve">Очередь </w:t>
      </w:r>
      <w:r w:rsidRPr="00871A7C">
        <w:rPr>
          <w:rFonts w:ascii="Times New Roman" w:hAnsi="Times New Roman" w:cs="Times New Roman"/>
          <w:sz w:val="24"/>
          <w:szCs w:val="24"/>
        </w:rPr>
        <w:t xml:space="preserve">– Первая </w:t>
      </w:r>
      <w:r w:rsidR="003309C9" w:rsidRPr="00871A7C">
        <w:rPr>
          <w:rFonts w:ascii="Times New Roman" w:hAnsi="Times New Roman" w:cs="Times New Roman"/>
          <w:sz w:val="24"/>
          <w:szCs w:val="24"/>
        </w:rPr>
        <w:t>о</w:t>
      </w:r>
      <w:r w:rsidRPr="00871A7C">
        <w:rPr>
          <w:rFonts w:ascii="Times New Roman" w:hAnsi="Times New Roman" w:cs="Times New Roman"/>
          <w:sz w:val="24"/>
          <w:szCs w:val="24"/>
        </w:rPr>
        <w:t xml:space="preserve">чередь Объекта или Вторая </w:t>
      </w:r>
      <w:r w:rsidR="003309C9" w:rsidRPr="00871A7C">
        <w:rPr>
          <w:rFonts w:ascii="Times New Roman" w:hAnsi="Times New Roman" w:cs="Times New Roman"/>
          <w:sz w:val="24"/>
          <w:szCs w:val="24"/>
        </w:rPr>
        <w:t>о</w:t>
      </w:r>
      <w:r w:rsidRPr="00871A7C">
        <w:rPr>
          <w:rFonts w:ascii="Times New Roman" w:hAnsi="Times New Roman" w:cs="Times New Roman"/>
          <w:sz w:val="24"/>
          <w:szCs w:val="24"/>
        </w:rPr>
        <w:t>чередь Объекта</w:t>
      </w:r>
      <w:r w:rsidR="003309C9" w:rsidRPr="00871A7C">
        <w:rPr>
          <w:rFonts w:ascii="Times New Roman" w:hAnsi="Times New Roman" w:cs="Times New Roman"/>
          <w:sz w:val="24"/>
          <w:szCs w:val="24"/>
        </w:rPr>
        <w:t>.</w:t>
      </w:r>
    </w:p>
    <w:p w:rsidR="00235FF3" w:rsidRPr="00871A7C" w:rsidRDefault="00235FF3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Первая Очередь Объекта</w:t>
      </w:r>
      <w:r w:rsidR="00EB50F5">
        <w:rPr>
          <w:rFonts w:ascii="Times New Roman" w:hAnsi="Times New Roman" w:cs="Times New Roman"/>
          <w:b/>
          <w:sz w:val="24"/>
          <w:szCs w:val="24"/>
        </w:rPr>
        <w:t xml:space="preserve"> (если применимо)</w:t>
      </w:r>
      <w:r w:rsidRPr="00871A7C">
        <w:rPr>
          <w:rFonts w:ascii="Times New Roman" w:hAnsi="Times New Roman" w:cs="Times New Roman"/>
          <w:sz w:val="24"/>
          <w:szCs w:val="24"/>
        </w:rPr>
        <w:t xml:space="preserve"> имеет значение, указанное в пункте </w:t>
      </w:r>
      <w:r w:rsidR="006B394B" w:rsidRPr="00871A7C">
        <w:rPr>
          <w:rFonts w:ascii="Times New Roman" w:hAnsi="Times New Roman" w:cs="Times New Roman"/>
          <w:sz w:val="24"/>
          <w:szCs w:val="24"/>
        </w:rPr>
        <w:t>2.2.1</w:t>
      </w:r>
      <w:r w:rsidR="00A657DB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775065" w:rsidRPr="00871A7C">
        <w:rPr>
          <w:rFonts w:ascii="Times New Roman" w:hAnsi="Times New Roman" w:cs="Times New Roman"/>
          <w:sz w:val="24"/>
          <w:szCs w:val="24"/>
        </w:rPr>
        <w:t>.</w:t>
      </w:r>
    </w:p>
    <w:p w:rsidR="00E202AD" w:rsidRPr="00871A7C" w:rsidRDefault="00E202A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Передаточный акт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означает акт, </w:t>
      </w:r>
      <w:r w:rsidR="008B22DF" w:rsidRPr="00871A7C">
        <w:rPr>
          <w:rFonts w:ascii="Times New Roman" w:hAnsi="Times New Roman" w:cs="Times New Roman"/>
          <w:sz w:val="24"/>
          <w:szCs w:val="24"/>
        </w:rPr>
        <w:t>оформляемый в соответствии с пунктом 17.12</w:t>
      </w:r>
      <w:r w:rsidR="00BE6A3D" w:rsidRPr="00871A7C">
        <w:rPr>
          <w:rFonts w:ascii="Times New Roman" w:hAnsi="Times New Roman" w:cs="Times New Roman"/>
          <w:sz w:val="24"/>
          <w:szCs w:val="24"/>
        </w:rPr>
        <w:t xml:space="preserve">. </w:t>
      </w:r>
      <w:r w:rsidRPr="00871A7C">
        <w:rPr>
          <w:rFonts w:ascii="Times New Roman" w:hAnsi="Times New Roman" w:cs="Times New Roman"/>
          <w:sz w:val="24"/>
          <w:szCs w:val="24"/>
        </w:rPr>
        <w:t>Соглашения.</w:t>
      </w:r>
    </w:p>
    <w:p w:rsidR="006B063F" w:rsidRPr="00871A7C" w:rsidRDefault="006B063F" w:rsidP="00AC0788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Проектная документация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совокупность документов, разработанных </w:t>
      </w:r>
      <w:r w:rsidR="005258CF" w:rsidRPr="00871A7C">
        <w:rPr>
          <w:rFonts w:ascii="Times New Roman" w:hAnsi="Times New Roman" w:cs="Times New Roman"/>
          <w:sz w:val="24"/>
          <w:szCs w:val="24"/>
        </w:rPr>
        <w:t>Концедентом</w:t>
      </w:r>
      <w:r w:rsidR="006665D0">
        <w:rPr>
          <w:rFonts w:ascii="Times New Roman" w:hAnsi="Times New Roman" w:cs="Times New Roman"/>
          <w:sz w:val="24"/>
          <w:szCs w:val="24"/>
        </w:rPr>
        <w:t xml:space="preserve"> </w:t>
      </w:r>
      <w:r w:rsidRPr="00871A7C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</w:t>
      </w:r>
      <w:r w:rsidR="00AC078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71A7C">
        <w:rPr>
          <w:rFonts w:ascii="Times New Roman" w:hAnsi="Times New Roman" w:cs="Times New Roman"/>
          <w:sz w:val="24"/>
          <w:szCs w:val="24"/>
        </w:rPr>
        <w:t>Ф</w:t>
      </w:r>
      <w:r w:rsidR="00AC0788">
        <w:rPr>
          <w:rFonts w:ascii="Times New Roman" w:hAnsi="Times New Roman" w:cs="Times New Roman"/>
          <w:sz w:val="24"/>
          <w:szCs w:val="24"/>
        </w:rPr>
        <w:t>едерации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от 16 февраля 2008 года № 87 «О составе разделов проектной документации и требованиях к их содержанию», включая сметный расчет, по результатам рассмотрения которых, в случаях, установленных законодательством</w:t>
      </w:r>
      <w:r w:rsidR="0097416F" w:rsidRPr="00871A7C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97416F" w:rsidRPr="00871A7C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Pr="00871A7C">
        <w:rPr>
          <w:rFonts w:ascii="Times New Roman" w:hAnsi="Times New Roman" w:cs="Times New Roman"/>
          <w:sz w:val="24"/>
          <w:szCs w:val="24"/>
        </w:rPr>
        <w:t xml:space="preserve">, Госэкспертизой выдано положительное заключение, которые составляют технический (инженерный) проект или совокупность технических (инженерных) проектов, разработанных </w:t>
      </w:r>
      <w:r w:rsidR="004D2767" w:rsidRPr="00871A7C">
        <w:rPr>
          <w:rFonts w:ascii="Times New Roman" w:hAnsi="Times New Roman" w:cs="Times New Roman"/>
          <w:sz w:val="24"/>
          <w:szCs w:val="24"/>
        </w:rPr>
        <w:t>Концедентом</w:t>
      </w:r>
      <w:r w:rsidRPr="00871A7C">
        <w:rPr>
          <w:rFonts w:ascii="Times New Roman" w:hAnsi="Times New Roman" w:cs="Times New Roman"/>
          <w:sz w:val="24"/>
          <w:szCs w:val="24"/>
        </w:rPr>
        <w:t>, включая материалы в текстовой форме, в виде карт (схем) и определяющий основные архитектурно-планировочные, функционально-технологические, конструктивные, эксплуатационные и инженерно-технические решения для обеспечения Создания и Эксплуатации Объекта</w:t>
      </w:r>
      <w:r w:rsidR="00157F51">
        <w:rPr>
          <w:rFonts w:ascii="Times New Roman" w:hAnsi="Times New Roman" w:cs="Times New Roman"/>
          <w:sz w:val="24"/>
          <w:szCs w:val="24"/>
        </w:rPr>
        <w:t>, а также Сметную стоимость строительства Объекта</w:t>
      </w:r>
      <w:r w:rsidRPr="00871A7C">
        <w:rPr>
          <w:rFonts w:ascii="Times New Roman" w:hAnsi="Times New Roman" w:cs="Times New Roman"/>
          <w:sz w:val="24"/>
          <w:szCs w:val="24"/>
        </w:rPr>
        <w:t>.</w:t>
      </w:r>
    </w:p>
    <w:p w:rsidR="002144A9" w:rsidRPr="00871A7C" w:rsidRDefault="002144A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Прямое соглашение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</w:t>
      </w:r>
      <w:r w:rsidR="006665D0">
        <w:rPr>
          <w:rFonts w:ascii="Times New Roman" w:hAnsi="Times New Roman" w:cs="Times New Roman"/>
          <w:sz w:val="24"/>
          <w:szCs w:val="24"/>
        </w:rPr>
        <w:t xml:space="preserve"> </w:t>
      </w:r>
      <w:r w:rsidRPr="00871A7C">
        <w:rPr>
          <w:rFonts w:ascii="Times New Roman" w:hAnsi="Times New Roman" w:cs="Times New Roman"/>
          <w:sz w:val="24"/>
          <w:szCs w:val="24"/>
        </w:rPr>
        <w:t xml:space="preserve">означает соглашение, заключаемое в целях реализации Соглашения между Концессионером, Концедентом и финансирующими организациями, основные условия которого приведены в </w:t>
      </w:r>
      <w:hyperlink w:anchor="П8" w:history="1">
        <w:r w:rsidRPr="00AC52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Приложении </w:t>
        </w:r>
        <w:r w:rsidR="00B43562" w:rsidRPr="00AC52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AC52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871A7C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231609" w:rsidRPr="00871A7C" w:rsidRDefault="0023160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Расчетный тариф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</w:t>
      </w:r>
      <w:r w:rsidR="00CC4741" w:rsidRPr="00871A7C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871A7C">
        <w:rPr>
          <w:rFonts w:ascii="Times New Roman" w:hAnsi="Times New Roman" w:cs="Times New Roman"/>
          <w:sz w:val="24"/>
          <w:szCs w:val="24"/>
        </w:rPr>
        <w:t>тариф</w:t>
      </w:r>
      <w:r w:rsidR="00CC4741" w:rsidRPr="00871A7C">
        <w:rPr>
          <w:rFonts w:ascii="Times New Roman" w:hAnsi="Times New Roman" w:cs="Times New Roman"/>
          <w:sz w:val="24"/>
          <w:szCs w:val="24"/>
        </w:rPr>
        <w:t>а</w:t>
      </w:r>
      <w:r w:rsidRPr="00871A7C">
        <w:rPr>
          <w:rFonts w:ascii="Times New Roman" w:hAnsi="Times New Roman" w:cs="Times New Roman"/>
          <w:sz w:val="24"/>
          <w:szCs w:val="24"/>
        </w:rPr>
        <w:t xml:space="preserve">, </w:t>
      </w:r>
      <w:r w:rsidR="007C0F23" w:rsidRPr="00871A7C">
        <w:rPr>
          <w:rFonts w:ascii="Times New Roman" w:hAnsi="Times New Roman" w:cs="Times New Roman"/>
          <w:sz w:val="24"/>
          <w:szCs w:val="24"/>
        </w:rPr>
        <w:t>используемый для расчета МГД.</w:t>
      </w:r>
    </w:p>
    <w:p w:rsidR="00E331F4" w:rsidRPr="00871A7C" w:rsidRDefault="00E331F4" w:rsidP="007A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Совокупный доход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доход Концессионера, получаемый в каждый год, начиная с первого года эксплуатации Объекта. Совокупный доход в каждом годуна Эксплуатационной стадии будет состоять из следующих составляющих: </w:t>
      </w:r>
    </w:p>
    <w:p w:rsidR="00E331F4" w:rsidRPr="00871A7C" w:rsidRDefault="00E331F4" w:rsidP="007A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- Тарифной выручки; </w:t>
      </w:r>
    </w:p>
    <w:p w:rsidR="00E331F4" w:rsidRPr="00871A7C" w:rsidRDefault="00E331F4" w:rsidP="007A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- Коммерческой выручки; </w:t>
      </w:r>
    </w:p>
    <w:p w:rsidR="00E331F4" w:rsidRPr="00871A7C" w:rsidRDefault="00E331F4" w:rsidP="007A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- Компенсационных платежей (при наличии).</w:t>
      </w:r>
    </w:p>
    <w:p w:rsidR="00AC4EEA" w:rsidRPr="00871A7C" w:rsidRDefault="00AC4EEA" w:rsidP="007A4DF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Соглашения о финансировании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кредитные договоры или иные соглашения о предоставлении финансирования, заключаемые Концессионером (в качестве </w:t>
      </w:r>
      <w:r w:rsidR="00D14811" w:rsidRPr="00871A7C">
        <w:rPr>
          <w:rFonts w:ascii="Times New Roman" w:hAnsi="Times New Roman" w:cs="Times New Roman"/>
          <w:sz w:val="24"/>
          <w:szCs w:val="24"/>
        </w:rPr>
        <w:t>З</w:t>
      </w:r>
      <w:r w:rsidRPr="00871A7C">
        <w:rPr>
          <w:rFonts w:ascii="Times New Roman" w:hAnsi="Times New Roman" w:cs="Times New Roman"/>
          <w:sz w:val="24"/>
          <w:szCs w:val="24"/>
        </w:rPr>
        <w:t xml:space="preserve">аемщика) с </w:t>
      </w:r>
      <w:r w:rsidR="00D14811" w:rsidRPr="00871A7C">
        <w:rPr>
          <w:rFonts w:ascii="Times New Roman" w:hAnsi="Times New Roman" w:cs="Times New Roman"/>
          <w:sz w:val="24"/>
          <w:szCs w:val="24"/>
        </w:rPr>
        <w:t>ф</w:t>
      </w:r>
      <w:r w:rsidRPr="00871A7C">
        <w:rPr>
          <w:rFonts w:ascii="Times New Roman" w:hAnsi="Times New Roman" w:cs="Times New Roman"/>
          <w:sz w:val="24"/>
          <w:szCs w:val="24"/>
        </w:rPr>
        <w:t>инансирующими организациями в целях исполнения обязательств Концессионера, предусмотренных Соглашением в соответствии с Законом о концессионных соглашениях.</w:t>
      </w:r>
    </w:p>
    <w:p w:rsidR="002D6E9C" w:rsidRPr="00871A7C" w:rsidRDefault="002D6E9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Содержание -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означает осуществление Концессионером или иным лицом от его имени комплекса мероприятий, которые обеспечивают функционирование Объекта, безотказную работу всех элементов и систем Объекта, проведение работ по содержанию, ремонту, капитальному ремонту Объекта, а также содержание прилегающей к Объекту территории, в соответствии с Соглашением</w:t>
      </w:r>
      <w:r w:rsidR="00D14811" w:rsidRPr="00871A7C">
        <w:rPr>
          <w:rFonts w:ascii="Times New Roman" w:hAnsi="Times New Roman" w:cs="Times New Roman"/>
          <w:sz w:val="24"/>
          <w:szCs w:val="24"/>
        </w:rPr>
        <w:t>.</w:t>
      </w:r>
    </w:p>
    <w:p w:rsidR="008D1A5B" w:rsidRDefault="008D1A5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Создание Объекта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совокупность правовых, организационных, технических, фактических и иных действий, которые Концессионер должен предпринять в соответствии с </w:t>
      </w:r>
      <w:r w:rsidR="00251400" w:rsidRPr="00871A7C">
        <w:rPr>
          <w:rFonts w:ascii="Times New Roman" w:hAnsi="Times New Roman" w:cs="Times New Roman"/>
          <w:sz w:val="24"/>
          <w:szCs w:val="24"/>
        </w:rPr>
        <w:t>С</w:t>
      </w:r>
      <w:r w:rsidRPr="00871A7C">
        <w:rPr>
          <w:rFonts w:ascii="Times New Roman" w:hAnsi="Times New Roman" w:cs="Times New Roman"/>
          <w:sz w:val="24"/>
          <w:szCs w:val="24"/>
        </w:rPr>
        <w:t xml:space="preserve">оглашением, в том числе осуществление мероприятий по </w:t>
      </w:r>
      <w:r w:rsidR="00251400" w:rsidRPr="00871A7C">
        <w:rPr>
          <w:rFonts w:ascii="Times New Roman" w:hAnsi="Times New Roman" w:cs="Times New Roman"/>
          <w:sz w:val="24"/>
          <w:szCs w:val="24"/>
        </w:rPr>
        <w:t>строительству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Объекта, включая осуществление </w:t>
      </w:r>
      <w:r w:rsidR="00C918DE" w:rsidRPr="00871A7C">
        <w:rPr>
          <w:rFonts w:ascii="Times New Roman" w:hAnsi="Times New Roman" w:cs="Times New Roman"/>
          <w:sz w:val="24"/>
          <w:szCs w:val="24"/>
        </w:rPr>
        <w:t>доработки, в случае необходимости</w:t>
      </w:r>
      <w:r w:rsidRPr="00871A7C">
        <w:rPr>
          <w:rFonts w:ascii="Times New Roman" w:hAnsi="Times New Roman" w:cs="Times New Roman"/>
          <w:sz w:val="24"/>
          <w:szCs w:val="24"/>
        </w:rPr>
        <w:t xml:space="preserve"> Проектной документации, подготовительных, строительных, монтажных, пусконаладочных и иных работ, получение необходимых разрешений и лицензий, а также иных организационно-хозяйственных, административных и иных действий и мероприятий, необходимых для сдачи Объекта в эксплуатацию.</w:t>
      </w:r>
    </w:p>
    <w:p w:rsidR="00EE1F00" w:rsidRPr="00871A7C" w:rsidRDefault="00EE1F0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C">
        <w:rPr>
          <w:rFonts w:ascii="Times New Roman" w:hAnsi="Times New Roman" w:cs="Times New Roman"/>
          <w:b/>
          <w:sz w:val="24"/>
          <w:szCs w:val="24"/>
        </w:rPr>
        <w:t>Сметная стоимость строительства Объекта</w:t>
      </w:r>
      <w:r w:rsidR="007C3F12">
        <w:rPr>
          <w:rFonts w:ascii="Times New Roman" w:hAnsi="Times New Roman" w:cs="Times New Roman"/>
          <w:sz w:val="24"/>
          <w:szCs w:val="24"/>
        </w:rPr>
        <w:t xml:space="preserve"> – ст</w:t>
      </w:r>
      <w:r>
        <w:rPr>
          <w:rFonts w:ascii="Times New Roman" w:hAnsi="Times New Roman" w:cs="Times New Roman"/>
          <w:sz w:val="24"/>
          <w:szCs w:val="24"/>
        </w:rPr>
        <w:t>оимость строительства Объекта Соглашения, указанная в положительном заключении Ценовой экспертизы.</w:t>
      </w:r>
    </w:p>
    <w:p w:rsidR="008D1A5B" w:rsidRPr="00871A7C" w:rsidRDefault="008D1A5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Спор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="00855716" w:rsidRPr="00871A7C">
        <w:rPr>
          <w:rFonts w:ascii="Times New Roman" w:hAnsi="Times New Roman" w:cs="Times New Roman"/>
          <w:sz w:val="24"/>
          <w:szCs w:val="24"/>
        </w:rPr>
        <w:t xml:space="preserve"> имеет значение, указанное в пункте 1</w:t>
      </w:r>
      <w:r w:rsidR="00D14811" w:rsidRPr="00871A7C">
        <w:rPr>
          <w:rFonts w:ascii="Times New Roman" w:hAnsi="Times New Roman" w:cs="Times New Roman"/>
          <w:sz w:val="24"/>
          <w:szCs w:val="24"/>
        </w:rPr>
        <w:t>6</w:t>
      </w:r>
      <w:r w:rsidR="00855716" w:rsidRPr="00871A7C">
        <w:rPr>
          <w:rFonts w:ascii="Times New Roman" w:hAnsi="Times New Roman" w:cs="Times New Roman"/>
          <w:sz w:val="24"/>
          <w:szCs w:val="24"/>
        </w:rPr>
        <w:t>.1.1</w:t>
      </w:r>
      <w:r w:rsidR="00D14811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Соглашения. </w:t>
      </w:r>
    </w:p>
    <w:p w:rsidR="00297D23" w:rsidRPr="00871A7C" w:rsidRDefault="00297D23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Срок окупаемости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период</w:t>
      </w:r>
      <w:r w:rsidR="00D14811" w:rsidRPr="00871A7C">
        <w:rPr>
          <w:rFonts w:ascii="Times New Roman" w:hAnsi="Times New Roman" w:cs="Times New Roman"/>
          <w:sz w:val="24"/>
          <w:szCs w:val="24"/>
        </w:rPr>
        <w:t>,</w:t>
      </w:r>
      <w:r w:rsidRPr="00871A7C">
        <w:rPr>
          <w:rFonts w:ascii="Times New Roman" w:hAnsi="Times New Roman" w:cs="Times New Roman"/>
          <w:sz w:val="24"/>
          <w:szCs w:val="24"/>
        </w:rPr>
        <w:t xml:space="preserve"> равный </w:t>
      </w:r>
      <w:r w:rsidR="00492A1B" w:rsidRPr="00871A7C">
        <w:rPr>
          <w:rFonts w:ascii="Times New Roman" w:hAnsi="Times New Roman" w:cs="Times New Roman"/>
          <w:sz w:val="24"/>
          <w:szCs w:val="24"/>
        </w:rPr>
        <w:t xml:space="preserve">количеству лет с момента начала Эксплуатационной </w:t>
      </w:r>
      <w:r w:rsidR="00D14811" w:rsidRPr="00871A7C">
        <w:rPr>
          <w:rFonts w:ascii="Times New Roman" w:hAnsi="Times New Roman" w:cs="Times New Roman"/>
          <w:sz w:val="24"/>
          <w:szCs w:val="24"/>
        </w:rPr>
        <w:t>с</w:t>
      </w:r>
      <w:r w:rsidR="00492A1B" w:rsidRPr="00871A7C">
        <w:rPr>
          <w:rFonts w:ascii="Times New Roman" w:hAnsi="Times New Roman" w:cs="Times New Roman"/>
          <w:sz w:val="24"/>
          <w:szCs w:val="24"/>
        </w:rPr>
        <w:t xml:space="preserve">тадии, необходимых </w:t>
      </w:r>
      <w:r w:rsidRPr="00871A7C">
        <w:rPr>
          <w:rFonts w:ascii="Times New Roman" w:hAnsi="Times New Roman" w:cs="Times New Roman"/>
          <w:sz w:val="24"/>
          <w:szCs w:val="24"/>
        </w:rPr>
        <w:t>Концессионер</w:t>
      </w:r>
      <w:r w:rsidR="00492A1B" w:rsidRPr="00871A7C">
        <w:rPr>
          <w:rFonts w:ascii="Times New Roman" w:hAnsi="Times New Roman" w:cs="Times New Roman"/>
          <w:sz w:val="24"/>
          <w:szCs w:val="24"/>
        </w:rPr>
        <w:t xml:space="preserve">у для возврата инвестиций в </w:t>
      </w:r>
      <w:r w:rsidR="00492A1B" w:rsidRPr="00871A7C">
        <w:rPr>
          <w:rFonts w:ascii="Times New Roman" w:hAnsi="Times New Roman" w:cs="Times New Roman"/>
          <w:sz w:val="24"/>
          <w:szCs w:val="24"/>
        </w:rPr>
        <w:lastRenderedPageBreak/>
        <w:t>Создание Объекта</w:t>
      </w:r>
      <w:r w:rsidR="00B4677F" w:rsidRPr="00871A7C">
        <w:rPr>
          <w:rFonts w:ascii="Times New Roman" w:hAnsi="Times New Roman" w:cs="Times New Roman"/>
          <w:sz w:val="24"/>
          <w:szCs w:val="24"/>
        </w:rPr>
        <w:t>.</w:t>
      </w:r>
      <w:r w:rsidR="00A91A6A" w:rsidRPr="00871A7C">
        <w:rPr>
          <w:rFonts w:ascii="Times New Roman" w:hAnsi="Times New Roman" w:cs="Times New Roman"/>
          <w:sz w:val="24"/>
          <w:szCs w:val="24"/>
        </w:rPr>
        <w:t xml:space="preserve"> Срок окупаемости имеет одинаковое значение, как для Создания Объекта, так и Создания каждой </w:t>
      </w:r>
      <w:r w:rsidR="00D14811" w:rsidRPr="00871A7C">
        <w:rPr>
          <w:rFonts w:ascii="Times New Roman" w:hAnsi="Times New Roman" w:cs="Times New Roman"/>
          <w:sz w:val="24"/>
          <w:szCs w:val="24"/>
        </w:rPr>
        <w:t>о</w:t>
      </w:r>
      <w:r w:rsidR="00A91A6A" w:rsidRPr="00871A7C">
        <w:rPr>
          <w:rFonts w:ascii="Times New Roman" w:hAnsi="Times New Roman" w:cs="Times New Roman"/>
          <w:sz w:val="24"/>
          <w:szCs w:val="24"/>
        </w:rPr>
        <w:t>череди Объекта.</w:t>
      </w:r>
    </w:p>
    <w:p w:rsidR="008D1A5B" w:rsidRPr="00871A7C" w:rsidRDefault="008D1A5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Тарифная выручка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компонент Совокупного дохода, поступающий Концессионеру за</w:t>
      </w:r>
      <w:r w:rsidR="00D62DCE" w:rsidRPr="00871A7C">
        <w:rPr>
          <w:rFonts w:ascii="Times New Roman" w:hAnsi="Times New Roman" w:cs="Times New Roman"/>
          <w:sz w:val="24"/>
          <w:szCs w:val="24"/>
        </w:rPr>
        <w:t xml:space="preserve"> оказание услуг по утилизации ТК</w:t>
      </w:r>
      <w:r w:rsidRPr="00871A7C">
        <w:rPr>
          <w:rFonts w:ascii="Times New Roman" w:hAnsi="Times New Roman" w:cs="Times New Roman"/>
          <w:sz w:val="24"/>
          <w:szCs w:val="24"/>
        </w:rPr>
        <w:t>О</w:t>
      </w:r>
      <w:r w:rsidR="00EF151F" w:rsidRPr="00871A7C">
        <w:rPr>
          <w:rFonts w:ascii="Times New Roman" w:hAnsi="Times New Roman" w:cs="Times New Roman"/>
          <w:sz w:val="24"/>
          <w:szCs w:val="24"/>
        </w:rPr>
        <w:t>.</w:t>
      </w:r>
    </w:p>
    <w:p w:rsidR="008D1A5B" w:rsidRPr="00871A7C" w:rsidRDefault="008D1A5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 xml:space="preserve">ТКО </w:t>
      </w:r>
      <w:r w:rsidRPr="00871A7C">
        <w:rPr>
          <w:rFonts w:ascii="Times New Roman" w:hAnsi="Times New Roman" w:cs="Times New Roman"/>
          <w:sz w:val="24"/>
          <w:szCs w:val="24"/>
        </w:rPr>
        <w:t>– твердые коммунальные отходы</w:t>
      </w:r>
      <w:r w:rsidR="00EF151F" w:rsidRPr="00871A7C">
        <w:rPr>
          <w:rFonts w:ascii="Times New Roman" w:hAnsi="Times New Roman" w:cs="Times New Roman"/>
          <w:sz w:val="24"/>
          <w:szCs w:val="24"/>
        </w:rPr>
        <w:t>.</w:t>
      </w:r>
    </w:p>
    <w:p w:rsidR="002A1B4F" w:rsidRPr="00871A7C" w:rsidRDefault="002A1B4F" w:rsidP="002A1B4F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Финансирующие организации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банк или иная (в том числе кредитная, инвестиционная, лизинговая) организация, предоставляющие Концессионеру кредитные (финансовые или иные) ресурсы для исполнения обязательств по Соглашению.</w:t>
      </w:r>
    </w:p>
    <w:p w:rsidR="00FC25A1" w:rsidRPr="00871A7C" w:rsidRDefault="00FC25A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Финансовая модель</w:t>
      </w:r>
      <w:r w:rsidRPr="00871A7C">
        <w:rPr>
          <w:rFonts w:ascii="Times New Roman" w:hAnsi="Times New Roman" w:cs="Times New Roman"/>
          <w:sz w:val="24"/>
          <w:szCs w:val="24"/>
        </w:rPr>
        <w:t xml:space="preserve"> </w:t>
      </w:r>
      <w:r w:rsidR="00AC0788" w:rsidRPr="00871A7C">
        <w:rPr>
          <w:rFonts w:ascii="Times New Roman" w:hAnsi="Times New Roman" w:cs="Times New Roman"/>
          <w:sz w:val="24"/>
          <w:szCs w:val="24"/>
        </w:rPr>
        <w:t>–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означает финансовую модель, которая содержится в </w:t>
      </w:r>
      <w:hyperlink w:anchor="П4" w:history="1">
        <w:r w:rsidRPr="00AC52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№ 4</w:t>
        </w:r>
      </w:hyperlink>
      <w:r w:rsidRPr="00871A7C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2A1B4F" w:rsidRPr="00871A7C">
        <w:rPr>
          <w:rFonts w:ascii="Times New Roman" w:hAnsi="Times New Roman" w:cs="Times New Roman"/>
          <w:sz w:val="24"/>
          <w:szCs w:val="24"/>
        </w:rPr>
        <w:t>.</w:t>
      </w:r>
    </w:p>
    <w:p w:rsidR="00366727" w:rsidRPr="00871A7C" w:rsidRDefault="00366727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Ценовая экспертиза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проверка сметной стоимости инвестиционных проектов, финансирование которых планируется осуществлять полностью или частично за счет средств бюджета Ханты-Мансийского автономного округа - Югры, на предмет достоверности использования направляемых на капитальные вложения средств бюджета Ханты-Мансийского автономного округа – Югры, осуществляемая в порядке, установленном постановлением Правительства Ханты-Мансийского автономного округа - Югры от 14.04.2011 № 124-п «О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Ханты-Мансийского автономного округа – Югры».</w:t>
      </w:r>
    </w:p>
    <w:p w:rsidR="00640F04" w:rsidRPr="00871A7C" w:rsidRDefault="00640F04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Эксплуатационная Стадия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имеет значение, установленное в пункте 6.2</w:t>
      </w:r>
      <w:r w:rsidR="00D14811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  Соглашения.</w:t>
      </w:r>
    </w:p>
    <w:p w:rsidR="00FC25A1" w:rsidRPr="00871A7C" w:rsidRDefault="00FC25A1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b/>
          <w:sz w:val="24"/>
          <w:szCs w:val="24"/>
        </w:rPr>
        <w:t>Эксплуатация</w:t>
      </w:r>
      <w:r w:rsidRPr="00871A7C">
        <w:rPr>
          <w:rFonts w:ascii="Times New Roman" w:hAnsi="Times New Roman" w:cs="Times New Roman"/>
          <w:sz w:val="24"/>
          <w:szCs w:val="24"/>
        </w:rPr>
        <w:t xml:space="preserve"> – означает использование Объекта по его целевому назначению, а </w:t>
      </w:r>
      <w:r w:rsidR="00640F04" w:rsidRPr="00871A7C">
        <w:rPr>
          <w:rFonts w:ascii="Times New Roman" w:hAnsi="Times New Roman" w:cs="Times New Roman"/>
          <w:sz w:val="24"/>
          <w:szCs w:val="24"/>
        </w:rPr>
        <w:t xml:space="preserve">именно для целей осуществления </w:t>
      </w:r>
      <w:r w:rsidRPr="00871A7C">
        <w:rPr>
          <w:rFonts w:ascii="Times New Roman" w:hAnsi="Times New Roman" w:cs="Times New Roman"/>
          <w:sz w:val="24"/>
          <w:szCs w:val="24"/>
        </w:rPr>
        <w:t>деятельности по обращению с ТКО</w:t>
      </w:r>
      <w:r w:rsidR="00177851" w:rsidRPr="00871A7C">
        <w:rPr>
          <w:rFonts w:ascii="Times New Roman" w:hAnsi="Times New Roman" w:cs="Times New Roman"/>
          <w:sz w:val="24"/>
          <w:szCs w:val="24"/>
        </w:rPr>
        <w:t xml:space="preserve"> весом не меньше </w:t>
      </w:r>
      <w:r w:rsidR="004E7B18" w:rsidRPr="00AC529F">
        <w:rPr>
          <w:rFonts w:ascii="Times New Roman" w:hAnsi="Times New Roman" w:cs="Times New Roman"/>
          <w:sz w:val="24"/>
          <w:szCs w:val="24"/>
        </w:rPr>
        <w:t>9</w:t>
      </w:r>
      <w:r w:rsidR="00177851" w:rsidRPr="00AC529F">
        <w:rPr>
          <w:rFonts w:ascii="Times New Roman" w:hAnsi="Times New Roman" w:cs="Times New Roman"/>
          <w:sz w:val="24"/>
          <w:szCs w:val="24"/>
        </w:rPr>
        <w:t>0</w:t>
      </w:r>
      <w:r w:rsidR="00177851" w:rsidRPr="00871A7C">
        <w:rPr>
          <w:rFonts w:ascii="Times New Roman" w:hAnsi="Times New Roman" w:cs="Times New Roman"/>
          <w:sz w:val="24"/>
          <w:szCs w:val="24"/>
        </w:rPr>
        <w:t xml:space="preserve"> тыс. тонн в год</w:t>
      </w:r>
      <w:r w:rsidR="00BC7D65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[]</w:t>
      </w:r>
      <w:r w:rsidRPr="00871A7C">
        <w:rPr>
          <w:rFonts w:ascii="Times New Roman" w:hAnsi="Times New Roman" w:cs="Times New Roman"/>
          <w:sz w:val="24"/>
          <w:szCs w:val="24"/>
        </w:rPr>
        <w:t>.</w:t>
      </w:r>
    </w:p>
    <w:p w:rsidR="003377ED" w:rsidRPr="00871A7C" w:rsidRDefault="003377E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 w:firstLine="709"/>
        <w:jc w:val="both"/>
        <w:rPr>
          <w:rFonts w:ascii="Times New Roman" w:hAnsi="Times New Roman"/>
          <w:bCs/>
          <w:sz w:val="24"/>
          <w:szCs w:val="24"/>
        </w:rPr>
      </w:pPr>
      <w:r w:rsidRPr="00871A7C">
        <w:rPr>
          <w:rFonts w:ascii="Times New Roman" w:hAnsi="Times New Roman"/>
          <w:bCs/>
          <w:sz w:val="24"/>
          <w:szCs w:val="24"/>
        </w:rPr>
        <w:t xml:space="preserve">Иные термины и определения, содержащиеся в Соглашении,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соответствуют</w:t>
      </w:r>
      <w:r w:rsidRPr="00871A7C">
        <w:rPr>
          <w:rFonts w:ascii="Times New Roman" w:hAnsi="Times New Roman"/>
          <w:bCs/>
          <w:sz w:val="24"/>
          <w:szCs w:val="24"/>
        </w:rPr>
        <w:t xml:space="preserve"> терминам и определениям, указанным в Федеральном законе от 21 июня 2005 года №115-ФЗ «О концессионных соглашениях»</w:t>
      </w:r>
      <w:r w:rsidR="00D14811" w:rsidRPr="00871A7C">
        <w:rPr>
          <w:rFonts w:ascii="Times New Roman" w:hAnsi="Times New Roman"/>
          <w:bCs/>
          <w:sz w:val="24"/>
          <w:szCs w:val="24"/>
        </w:rPr>
        <w:t>.</w:t>
      </w:r>
    </w:p>
    <w:p w:rsidR="008D1A5B" w:rsidRPr="00871A7C" w:rsidRDefault="008D1A5B" w:rsidP="00E310D1">
      <w:pPr>
        <w:spacing w:line="240" w:lineRule="auto"/>
      </w:pP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</w:t>
      </w: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24" w:type="dxa"/>
        <w:tblLayout w:type="fixed"/>
        <w:tblLook w:val="0000"/>
      </w:tblPr>
      <w:tblGrid>
        <w:gridCol w:w="5022"/>
        <w:gridCol w:w="299"/>
        <w:gridCol w:w="5203"/>
      </w:tblGrid>
      <w:tr w:rsidR="00935877" w:rsidRPr="00871A7C" w:rsidTr="00C200FD">
        <w:tc>
          <w:tcPr>
            <w:tcW w:w="5022" w:type="dxa"/>
            <w:shd w:val="clear" w:color="auto" w:fill="auto"/>
          </w:tcPr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Концедента </w:t>
            </w: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 / /</w:t>
            </w:r>
          </w:p>
        </w:tc>
        <w:tc>
          <w:tcPr>
            <w:tcW w:w="299" w:type="dxa"/>
            <w:shd w:val="clear" w:color="auto" w:fill="auto"/>
          </w:tcPr>
          <w:p w:rsidR="0039503B" w:rsidRPr="00871A7C" w:rsidRDefault="0039503B" w:rsidP="00E310D1">
            <w:pPr>
              <w:widowControl w:val="0"/>
              <w:suppressAutoHyphens/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shd w:val="clear" w:color="auto" w:fill="auto"/>
          </w:tcPr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Концессионера </w:t>
            </w: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Представитель Концессионера</w:t>
            </w: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 / /</w:t>
            </w:r>
          </w:p>
        </w:tc>
      </w:tr>
    </w:tbl>
    <w:p w:rsidR="009C759C" w:rsidRPr="00871A7C" w:rsidRDefault="009C759C" w:rsidP="00E310D1">
      <w:pPr>
        <w:spacing w:line="240" w:lineRule="auto"/>
      </w:pPr>
      <w:r w:rsidRPr="00871A7C">
        <w:br w:type="page"/>
      </w:r>
    </w:p>
    <w:p w:rsidR="001F30D8" w:rsidRPr="00E16FAF" w:rsidRDefault="009C759C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80" w:name="_Toc375855837"/>
      <w:bookmarkStart w:id="381" w:name="_Toc437880572"/>
      <w:bookmarkStart w:id="382" w:name="П2"/>
      <w:bookmarkStart w:id="383" w:name="_Toc467148064"/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bookmarkEnd w:id="380"/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bookmarkStart w:id="384" w:name="Пр1"/>
      <w:bookmarkEnd w:id="381"/>
      <w:bookmarkEnd w:id="382"/>
      <w:r w:rsidR="001F30D8"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к Концессионному Соглашению</w:t>
      </w:r>
      <w:bookmarkEnd w:id="383"/>
    </w:p>
    <w:p w:rsidR="001F30D8" w:rsidRPr="00E16FAF" w:rsidRDefault="001F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«___»________20__г.</w:t>
      </w:r>
    </w:p>
    <w:p w:rsidR="001F30D8" w:rsidRPr="00871A7C" w:rsidRDefault="001F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bookmarkEnd w:id="384"/>
    <w:p w:rsidR="006641FD" w:rsidRPr="00871A7C" w:rsidRDefault="00B52CE5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71A7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СОСТАВ И ОПИСАНИЕ, В ТОМ ЧИСЛЕ ТЕХНИКО-ЭКОНОМИЧЕСКИЕ ПОКАЗАТЕЛИ, ОБЪЕКТА СОГЛАШЕНИЯ ОПИСАНИЕ ОБЪЕКТА СОГЛАШЕНИЯ</w:t>
      </w:r>
    </w:p>
    <w:p w:rsidR="007C3F12" w:rsidRPr="007C3F12" w:rsidRDefault="006641FD" w:rsidP="00E310D1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Соглашением Концессионер обязуется создать </w:t>
      </w:r>
      <w:r w:rsidR="007C3F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  <w:r w:rsidR="007C3F12" w:rsidRPr="007C3F1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(указать предмет соглашения).</w:t>
      </w:r>
    </w:p>
    <w:p w:rsidR="006641FD" w:rsidRPr="00871A7C" w:rsidRDefault="006641FD" w:rsidP="00E310D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 Соглашения состоит из двух частей – Первая </w:t>
      </w:r>
      <w:r w:rsidR="00B77E6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чередь Объекта и Вторая </w:t>
      </w:r>
      <w:r w:rsidR="00B77E6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чередь Объекта</w:t>
      </w:r>
      <w:r w:rsidR="00EB50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(если применимо)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соответствии со следующим содержанием:</w:t>
      </w:r>
    </w:p>
    <w:p w:rsidR="006641FD" w:rsidRPr="00871A7C" w:rsidRDefault="006641FD" w:rsidP="00165CAA">
      <w:pPr>
        <w:widowControl w:val="0"/>
        <w:numPr>
          <w:ilvl w:val="1"/>
          <w:numId w:val="13"/>
        </w:numPr>
        <w:tabs>
          <w:tab w:val="num" w:pos="0"/>
        </w:tabs>
        <w:spacing w:before="200" w:after="1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Первая </w:t>
      </w:r>
      <w:r w:rsidR="00B77E63"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чередь Объекта</w:t>
      </w:r>
    </w:p>
    <w:p w:rsidR="006641FD" w:rsidRPr="00871A7C" w:rsidRDefault="006641FD" w:rsidP="00E310D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состав Первой </w:t>
      </w:r>
      <w:r w:rsidR="00B77E6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череди Объекта входят:</w:t>
      </w:r>
    </w:p>
    <w:p w:rsidR="00CD5071" w:rsidRPr="00871A7C" w:rsidRDefault="006641FD" w:rsidP="00165CAA">
      <w:pPr>
        <w:widowControl w:val="0"/>
        <w:numPr>
          <w:ilvl w:val="2"/>
          <w:numId w:val="13"/>
        </w:numPr>
        <w:spacing w:before="2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полигон </w:t>
      </w:r>
      <w:r w:rsidR="00B77E6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твердых коммунальных отходов 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размещаемый на земельном участке площадью </w:t>
      </w:r>
      <w:r w:rsidR="007C3F1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</w:t>
      </w:r>
      <w:r w:rsidR="00CD507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641FD" w:rsidRPr="00871A7C" w:rsidRDefault="006641FD" w:rsidP="00165CAA">
      <w:pPr>
        <w:widowControl w:val="0"/>
        <w:numPr>
          <w:ilvl w:val="2"/>
          <w:numId w:val="13"/>
        </w:numPr>
        <w:spacing w:before="2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мусоросортировочный комплекс мощностью </w:t>
      </w:r>
      <w:r w:rsidR="007C3F1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тонн в год.</w:t>
      </w:r>
    </w:p>
    <w:p w:rsidR="006641FD" w:rsidRPr="00871A7C" w:rsidRDefault="006641FD" w:rsidP="00165CAA">
      <w:pPr>
        <w:widowControl w:val="0"/>
        <w:numPr>
          <w:ilvl w:val="1"/>
          <w:numId w:val="13"/>
        </w:numPr>
        <w:tabs>
          <w:tab w:val="num" w:pos="0"/>
        </w:tabs>
        <w:spacing w:before="200" w:after="1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Вторая </w:t>
      </w:r>
      <w:r w:rsidR="00B77E63"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чередь Объекта</w:t>
      </w:r>
    </w:p>
    <w:p w:rsidR="00CD5071" w:rsidRPr="00871A7C" w:rsidRDefault="006641FD" w:rsidP="00E310D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</w:t>
      </w:r>
      <w:r w:rsidR="00CD507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Второй </w:t>
      </w:r>
      <w:r w:rsidR="00B77E6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D507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череди Объекта входят:</w:t>
      </w:r>
    </w:p>
    <w:p w:rsidR="006641FD" w:rsidRPr="00871A7C" w:rsidRDefault="006641FD" w:rsidP="00165CAA">
      <w:pPr>
        <w:widowControl w:val="0"/>
        <w:numPr>
          <w:ilvl w:val="2"/>
          <w:numId w:val="13"/>
        </w:numPr>
        <w:spacing w:before="2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полигон </w:t>
      </w:r>
      <w:r w:rsidR="00B77E63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твердых коммунальных отходов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размещаемый на земельном участке площадью </w:t>
      </w:r>
      <w:r w:rsidR="007C3F1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</w:t>
      </w:r>
      <w:r w:rsidR="00CD5071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827ED" w:rsidRPr="00871A7C" w:rsidRDefault="009827ED" w:rsidP="00FF0393">
      <w:pPr>
        <w:widowControl w:val="0"/>
        <w:spacing w:before="200" w:after="10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71A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технико-экономические показатели Объекта</w:t>
      </w:r>
    </w:p>
    <w:tbl>
      <w:tblPr>
        <w:tblStyle w:val="24"/>
        <w:tblW w:w="0" w:type="auto"/>
        <w:tblLook w:val="04A0"/>
      </w:tblPr>
      <w:tblGrid>
        <w:gridCol w:w="529"/>
        <w:gridCol w:w="5645"/>
        <w:gridCol w:w="3113"/>
      </w:tblGrid>
      <w:tr w:rsidR="00935877" w:rsidRPr="00871A7C" w:rsidTr="00BA0A3C">
        <w:tc>
          <w:tcPr>
            <w:tcW w:w="534" w:type="dxa"/>
          </w:tcPr>
          <w:p w:rsidR="00BA0A3C" w:rsidRPr="00871A7C" w:rsidRDefault="00BA0A3C" w:rsidP="00BA0A3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</w:tcPr>
          <w:p w:rsidR="00BA0A3C" w:rsidRPr="00871A7C" w:rsidRDefault="00BA0A3C" w:rsidP="00BA0A3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BA0A3C" w:rsidRPr="00871A7C" w:rsidRDefault="00BA0A3C" w:rsidP="00BA0A3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935877" w:rsidRPr="00871A7C" w:rsidTr="00BA0A3C">
        <w:tc>
          <w:tcPr>
            <w:tcW w:w="534" w:type="dxa"/>
          </w:tcPr>
          <w:p w:rsidR="00BA0A3C" w:rsidRPr="00871A7C" w:rsidRDefault="00BA0A3C" w:rsidP="00BA0A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</w:tcPr>
          <w:p w:rsidR="00BA0A3C" w:rsidRPr="00871A7C" w:rsidRDefault="00BA0A3C" w:rsidP="00BA0A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Годовой объем принимаемых Отходов (проектная мощность полигона)</w:t>
            </w:r>
          </w:p>
        </w:tc>
        <w:tc>
          <w:tcPr>
            <w:tcW w:w="3191" w:type="dxa"/>
          </w:tcPr>
          <w:p w:rsidR="00BA0A3C" w:rsidRPr="00871A7C" w:rsidRDefault="00BA0A3C" w:rsidP="007C3F1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7C3F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кубических метров в год</w:t>
            </w:r>
            <w:r w:rsidR="00B77E63"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r w:rsidR="007C3F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 w:rsidR="00B77E63"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тонн в год</w:t>
            </w:r>
          </w:p>
        </w:tc>
      </w:tr>
      <w:tr w:rsidR="00935877" w:rsidRPr="00871A7C" w:rsidTr="0057083D">
        <w:trPr>
          <w:trHeight w:val="70"/>
        </w:trPr>
        <w:tc>
          <w:tcPr>
            <w:tcW w:w="534" w:type="dxa"/>
          </w:tcPr>
          <w:p w:rsidR="00BA0A3C" w:rsidRPr="00871A7C" w:rsidRDefault="00BA0A3C" w:rsidP="00BA0A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</w:tcPr>
          <w:p w:rsidR="00BA0A3C" w:rsidRPr="00871A7C" w:rsidRDefault="00BA0A3C" w:rsidP="00BA0A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Годовой объем сортировки Отходов (проектная мощность сортировочного комплекса)</w:t>
            </w:r>
          </w:p>
        </w:tc>
        <w:tc>
          <w:tcPr>
            <w:tcW w:w="3191" w:type="dxa"/>
          </w:tcPr>
          <w:p w:rsidR="00BA0A3C" w:rsidRPr="00871A7C" w:rsidRDefault="00BA0A3C" w:rsidP="007C3F1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7C3F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тонн в год</w:t>
            </w:r>
          </w:p>
        </w:tc>
      </w:tr>
      <w:tr w:rsidR="00935877" w:rsidRPr="00871A7C" w:rsidTr="00BA0A3C">
        <w:tc>
          <w:tcPr>
            <w:tcW w:w="534" w:type="dxa"/>
          </w:tcPr>
          <w:p w:rsidR="006E08B0" w:rsidRPr="00871A7C" w:rsidRDefault="006E08B0" w:rsidP="00BA0A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</w:tcPr>
          <w:p w:rsidR="006E08B0" w:rsidRPr="00871A7C" w:rsidRDefault="006E08B0" w:rsidP="00EB50F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ассовая доля твердых коммунальных отходов, размещаемых на Объекте и не подлежащих дальнейшей  утилизации</w:t>
            </w:r>
            <w:r w:rsidR="009500BD"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начиная с</w:t>
            </w:r>
            <w:r w:rsidR="00EB50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 </w:t>
            </w:r>
            <w:r w:rsidR="009500BD"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 Эксплуатационной стадии</w:t>
            </w:r>
          </w:p>
        </w:tc>
        <w:tc>
          <w:tcPr>
            <w:tcW w:w="3191" w:type="dxa"/>
          </w:tcPr>
          <w:p w:rsidR="006E08B0" w:rsidRPr="00AC529F" w:rsidRDefault="006E08B0" w:rsidP="002A10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[</w:t>
            </w:r>
            <w:r w:rsidR="00EB50F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если применимо </w:t>
            </w:r>
            <w:r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показатель является критерием Конкурса и определяется на основании Конкурсного Предложения лица, с которым заключается Концессионное Соглашение; не может превышать </w:t>
            </w:r>
            <w:r w:rsidR="002A10CB"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 (</w:t>
            </w:r>
            <w:r w:rsidR="002A10CB"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восемьдесят</w:t>
            </w:r>
            <w:r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) процентов от поступившего на Объект объема отходов]</w:t>
            </w:r>
          </w:p>
        </w:tc>
      </w:tr>
      <w:tr w:rsidR="00935877" w:rsidRPr="00871A7C" w:rsidTr="00BA0A3C">
        <w:tc>
          <w:tcPr>
            <w:tcW w:w="534" w:type="dxa"/>
          </w:tcPr>
          <w:p w:rsidR="006E08B0" w:rsidRPr="00871A7C" w:rsidRDefault="006E08B0" w:rsidP="00BA0A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</w:tcPr>
          <w:p w:rsidR="006E08B0" w:rsidRPr="00871A7C" w:rsidRDefault="006E08B0" w:rsidP="002A10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A10CB"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возврата (</w:t>
            </w:r>
            <w:r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окупаемости</w:t>
            </w:r>
            <w:r w:rsidR="002A10CB"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6665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0CB"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Инвестиций Концессионера в создание Объекта Концессионного </w:t>
            </w:r>
            <w:r w:rsidR="002A10CB" w:rsidRPr="00871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соглашения</w:t>
            </w:r>
          </w:p>
        </w:tc>
        <w:tc>
          <w:tcPr>
            <w:tcW w:w="3191" w:type="dxa"/>
          </w:tcPr>
          <w:p w:rsidR="006E08B0" w:rsidRPr="00AC529F" w:rsidRDefault="006E08B0" w:rsidP="00EB50F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[</w:t>
            </w:r>
            <w:r w:rsidR="00EB50F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если применимо </w:t>
            </w:r>
            <w:r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показатель является </w:t>
            </w:r>
            <w:r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критерием Конкурса и определяется на основании Конкурсного Предложения лица, с которым заключается Концессионное Соглашение; не может быть менее </w:t>
            </w:r>
            <w:r w:rsidR="00EB50F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 w:rsidRPr="00AC52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лет</w:t>
            </w:r>
            <w:r w:rsidR="00632D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 более </w:t>
            </w:r>
            <w:r w:rsidR="00EB50F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_________ </w:t>
            </w:r>
            <w:r w:rsidR="00632D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лет</w:t>
            </w:r>
          </w:p>
        </w:tc>
      </w:tr>
      <w:tr w:rsidR="00EB50F5" w:rsidRPr="00871A7C" w:rsidTr="00BA0A3C">
        <w:tc>
          <w:tcPr>
            <w:tcW w:w="534" w:type="dxa"/>
          </w:tcPr>
          <w:p w:rsidR="00EB50F5" w:rsidRPr="00871A7C" w:rsidRDefault="00EB50F5" w:rsidP="00BA0A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5846" w:type="dxa"/>
          </w:tcPr>
          <w:p w:rsidR="00EB50F5" w:rsidRPr="00871A7C" w:rsidRDefault="00EB50F5" w:rsidP="002A10C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B50F5" w:rsidRPr="00AC529F" w:rsidRDefault="00EB50F5" w:rsidP="00EB50F5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23BDE" w:rsidRDefault="00223BDE" w:rsidP="00223BDE">
      <w:pPr>
        <w:spacing w:before="120" w:after="1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3BDE" w:rsidRDefault="00223BDE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</w:t>
      </w: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022"/>
        <w:gridCol w:w="299"/>
        <w:gridCol w:w="5203"/>
      </w:tblGrid>
      <w:tr w:rsidR="0039503B" w:rsidRPr="00871A7C" w:rsidTr="004E77B0">
        <w:tc>
          <w:tcPr>
            <w:tcW w:w="5022" w:type="dxa"/>
            <w:shd w:val="clear" w:color="auto" w:fill="auto"/>
          </w:tcPr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Концедента </w:t>
            </w: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 / /</w:t>
            </w:r>
          </w:p>
        </w:tc>
        <w:tc>
          <w:tcPr>
            <w:tcW w:w="299" w:type="dxa"/>
            <w:shd w:val="clear" w:color="auto" w:fill="auto"/>
          </w:tcPr>
          <w:p w:rsidR="0039503B" w:rsidRPr="00871A7C" w:rsidRDefault="0039503B" w:rsidP="00E310D1">
            <w:pPr>
              <w:widowControl w:val="0"/>
              <w:suppressAutoHyphens/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shd w:val="clear" w:color="auto" w:fill="auto"/>
          </w:tcPr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Концессионера </w:t>
            </w: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Представитель Концессионера</w:t>
            </w: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 / /</w:t>
            </w:r>
          </w:p>
        </w:tc>
      </w:tr>
    </w:tbl>
    <w:p w:rsidR="007C70F9" w:rsidRPr="00871A7C" w:rsidRDefault="007C70F9" w:rsidP="00E310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85" w:name="П3"/>
    </w:p>
    <w:p w:rsidR="007C70F9" w:rsidRPr="00871A7C" w:rsidRDefault="007C70F9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F30D8" w:rsidRPr="00E16FAF" w:rsidRDefault="001F30D8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86" w:name="_Toc467148065"/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bookmarkEnd w:id="385"/>
      <w:r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к Концессионному Соглашению</w:t>
      </w:r>
      <w:bookmarkEnd w:id="386"/>
    </w:p>
    <w:p w:rsidR="001F30D8" w:rsidRPr="00E16FAF" w:rsidRDefault="001F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«___»________20__г.</w:t>
      </w:r>
    </w:p>
    <w:p w:rsidR="001F30D8" w:rsidRPr="00E16FAF" w:rsidRDefault="001F30D8" w:rsidP="00E310D1">
      <w:pPr>
        <w:spacing w:line="240" w:lineRule="auto"/>
      </w:pPr>
    </w:p>
    <w:p w:rsidR="001F30D8" w:rsidRPr="00871A7C" w:rsidRDefault="001F30D8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ЗЕМЕЛЬНЫХ УЧАСТКАХ, ПРЕДНАЗНАЧЕННЫХ ДЛЯ СОЗДАНИЯ ОБЪЕКТА И ДЛЯ ОСУЩЕСТВЛЕНИЯ ДЕЯТЕЛЬНОСТИ, ПРЕДУСМОТРЕННОЙ СОГЛАШЕНИЕМ</w:t>
      </w:r>
    </w:p>
    <w:p w:rsidR="001F30D8" w:rsidRPr="00871A7C" w:rsidRDefault="001F30D8" w:rsidP="00E310D1">
      <w:pPr>
        <w:spacing w:line="240" w:lineRule="auto"/>
      </w:pPr>
    </w:p>
    <w:p w:rsidR="009C759C" w:rsidRPr="00871A7C" w:rsidRDefault="009C759C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</w:t>
      </w: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022"/>
        <w:gridCol w:w="299"/>
        <w:gridCol w:w="5203"/>
      </w:tblGrid>
      <w:tr w:rsidR="00935877" w:rsidRPr="00871A7C" w:rsidTr="004E77B0">
        <w:tc>
          <w:tcPr>
            <w:tcW w:w="5022" w:type="dxa"/>
            <w:shd w:val="clear" w:color="auto" w:fill="auto"/>
          </w:tcPr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Концедента </w:t>
            </w: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 / /</w:t>
            </w:r>
          </w:p>
        </w:tc>
        <w:tc>
          <w:tcPr>
            <w:tcW w:w="299" w:type="dxa"/>
            <w:shd w:val="clear" w:color="auto" w:fill="auto"/>
          </w:tcPr>
          <w:p w:rsidR="0039503B" w:rsidRPr="00871A7C" w:rsidRDefault="0039503B" w:rsidP="00E310D1">
            <w:pPr>
              <w:widowControl w:val="0"/>
              <w:suppressAutoHyphens/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shd w:val="clear" w:color="auto" w:fill="auto"/>
          </w:tcPr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Концессионера </w:t>
            </w: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Представитель Концессионера</w:t>
            </w: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 / /</w:t>
            </w:r>
          </w:p>
        </w:tc>
      </w:tr>
    </w:tbl>
    <w:p w:rsidR="002949CC" w:rsidRPr="00871A7C" w:rsidRDefault="002949CC" w:rsidP="00E310D1">
      <w:pPr>
        <w:spacing w:line="240" w:lineRule="auto"/>
      </w:pPr>
      <w:r w:rsidRPr="00871A7C">
        <w:br w:type="page"/>
      </w:r>
    </w:p>
    <w:p w:rsidR="00132A5F" w:rsidRPr="00E16FAF" w:rsidRDefault="00132A5F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87" w:name="П4"/>
      <w:bookmarkStart w:id="388" w:name="_Toc467148066"/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bookmarkEnd w:id="387"/>
      <w:r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к Концессионному Соглашению</w:t>
      </w:r>
      <w:bookmarkEnd w:id="388"/>
    </w:p>
    <w:p w:rsidR="00132A5F" w:rsidRPr="00E16FAF" w:rsidRDefault="00132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«___»________20__г.</w:t>
      </w:r>
    </w:p>
    <w:p w:rsidR="00132A5F" w:rsidRPr="00871A7C" w:rsidRDefault="00132A5F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2A5F" w:rsidRPr="00871A7C" w:rsidRDefault="00132A5F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ФИНАНСОВАЯ МОДЕЛЬ </w:t>
      </w:r>
    </w:p>
    <w:p w:rsidR="00132A5F" w:rsidRPr="00871A7C" w:rsidRDefault="00132A5F" w:rsidP="00E310D1">
      <w:pPr>
        <w:spacing w:before="120" w:after="120" w:line="240" w:lineRule="auto"/>
        <w:jc w:val="center"/>
        <w:rPr>
          <w:sz w:val="24"/>
          <w:szCs w:val="24"/>
        </w:rPr>
      </w:pPr>
    </w:p>
    <w:p w:rsidR="002949CC" w:rsidRPr="00871A7C" w:rsidRDefault="002949CC" w:rsidP="00E310D1">
      <w:pPr>
        <w:spacing w:line="240" w:lineRule="auto"/>
      </w:pPr>
    </w:p>
    <w:p w:rsidR="002949CC" w:rsidRPr="00871A7C" w:rsidRDefault="002949CC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spacing w:line="240" w:lineRule="auto"/>
      </w:pP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</w:t>
      </w: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03B" w:rsidRPr="00871A7C" w:rsidRDefault="0039503B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022"/>
        <w:gridCol w:w="299"/>
        <w:gridCol w:w="5203"/>
      </w:tblGrid>
      <w:tr w:rsidR="00935877" w:rsidRPr="00871A7C" w:rsidTr="004E77B0">
        <w:tc>
          <w:tcPr>
            <w:tcW w:w="5022" w:type="dxa"/>
            <w:shd w:val="clear" w:color="auto" w:fill="auto"/>
          </w:tcPr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Концедента </w:t>
            </w: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 / /</w:t>
            </w:r>
          </w:p>
        </w:tc>
        <w:tc>
          <w:tcPr>
            <w:tcW w:w="299" w:type="dxa"/>
            <w:shd w:val="clear" w:color="auto" w:fill="auto"/>
          </w:tcPr>
          <w:p w:rsidR="0039503B" w:rsidRPr="00871A7C" w:rsidRDefault="0039503B" w:rsidP="00E310D1">
            <w:pPr>
              <w:widowControl w:val="0"/>
              <w:suppressAutoHyphens/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shd w:val="clear" w:color="auto" w:fill="auto"/>
          </w:tcPr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Концессионера </w:t>
            </w: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Представитель Концессионера</w:t>
            </w: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9503B" w:rsidRPr="00871A7C" w:rsidRDefault="0039503B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 / /</w:t>
            </w:r>
          </w:p>
        </w:tc>
      </w:tr>
    </w:tbl>
    <w:p w:rsidR="00043822" w:rsidRPr="00871A7C" w:rsidRDefault="00043822" w:rsidP="00E310D1">
      <w:pPr>
        <w:spacing w:line="240" w:lineRule="auto"/>
      </w:pPr>
      <w:r w:rsidRPr="00871A7C">
        <w:br w:type="page"/>
      </w:r>
    </w:p>
    <w:p w:rsidR="00043822" w:rsidRPr="00E16FAF" w:rsidRDefault="00043822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89" w:name="П5"/>
      <w:bookmarkStart w:id="390" w:name="_Toc467148067"/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  <w:r w:rsidRPr="00E16F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bookmarkEnd w:id="389"/>
      <w:r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к Концессионному Соглашению</w:t>
      </w:r>
      <w:bookmarkEnd w:id="390"/>
    </w:p>
    <w:p w:rsidR="00043822" w:rsidRPr="00E16FAF" w:rsidRDefault="00043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FAF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«___»________20__г.</w:t>
      </w:r>
    </w:p>
    <w:p w:rsidR="00043822" w:rsidRPr="00871A7C" w:rsidRDefault="00B70288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ШТРАФЫ </w:t>
      </w:r>
      <w:r w:rsidRPr="00871A7C">
        <w:rPr>
          <w:rFonts w:ascii="Times New Roman" w:hAnsi="Times New Roman" w:cs="Times New Roman"/>
          <w:b/>
          <w:sz w:val="24"/>
        </w:rPr>
        <w:t>В ПЕРИОД ДЕЙСТВИЯ СОГЛАШЕНИЯ</w:t>
      </w:r>
    </w:p>
    <w:p w:rsidR="00F26924" w:rsidRPr="00871A7C" w:rsidRDefault="00E16FAF" w:rsidP="00E16FAF">
      <w:pPr>
        <w:pStyle w:val="a9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91" w:name="_Ref165350734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="00043822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Назначение и уплата неустойки производится в следующем порядке:</w:t>
      </w:r>
      <w:bookmarkEnd w:id="391"/>
    </w:p>
    <w:p w:rsidR="00F26924" w:rsidRPr="00871A7C" w:rsidRDefault="00043822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выявления в течение </w:t>
      </w:r>
      <w:r w:rsidR="007C3F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 </w:t>
      </w:r>
      <w:r w:rsidR="007C3F12" w:rsidRPr="007C3F1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(указать срок)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нарушенных Концессионером обязательств, за которые предусмотрено взыскание неустойки, Концедент направляет Концессионеру, допустившему нарушение своих обязательств, ежемесячное уведомление о нарушенных обязательствах и начислении санкций за такое нарушение. Направление такого уведомления в любом случае означает намерение Концессионера требовать уплаты неустойки.</w:t>
      </w:r>
    </w:p>
    <w:p w:rsidR="00043822" w:rsidRPr="00871A7C" w:rsidRDefault="00EF151F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Указанное в пункте</w:t>
      </w:r>
      <w:r w:rsidR="008D2CDD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1.1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Приложения </w:t>
      </w:r>
      <w:r w:rsidR="0004382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должно быть сформулировано в письменном виде, содержать также обоснование предъявления требования об уплате штрафной договорной неустойки, и направлено </w:t>
      </w:r>
      <w:r w:rsidR="006C7DF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онцессионеру в соответствии с </w:t>
      </w:r>
      <w:r w:rsidR="005143CE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12.1. </w:t>
      </w:r>
      <w:r w:rsidR="006C7DF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04382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оглашения. </w:t>
      </w:r>
    </w:p>
    <w:p w:rsidR="00043822" w:rsidRPr="00871A7C" w:rsidRDefault="00043822" w:rsidP="00E16FAF">
      <w:pPr>
        <w:pStyle w:val="a9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случае если Концессионер не согласен с уведомлением, он должен направить мотивированное возражение на данное уведомление в течение </w:t>
      </w:r>
      <w:r w:rsidR="007C3F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календарных дней с момента его получения.</w:t>
      </w:r>
    </w:p>
    <w:p w:rsidR="00043822" w:rsidRPr="00871A7C" w:rsidRDefault="00043822" w:rsidP="00E16FAF">
      <w:pPr>
        <w:pStyle w:val="a9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Мотивированное в</w:t>
      </w:r>
      <w:r w:rsidR="00EF151F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озражение, указанное в пункте</w:t>
      </w:r>
      <w:r w:rsidR="006C7DF2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</w:t>
      </w:r>
      <w:r w:rsidR="00EF151F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настоящего Приложения</w:t>
      </w:r>
      <w:r w:rsidR="00D350CA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должно быть сформулировано в письменном виде и н</w:t>
      </w:r>
      <w:r w:rsidR="006C7DF2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аправлено в соответствии с </w:t>
      </w:r>
      <w:r w:rsidR="005E09BB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пунктом 12.1</w:t>
      </w:r>
      <w:r w:rsidR="005143CE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6C7DF2"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Соглашения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043822" w:rsidRPr="00871A7C" w:rsidRDefault="00043822" w:rsidP="00E16FAF">
      <w:pPr>
        <w:pStyle w:val="a9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течение </w:t>
      </w:r>
      <w:r w:rsidR="007C3F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календарных дней с момента получения мотивированного возражения на уведомление, Стороны проводят консультации с целью согласования позиций, и принятия совместного решения. В числе прочего Стороны, с учетом характера допущенного нарушения исполнения обязательства, могут изменить размер неустойки. </w:t>
      </w:r>
    </w:p>
    <w:p w:rsidR="00043822" w:rsidRPr="00871A7C" w:rsidRDefault="00043822" w:rsidP="00E16FAF">
      <w:pPr>
        <w:pStyle w:val="a9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92" w:name="_Ref165515222"/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случае если путем консультаций достигнуть согласия не удалось, Стороны обращаются к </w:t>
      </w:r>
      <w:r w:rsidR="005143CE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орядку разрешения споров, при этом за весь период разрешения разногласий на сумму просроченных денежных обязательств производится начисление пр</w:t>
      </w:r>
      <w:r w:rsidR="00EF151F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оцентов, предусмотренных пунктом</w:t>
      </w:r>
      <w:r w:rsidR="00D350CA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8.</w:t>
      </w:r>
      <w:r w:rsidR="00653479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5.2</w:t>
      </w:r>
      <w:r w:rsidR="005143CE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D350CA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оглашения, которые подлежат выплате вместе с суммой неустойки, если решение о такой выплате будет принято.</w:t>
      </w:r>
      <w:bookmarkEnd w:id="392"/>
    </w:p>
    <w:p w:rsidR="00043822" w:rsidRPr="00871A7C" w:rsidRDefault="00043822" w:rsidP="00E16FAF">
      <w:pPr>
        <w:pStyle w:val="a9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Штрафные санкции (а в предусмотренных в Приложении случаях – с процентами) подлежат перечислению на указанный Концедентом банковский (расчетный) счет в течение </w:t>
      </w:r>
      <w:r w:rsidR="007C3F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дней после истечения срока на направлени</w:t>
      </w:r>
      <w:r w:rsidR="00EF151F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 возражения в соответствии с пунктом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 </w:t>
      </w:r>
      <w:r w:rsidR="00EF151F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настоящего 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Приложения, или в срок, определенный при раз</w:t>
      </w:r>
      <w:r w:rsidR="00EF151F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решении спора согласно пункту 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EF151F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настоящего Приложения</w:t>
      </w:r>
      <w:r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043822" w:rsidRPr="00871A7C" w:rsidRDefault="00E16FAF" w:rsidP="00E16FAF">
      <w:pPr>
        <w:pStyle w:val="a9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43822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Размеры штрафных </w:t>
      </w:r>
      <w:r w:rsidR="00043822" w:rsidRPr="00871A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санкций</w:t>
      </w:r>
      <w:r w:rsidR="00043822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неустойки.</w:t>
      </w:r>
    </w:p>
    <w:p w:rsidR="008048A5" w:rsidRPr="00871A7C" w:rsidRDefault="008048A5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hAnsi="Times New Roman" w:cs="Times New Roman"/>
          <w:sz w:val="24"/>
          <w:szCs w:val="24"/>
          <w:lang w:eastAsia="ar-SA"/>
        </w:rPr>
        <w:t>В случае</w:t>
      </w:r>
      <w:r w:rsidR="00E70582" w:rsidRPr="00871A7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если одна из Сторон Соглашения нарушила сроки уведомления или представления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, представления отчетов и иные 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сроки, то Сторона виновная в указанном нарушении оплачивает другой Стороне (стороне, чьи права нарушены) пеню в размере </w:t>
      </w:r>
      <w:r w:rsidR="007C3F12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рублей за каждый день задержки. </w:t>
      </w:r>
    </w:p>
    <w:p w:rsidR="00043822" w:rsidRPr="00871A7C" w:rsidRDefault="00043822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</w:t>
      </w:r>
      <w:r w:rsidR="00E10DDD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непредставления</w:t>
      </w:r>
      <w:r w:rsidR="00597B17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несвоевременного представления</w:t>
      </w:r>
      <w:r w:rsidR="00E10DDD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Концеденту </w:t>
      </w:r>
      <w:r w:rsidR="00832342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страхования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D5071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предусмотренного </w:t>
      </w:r>
      <w:hyperlink w:anchor="Р10" w:history="1">
        <w:r w:rsidR="00CD5071" w:rsidRPr="00871A7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разделом 10</w:t>
        </w:r>
      </w:hyperlink>
      <w:r w:rsidR="00CD5071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Соглашения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</w:t>
      </w:r>
      <w:r w:rsidR="0096129D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ную неустойку в размере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за каж</w:t>
      </w:r>
      <w:r w:rsidR="00E10DDD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дый день нарушения обязательств,</w:t>
      </w:r>
      <w:r w:rsidR="0066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0DD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срок просрочки составляет не более чем </w:t>
      </w:r>
      <w:r w:rsidR="007C3F1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E10DD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дней.</w:t>
      </w:r>
    </w:p>
    <w:p w:rsidR="004A7B31" w:rsidRPr="00871A7C" w:rsidRDefault="004A7B31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предоставления обеспечения исполнения обязательств по Соглашению, Концессионер обязан уплатить Концеденту штрафную </w:t>
      </w:r>
      <w:r w:rsidR="00EB2378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договорную неустойку в размере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за каж</w:t>
      </w:r>
      <w:r w:rsidR="00E10DDD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дый день нарушения обязательств, </w:t>
      </w:r>
      <w:r w:rsidR="00E10DD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срок просрочки составляет не более чем </w:t>
      </w:r>
      <w:r w:rsidR="007C3F1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E10DD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дней.</w:t>
      </w:r>
    </w:p>
    <w:p w:rsidR="0021492F" w:rsidRPr="00871A7C" w:rsidRDefault="00A8752D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по Созданию Объекта Соглашения</w:t>
      </w:r>
      <w:r w:rsidR="0021492F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1492F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Концессионер обязан уплатить Концеденту штрафную договорную неустойку в размере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21492F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за каждый день нарушения обязательств,</w:t>
      </w:r>
      <w:r w:rsidR="0066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492F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срок просрочки составляет не более </w:t>
      </w:r>
      <w:r w:rsidR="00E10DD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чем </w:t>
      </w:r>
      <w:r w:rsidR="007C3F1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1492F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дней.</w:t>
      </w:r>
    </w:p>
    <w:p w:rsidR="0021492F" w:rsidRPr="00871A7C" w:rsidRDefault="0021492F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</w:t>
      </w:r>
      <w:r w:rsidR="00580A48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Ввода</w:t>
      </w:r>
      <w:r w:rsidR="00CD507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</w:t>
      </w:r>
      <w:r w:rsidR="002B604A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каждой Очереди </w:t>
      </w:r>
      <w:r w:rsidR="00CD507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6129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Эксплуатаци</w:t>
      </w:r>
      <w:r w:rsidR="00CD507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Концессионер обязан уплатить Концеденту штрафную договорную неустойку в размере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за каждый день нарушения обязательств,</w:t>
      </w:r>
      <w:r w:rsidR="0066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срок просрочки составляет не более </w:t>
      </w:r>
      <w:r w:rsidR="00E10DDD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чем </w:t>
      </w:r>
      <w:r w:rsidR="007C3F1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дней.</w:t>
      </w:r>
    </w:p>
    <w:p w:rsidR="00146124" w:rsidRPr="00871A7C" w:rsidRDefault="00146124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нарушения сроков по предоставлению Концеденту Отчета,</w:t>
      </w:r>
      <w:r w:rsidR="0066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Концессионер обязан уплатить Концеденту штрафную договорную неустойку в размере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за каждый день нарушения обязательств,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срок просрочки составляет не более чем </w:t>
      </w:r>
      <w:r w:rsidR="007C3F1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дней.</w:t>
      </w:r>
    </w:p>
    <w:p w:rsidR="00043822" w:rsidRPr="00871A7C" w:rsidRDefault="00043822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намеренного предоставления Концессионером недостоверной (неполной, искаженной, иным образом не соответствующей фактам) информации Концеденту, Концессионер обязан уплатить Концеденту штрафную д</w:t>
      </w:r>
      <w:r w:rsidR="00EB2378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оговорную неустойку в сумме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за каждый факт предоставления такой информации;</w:t>
      </w:r>
    </w:p>
    <w:p w:rsidR="00F37164" w:rsidRPr="00AC529F" w:rsidRDefault="001F1EBD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</w:t>
      </w:r>
      <w:r w:rsidR="00043822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арушения сроков производства текущего и капитального ремонта, установленных законодательством</w:t>
      </w:r>
      <w:r w:rsidR="005143CE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="00043822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Концессионер обязан уплатить Концеденту штрафн</w:t>
      </w:r>
      <w:r w:rsidR="007C70F9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ую договорную неустойку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 </w:t>
      </w:r>
      <w:r w:rsidR="00043822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за каждый день неисполнения обязательства</w:t>
      </w:r>
    </w:p>
    <w:p w:rsidR="003275C3" w:rsidRPr="00AC529F" w:rsidRDefault="003275C3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если в рамках контроля деятельности Концессионера установлен факт, что массовая доля ТКО, размещаемых на Объекте и не подлежащих дальнейшей утилизации составляет менее </w:t>
      </w:r>
      <w:r w:rsidRPr="00AC529F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9C7E77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</w:t>
      </w:r>
      <w:r w:rsidR="00BD2515" w:rsidRPr="00AC529F">
        <w:rPr>
          <w:rFonts w:ascii="Times New Roman" w:hAnsi="Times New Roman" w:cs="Times New Roman"/>
          <w:i/>
          <w:sz w:val="24"/>
          <w:szCs w:val="24"/>
          <w:lang w:eastAsia="ar-SA"/>
        </w:rPr>
        <w:t>устанавливается на основании Конкурсного Предложения победителя Конкурса на право заключения Соглашения</w:t>
      </w:r>
      <w:r w:rsidR="009C7E77" w:rsidRPr="00871A7C">
        <w:rPr>
          <w:rFonts w:ascii="Times New Roman" w:eastAsiaTheme="minorEastAsia" w:hAnsi="Times New Roman" w:cs="Times New Roman"/>
          <w:i/>
          <w:sz w:val="24"/>
          <w:szCs w:val="24"/>
        </w:rPr>
        <w:t>]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Концессионер обязан уплатить Концеденту штрафную неустойку </w:t>
      </w:r>
      <w:r w:rsidR="00E46028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размере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4D1981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каждый выявленный факт нарушения с учетом периодичности проверок, установленной Соглашением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06A8" w:rsidRPr="00871A7C" w:rsidRDefault="00F506A8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случае, если Концессионер не исполнил требова</w:t>
      </w:r>
      <w:r w:rsidR="00BA1F2B" w:rsidRPr="00871A7C">
        <w:rPr>
          <w:rFonts w:ascii="Times New Roman" w:hAnsi="Times New Roman" w:cs="Times New Roman"/>
          <w:sz w:val="24"/>
          <w:szCs w:val="24"/>
          <w:lang w:eastAsia="ar-SA"/>
        </w:rPr>
        <w:t>ние, установленное пунктом 6.</w:t>
      </w:r>
      <w:r w:rsidR="009553AC" w:rsidRPr="00871A7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BA1F2B" w:rsidRPr="00871A7C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="009553AC" w:rsidRPr="00871A7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Соглашения, при расчете Компенсационного платежа на год нарушения пункта 6.</w:t>
      </w:r>
      <w:r w:rsidR="009553AC" w:rsidRPr="00871A7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46AC1" w:rsidRPr="00871A7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553AC" w:rsidRPr="00871A7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Коммерческая выручка устанавливается в размере Коммерческой выручки, установленной в Финансовой модели на соответствующий год (Приложение </w:t>
      </w:r>
      <w:r w:rsidR="009553AC" w:rsidRPr="00871A7C">
        <w:rPr>
          <w:rFonts w:ascii="Times New Roman" w:hAnsi="Times New Roman" w:cs="Times New Roman"/>
          <w:sz w:val="24"/>
          <w:szCs w:val="24"/>
          <w:lang w:eastAsia="ar-SA"/>
        </w:rPr>
        <w:t>№ 4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к </w:t>
      </w:r>
      <w:r w:rsidR="00165CAA"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Соглашению), увеличенной на 5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>0%. В случае, если Компенсационный платеж на год нарушения пункта 6.</w:t>
      </w:r>
      <w:r w:rsidR="009553AC" w:rsidRPr="00871A7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46AC1" w:rsidRPr="00871A7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553AC" w:rsidRPr="00871A7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уже произведен, </w:t>
      </w:r>
      <w:r w:rsidR="000E2D12"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Концессионер обязан уплатить Концеденту штрафную неустойку в размере </w:t>
      </w:r>
      <w:r w:rsidR="007C3F12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0E2D12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  <w:r w:rsidR="004E50EB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этом Стороны согласовали, что указанный размер штрафной неустойки является соразмерным нарушению Концессионера и не подлежит уменьшению (в том числе в судебном порядке) ни при каких обстоятельствах. </w:t>
      </w:r>
    </w:p>
    <w:p w:rsidR="00043822" w:rsidRPr="00871A7C" w:rsidRDefault="001F1EBD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</w:t>
      </w:r>
      <w:r w:rsidR="004D198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Концессионером</w:t>
      </w:r>
      <w:r w:rsidR="0066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</w:t>
      </w:r>
      <w:r w:rsidR="004D1981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66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4818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передачи Объекта Соглашения</w:t>
      </w:r>
      <w:r w:rsidR="004D1981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Концеденту</w:t>
      </w:r>
      <w:r w:rsidR="000E4818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E4818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Концессионер обязан уплатить Концеденту штрафную договорную неустойку в размере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0E4818"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за каждый день нарушения обязательств.</w:t>
      </w:r>
      <w:r w:rsidR="00EA5D99" w:rsidRPr="00AC52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E10DDD" w:rsidRPr="00871A7C" w:rsidRDefault="00E10DDD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исполнения Концессионером обязанности </w:t>
      </w:r>
      <w:r w:rsidR="00E70582"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EF151F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 документов на </w:t>
      </w:r>
      <w:r w:rsidR="00A64467"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права собственности Концедента и прав владения и пользования Концессионера имуществом, входящим в состав Объекта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Концессионер обязан уплатить Концеденту штрафную договорную неустойку в размере </w:t>
      </w:r>
      <w:r w:rsidR="007C3F1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за каждый день нарушения обязательств, 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срок просрочки составляет не более чем </w:t>
      </w:r>
      <w:r w:rsidR="007C3F1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871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</w:t>
      </w: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A5D99" w:rsidRPr="00AC52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F91C9F" w:rsidRPr="00871A7C" w:rsidRDefault="007B6B35" w:rsidP="00C200FD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393" w:name="_Toc405885489"/>
      <w:r w:rsidRPr="00871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несет ответственность перед Концедентом за допущенное при Создании Объекта нарушение требований:</w:t>
      </w:r>
      <w:bookmarkStart w:id="394" w:name="_Toc405885490"/>
      <w:bookmarkEnd w:id="393"/>
    </w:p>
    <w:p w:rsidR="007B6B35" w:rsidRPr="00871A7C" w:rsidRDefault="007B6B35" w:rsidP="00C200FD">
      <w:pPr>
        <w:pStyle w:val="a9"/>
        <w:widowControl w:val="0"/>
        <w:numPr>
          <w:ilvl w:val="2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установленных Соглашением;</w:t>
      </w:r>
      <w:bookmarkEnd w:id="394"/>
    </w:p>
    <w:p w:rsidR="007B6B35" w:rsidRPr="00871A7C" w:rsidRDefault="007B6B35" w:rsidP="00C200FD">
      <w:pPr>
        <w:pStyle w:val="a9"/>
        <w:widowControl w:val="0"/>
        <w:numPr>
          <w:ilvl w:val="2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5" w:name="_Toc405885491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технических регламентов;</w:t>
      </w:r>
      <w:bookmarkEnd w:id="395"/>
    </w:p>
    <w:p w:rsidR="007B6B35" w:rsidRPr="00871A7C" w:rsidRDefault="007B6B35" w:rsidP="00C200FD">
      <w:pPr>
        <w:pStyle w:val="a9"/>
        <w:widowControl w:val="0"/>
        <w:numPr>
          <w:ilvl w:val="2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6" w:name="_Toc405885492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Проектной документации;</w:t>
      </w:r>
      <w:bookmarkEnd w:id="396"/>
    </w:p>
    <w:p w:rsidR="007B6B35" w:rsidRPr="00871A7C" w:rsidRDefault="007B6B35" w:rsidP="00C200FD">
      <w:pPr>
        <w:pStyle w:val="a9"/>
        <w:widowControl w:val="0"/>
        <w:numPr>
          <w:ilvl w:val="2"/>
          <w:numId w:val="17"/>
        </w:numPr>
        <w:autoSpaceDE w:val="0"/>
        <w:autoSpaceDN w:val="0"/>
        <w:adjustRightInd w:val="0"/>
        <w:spacing w:before="240" w:after="240" w:line="240" w:lineRule="auto"/>
        <w:ind w:left="1134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7" w:name="_Toc405885493"/>
      <w:r w:rsidRPr="00871A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обязательных требований к качеству Объекта Соглашения.</w:t>
      </w:r>
      <w:bookmarkEnd w:id="397"/>
    </w:p>
    <w:p w:rsidR="007B6B35" w:rsidRPr="00871A7C" w:rsidRDefault="007B6B35" w:rsidP="00E16FAF">
      <w:pPr>
        <w:pStyle w:val="a9"/>
        <w:widowControl w:val="0"/>
        <w:autoSpaceDE w:val="0"/>
        <w:autoSpaceDN w:val="0"/>
        <w:adjustRightInd w:val="0"/>
        <w:spacing w:before="240" w:after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398" w:name="_Toc405885495"/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пункте </w:t>
      </w:r>
      <w:r w:rsidR="00C6724A" w:rsidRPr="00871A7C">
        <w:rPr>
          <w:rFonts w:ascii="Times New Roman" w:hAnsi="Times New Roman" w:cs="Times New Roman"/>
          <w:sz w:val="24"/>
          <w:szCs w:val="24"/>
          <w:lang w:eastAsia="ar-SA"/>
        </w:rPr>
        <w:t>7.</w:t>
      </w:r>
      <w:r w:rsidR="00244C77" w:rsidRPr="00871A7C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</w:t>
      </w:r>
      <w:r w:rsidR="002A1557" w:rsidRPr="00871A7C">
        <w:rPr>
          <w:rFonts w:ascii="Times New Roman" w:hAnsi="Times New Roman" w:cs="Times New Roman"/>
          <w:sz w:val="24"/>
          <w:szCs w:val="24"/>
          <w:lang w:eastAsia="ar-SA"/>
        </w:rPr>
        <w:t>Приложения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, если эти нарушения не были устранены Концессионером в срок, определенный </w:t>
      </w:r>
      <w:r w:rsidR="0008231F" w:rsidRPr="00871A7C">
        <w:rPr>
          <w:rFonts w:ascii="Times New Roman" w:hAnsi="Times New Roman" w:cs="Times New Roman"/>
          <w:sz w:val="24"/>
          <w:szCs w:val="24"/>
          <w:lang w:eastAsia="ar-SA"/>
        </w:rPr>
        <w:t>пунктом</w:t>
      </w:r>
      <w:r w:rsidR="00A519F5" w:rsidRPr="00871A7C">
        <w:rPr>
          <w:rFonts w:ascii="Times New Roman" w:hAnsi="Times New Roman" w:cs="Times New Roman"/>
          <w:sz w:val="24"/>
          <w:szCs w:val="24"/>
          <w:lang w:eastAsia="ar-SA"/>
        </w:rPr>
        <w:t>5.6.2</w:t>
      </w:r>
      <w:r w:rsidR="00A64467" w:rsidRPr="00871A7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Соглашения, или являются существенными согласно пункту 15.2.1</w:t>
      </w:r>
      <w:r w:rsidR="00A64467" w:rsidRPr="00871A7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71A7C">
        <w:rPr>
          <w:rFonts w:ascii="Times New Roman" w:hAnsi="Times New Roman" w:cs="Times New Roman"/>
          <w:sz w:val="24"/>
          <w:szCs w:val="24"/>
          <w:lang w:eastAsia="ar-SA"/>
        </w:rPr>
        <w:t xml:space="preserve"> Соглашения.</w:t>
      </w:r>
      <w:bookmarkEnd w:id="398"/>
    </w:p>
    <w:p w:rsidR="00C769FA" w:rsidRPr="00871A7C" w:rsidRDefault="00C769FA" w:rsidP="006665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</w:t>
      </w:r>
    </w:p>
    <w:tbl>
      <w:tblPr>
        <w:tblW w:w="10524" w:type="dxa"/>
        <w:tblLayout w:type="fixed"/>
        <w:tblLook w:val="0000"/>
      </w:tblPr>
      <w:tblGrid>
        <w:gridCol w:w="5022"/>
        <w:gridCol w:w="299"/>
        <w:gridCol w:w="5203"/>
      </w:tblGrid>
      <w:tr w:rsidR="00C769FA" w:rsidRPr="00871A7C" w:rsidTr="006665D0">
        <w:tc>
          <w:tcPr>
            <w:tcW w:w="5022" w:type="dxa"/>
            <w:shd w:val="clear" w:color="auto" w:fill="auto"/>
          </w:tcPr>
          <w:p w:rsidR="00C769FA" w:rsidRPr="00871A7C" w:rsidRDefault="00C769FA" w:rsidP="006665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Концедента </w:t>
            </w:r>
          </w:p>
          <w:p w:rsidR="00C769FA" w:rsidRPr="00871A7C" w:rsidRDefault="00C769FA" w:rsidP="006665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 / /</w:t>
            </w:r>
          </w:p>
        </w:tc>
        <w:tc>
          <w:tcPr>
            <w:tcW w:w="299" w:type="dxa"/>
            <w:shd w:val="clear" w:color="auto" w:fill="auto"/>
          </w:tcPr>
          <w:p w:rsidR="00C769FA" w:rsidRPr="00871A7C" w:rsidRDefault="00C769FA" w:rsidP="006665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shd w:val="clear" w:color="auto" w:fill="auto"/>
          </w:tcPr>
          <w:p w:rsidR="00C769FA" w:rsidRPr="00871A7C" w:rsidRDefault="00C769FA" w:rsidP="0066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Концессионера </w:t>
            </w:r>
          </w:p>
          <w:p w:rsidR="00C769FA" w:rsidRPr="00871A7C" w:rsidRDefault="00C769FA" w:rsidP="0066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Представитель Концессионера</w:t>
            </w:r>
          </w:p>
          <w:p w:rsidR="00C769FA" w:rsidRPr="00871A7C" w:rsidRDefault="00C769FA" w:rsidP="0066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 / /</w:t>
            </w:r>
          </w:p>
        </w:tc>
      </w:tr>
    </w:tbl>
    <w:p w:rsidR="000B0571" w:rsidRPr="00871A7C" w:rsidRDefault="000B0571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99" w:name="П6"/>
      <w:bookmarkStart w:id="400" w:name="_Toc442393089"/>
      <w:bookmarkStart w:id="401" w:name="_Toc467148068"/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399"/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  <w:bookmarkEnd w:id="400"/>
      <w:bookmarkEnd w:id="401"/>
    </w:p>
    <w:p w:rsidR="000B0571" w:rsidRPr="00871A7C" w:rsidRDefault="000B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«___»________20__г.</w:t>
      </w:r>
    </w:p>
    <w:p w:rsidR="000B0571" w:rsidRPr="00871A7C" w:rsidRDefault="000B05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ВОЗМЕЩЕНИЯ РАСХОДОВ КОНЦЕССИОНЕРА ПРИ ДОСРОЧНОМ РАСТОРЖЕНИИ СОГЛАШЕНИЯ</w:t>
      </w:r>
    </w:p>
    <w:p w:rsidR="00223BDE" w:rsidRPr="00223BDE" w:rsidRDefault="00223BDE" w:rsidP="00223BDE">
      <w:pPr>
        <w:pStyle w:val="ConsPlusNonformat"/>
        <w:tabs>
          <w:tab w:val="left" w:pos="1701"/>
        </w:tabs>
        <w:spacing w:before="360" w:after="36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672">
        <w:rPr>
          <w:rFonts w:ascii="Times New Roman" w:hAnsi="Times New Roman" w:cs="Times New Roman"/>
          <w:color w:val="000000"/>
          <w:sz w:val="24"/>
          <w:szCs w:val="24"/>
        </w:rPr>
        <w:t>ОСНОВНЫЕ УСЛОВИЯ ПОРЯДКА ВЫПЛАТЫ КОНЦЕССИОНЕРУ</w:t>
      </w:r>
      <w:r w:rsidRPr="00C07672">
        <w:rPr>
          <w:rFonts w:ascii="Times New Roman" w:hAnsi="Times New Roman" w:cs="Times New Roman"/>
          <w:sz w:val="24"/>
          <w:szCs w:val="24"/>
        </w:rPr>
        <w:t xml:space="preserve"> СУММЫ В</w:t>
      </w:r>
      <w:r w:rsidRPr="00223BDE">
        <w:rPr>
          <w:rFonts w:ascii="Times New Roman" w:hAnsi="Times New Roman" w:cs="Times New Roman"/>
          <w:sz w:val="24"/>
          <w:szCs w:val="24"/>
        </w:rPr>
        <w:t>ОЗМЕЩЕНИЯ ПРИ ПРЕКРАЩЕНИИ СОГЛАШЕНИЯ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>При досрочном прекращении Соглашения Концедент обязуется выплатить Концессионеру сумму возмещения в соответствии с настоящим Приложением.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2" w:name="_Ref437782775"/>
      <w:r w:rsidRPr="00223BDE">
        <w:rPr>
          <w:rFonts w:ascii="Times New Roman" w:hAnsi="Times New Roman" w:cs="Times New Roman"/>
          <w:sz w:val="24"/>
          <w:szCs w:val="24"/>
        </w:rPr>
        <w:t>При досрочном прекращении Соглашения по основанию прекращения Соглашения, наступившему вине Концедента, Сумма возмещения рассчитывается с учетом фактически осуществленной Инвестиционной программы путем сложения следующих сумм:</w:t>
      </w:r>
      <w:bookmarkEnd w:id="402"/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 сумма фактически понесенных и документально подтвержденных затрат на </w:t>
      </w:r>
      <w:r w:rsidRPr="00223BDE">
        <w:rPr>
          <w:rFonts w:ascii="Times New Roman" w:hAnsi="Times New Roman" w:cs="Times New Roman"/>
          <w:sz w:val="24"/>
          <w:szCs w:val="24"/>
          <w:lang w:eastAsia="ar-SA"/>
        </w:rPr>
        <w:t xml:space="preserve">Создание </w:t>
      </w:r>
      <w:r w:rsidRPr="00223BDE">
        <w:rPr>
          <w:rFonts w:ascii="Times New Roman" w:hAnsi="Times New Roman" w:cs="Times New Roman"/>
          <w:sz w:val="24"/>
          <w:szCs w:val="24"/>
        </w:rPr>
        <w:t>Объекта, а также на обслуживание заемного финансирования на дату прекращения Соглашения, но не более Сметной стоимости Создания Объекта в соответствии с Проектной документацией, с учетом Индекса-дефлятора на инвестиции в основной капитал или сметой расходов в соответствии с пунктом _____ Соглашения. Указанный Индекс-дефлятор на инвестиции в основной капитал учитывается только в период Создания Объекта;</w:t>
      </w:r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 сумма затрат, связанных с досрочным прекращением соглашения, включая (но не ограничиваясь): штрафные санкции за досрочное прекращение договоров, связанных с исполнением Соглашения, выходные пособия сотрудникам Концессионера и связанные с ним налоговые отчисления и отчисления во внебюджетные фонды, но не более 2% (двух процентов) от Сметной стоимости Создания Объекта в соответствии с Проектной документацией или сметой расходов в соответствии с пунктом _____ Соглашения.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3" w:name="_Ref481451115"/>
      <w:r w:rsidRPr="00223BDE">
        <w:rPr>
          <w:rFonts w:ascii="Times New Roman" w:hAnsi="Times New Roman" w:cs="Times New Roman"/>
          <w:sz w:val="24"/>
          <w:szCs w:val="24"/>
        </w:rPr>
        <w:t xml:space="preserve">Сумма возмещения, рассчитанная в соответствии с пунктом 2 настоящего Приложения, должна быть увеличена на </w:t>
      </w:r>
      <w:bookmarkEnd w:id="403"/>
      <w:r w:rsidRPr="00223BDE">
        <w:rPr>
          <w:rFonts w:ascii="Times New Roman" w:hAnsi="Times New Roman" w:cs="Times New Roman"/>
          <w:sz w:val="24"/>
          <w:szCs w:val="24"/>
        </w:rPr>
        <w:t>суммы НДС и иных налогов, подлежащих уплате Концессионером в связи с получением такой суммы возмещения.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4" w:name="_Ref441527275"/>
      <w:r w:rsidRPr="00223BDE">
        <w:rPr>
          <w:rFonts w:ascii="Times New Roman" w:hAnsi="Times New Roman" w:cs="Times New Roman"/>
          <w:sz w:val="24"/>
          <w:szCs w:val="24"/>
        </w:rPr>
        <w:t>При досрочном прекращении Соглашения по основанию прекращения Соглашения, наступившему по требованию или вине Концессионера, сумма возмещения рассчитывается путем сложения следующих сумм:</w:t>
      </w:r>
      <w:bookmarkEnd w:id="404"/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 сумма фактически понесенных и документально подтвержденных затрат на Создание Объекта Соглашения, а также суммы затрат на обслуживание заемного финансирования на дату прекращения Соглашения, но не более Сметной стоимости Создания Объекта Соглашения в соответствии с Проектной документацией с учетом Индекса-дефлятора на инвестиции в основной капитал или сметой расходов в соответствии с пунктом ____ Соглашения. Указанный Индекс-дефлятор на инвестиции в основной капитал учитывается только в период Создания Объекта Соглашения.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5" w:name="_Ref481451228"/>
      <w:r w:rsidRPr="00223BDE">
        <w:rPr>
          <w:rFonts w:ascii="Times New Roman" w:hAnsi="Times New Roman" w:cs="Times New Roman"/>
          <w:sz w:val="24"/>
          <w:szCs w:val="24"/>
        </w:rPr>
        <w:t xml:space="preserve">Сумма возмещения, рассчитанная в соответствии с пунктом </w:t>
      </w:r>
      <w:fldSimple w:instr=" REF _Ref441527275 \r \h  \* MERGEFORMAT ">
        <w:r w:rsidRPr="00223BDE">
          <w:rPr>
            <w:rFonts w:ascii="Times New Roman" w:hAnsi="Times New Roman" w:cs="Times New Roman"/>
            <w:sz w:val="24"/>
            <w:szCs w:val="24"/>
          </w:rPr>
          <w:t>4</w:t>
        </w:r>
      </w:fldSimple>
      <w:r w:rsidRPr="00223BDE">
        <w:rPr>
          <w:rFonts w:ascii="Times New Roman" w:hAnsi="Times New Roman" w:cs="Times New Roman"/>
          <w:sz w:val="24"/>
          <w:szCs w:val="24"/>
        </w:rPr>
        <w:t xml:space="preserve"> настоящего Приложения</w:t>
      </w:r>
      <w:bookmarkEnd w:id="405"/>
      <w:r w:rsidRPr="00223BDE">
        <w:rPr>
          <w:rFonts w:ascii="Times New Roman" w:hAnsi="Times New Roman" w:cs="Times New Roman"/>
          <w:sz w:val="24"/>
          <w:szCs w:val="24"/>
        </w:rPr>
        <w:t>, должна быть увеличена на суммы НДС и иных налогов, подлежащих уплате Концессионером в связи с получением такой суммы возмещения.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6" w:name="_Ref441527348"/>
      <w:r w:rsidRPr="00223BDE">
        <w:rPr>
          <w:rFonts w:ascii="Times New Roman" w:hAnsi="Times New Roman" w:cs="Times New Roman"/>
          <w:sz w:val="24"/>
          <w:szCs w:val="24"/>
        </w:rPr>
        <w:t>При досрочном прекращении Соглашения при наступлении обстоятельств непреодолимой силы или по иным основаниям, не связанным с неисполнением условий Соглашения, сумма возмещения рассчитывается путем сложения следующих сумм:</w:t>
      </w:r>
      <w:bookmarkEnd w:id="406"/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 сумма фактически понесенных и документально подтвержденных затрат на </w:t>
      </w:r>
      <w:r w:rsidRPr="00223BDE">
        <w:rPr>
          <w:rFonts w:ascii="Times New Roman" w:hAnsi="Times New Roman" w:cs="Times New Roman"/>
          <w:sz w:val="24"/>
          <w:szCs w:val="24"/>
          <w:lang w:eastAsia="ar-SA"/>
        </w:rPr>
        <w:t>проектирование</w:t>
      </w:r>
      <w:r w:rsidRPr="00223BDE">
        <w:rPr>
          <w:rFonts w:ascii="Times New Roman" w:hAnsi="Times New Roman" w:cs="Times New Roman"/>
          <w:sz w:val="24"/>
          <w:szCs w:val="24"/>
        </w:rPr>
        <w:t xml:space="preserve"> и строительство Объекта Соглашения, а также на обслуживание заемного финансирования на дату прекращения Соглашения, но не более сметной стоимости Создания Объекта Соглашения в соответствии с Проектной документацией, </w:t>
      </w:r>
      <w:r w:rsidRPr="00223BDE">
        <w:rPr>
          <w:rFonts w:ascii="Times New Roman" w:hAnsi="Times New Roman" w:cs="Times New Roman"/>
          <w:sz w:val="24"/>
          <w:szCs w:val="24"/>
        </w:rPr>
        <w:lastRenderedPageBreak/>
        <w:t>с учетом Индекса-дефлятора на инвестиции в основной капитал или сметой расходов в соответствии с пунктом ____ Соглашения. Указанный Индекс-дефлятор на инвестиции в основной капитал учитывается только в период Создания Объекта Соглашения;</w:t>
      </w:r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 сумма затрат, связанных с досрочным прекращением соглашения, включая (но не ограничиваясь): штрафные санкции за досрочное прекращение договоров, связанных с исполнением Соглашения, выходные пособия сотрудникам Концессионера и связанные с ним налоговые отчисления и отчисления во внебюджетные фонды, но не более 1% (одного процента) от Сметной стоимости создания Объекта Соглашения в соответствии с Проектной документацией или сметой расходов в соответствии с пунктом ____ Соглашения.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Сумма возмещения, рассчитанная в соответствии с пунктом </w:t>
      </w:r>
      <w:fldSimple w:instr=" REF _Ref441527348 \r \h  \* MERGEFORMAT ">
        <w:r w:rsidRPr="00223BDE">
          <w:rPr>
            <w:rFonts w:ascii="Times New Roman" w:hAnsi="Times New Roman" w:cs="Times New Roman"/>
            <w:sz w:val="24"/>
            <w:szCs w:val="24"/>
          </w:rPr>
          <w:t>6</w:t>
        </w:r>
      </w:fldSimple>
      <w:r w:rsidRPr="00223BDE">
        <w:rPr>
          <w:rFonts w:ascii="Times New Roman" w:hAnsi="Times New Roman" w:cs="Times New Roman"/>
          <w:sz w:val="24"/>
          <w:szCs w:val="24"/>
        </w:rPr>
        <w:t xml:space="preserve"> настоящего Приложения и скорректированная с учетом положений абзаца выше, должна быть увеличена на суммы НДС и иных налогов, подлежащих уплате Концессионером в связи с получением такой суммы возмещения.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Возмещение при досрочном расторжении Соглашения в соответствии с пунктами </w:t>
      </w:r>
      <w:fldSimple w:instr=" REF _Ref437782775 \r \h  \* MERGEFORMAT ">
        <w:r w:rsidRPr="00223BDE">
          <w:rPr>
            <w:rFonts w:ascii="Times New Roman" w:hAnsi="Times New Roman" w:cs="Times New Roman"/>
            <w:sz w:val="24"/>
            <w:szCs w:val="24"/>
          </w:rPr>
          <w:t>2</w:t>
        </w:r>
      </w:fldSimple>
      <w:r w:rsidRPr="00223BDE">
        <w:rPr>
          <w:rFonts w:ascii="Times New Roman" w:hAnsi="Times New Roman" w:cs="Times New Roman"/>
          <w:sz w:val="24"/>
          <w:szCs w:val="24"/>
        </w:rPr>
        <w:t>-</w:t>
      </w:r>
      <w:fldSimple w:instr=" REF _Ref441527348 \r \h  \* MERGEFORMAT ">
        <w:r w:rsidRPr="00223BDE">
          <w:rPr>
            <w:rFonts w:ascii="Times New Roman" w:hAnsi="Times New Roman" w:cs="Times New Roman"/>
            <w:sz w:val="24"/>
            <w:szCs w:val="24"/>
          </w:rPr>
          <w:t>6</w:t>
        </w:r>
      </w:fldSimple>
      <w:r w:rsidRPr="00223BDE">
        <w:rPr>
          <w:rFonts w:ascii="Times New Roman" w:hAnsi="Times New Roman" w:cs="Times New Roman"/>
          <w:sz w:val="24"/>
          <w:szCs w:val="24"/>
        </w:rPr>
        <w:t xml:space="preserve"> настоящего Приложения осуществляется за вычетом фактически полученных Концессионером или подлежащих получению на дату расторжения Соглашения документально подтвержденного дохода.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>Стороны настоящим подтверждают, что ни сумма возмещения, ни какие-либо ее части не являются неустойкой и не подлежат какому-либо уменьшению, если иное прямо не предусмотрено Соглашением.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7" w:name="_Ref390285468"/>
      <w:r w:rsidRPr="00223BDE">
        <w:rPr>
          <w:rFonts w:ascii="Times New Roman" w:hAnsi="Times New Roman" w:cs="Times New Roman"/>
          <w:sz w:val="24"/>
          <w:szCs w:val="24"/>
        </w:rPr>
        <w:t>Расчёт суммы возмещения и порядок осуществления платежей:</w:t>
      </w:r>
      <w:bookmarkEnd w:id="407"/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8" w:name="_Ref390285439"/>
      <w:r w:rsidRPr="00223BDE">
        <w:rPr>
          <w:rFonts w:ascii="Times New Roman" w:hAnsi="Times New Roman" w:cs="Times New Roman"/>
          <w:sz w:val="24"/>
          <w:szCs w:val="24"/>
        </w:rPr>
        <w:t>Концессионер обязан предоставить Концеденту одновременно с направлением Концеденту или в течение 20 (двадцати) дней (или в срок, разумно необходимый) с даты получения от Концедента Заявления о Прекращении расчет соответствующей суммы возмещения с приложением документов, подтверждающих этот расчет, информацию о графике выплаты возмещения (в том числе о суммах, подлежащих выплате на каждый платежей период).</w:t>
      </w:r>
      <w:bookmarkEnd w:id="408"/>
      <w:r w:rsidRPr="00223BDE">
        <w:rPr>
          <w:rFonts w:ascii="Times New Roman" w:hAnsi="Times New Roman" w:cs="Times New Roman"/>
          <w:sz w:val="24"/>
          <w:szCs w:val="24"/>
        </w:rPr>
        <w:t xml:space="preserve"> Расчет суммы возмещения должен включать расчет по каждой из составляющих такую сумму частей, указанных в пунктах </w:t>
      </w:r>
      <w:fldSimple w:instr=" REF _Ref437782775 \r \h  \* MERGEFORMAT ">
        <w:r w:rsidRPr="00223BDE">
          <w:rPr>
            <w:rFonts w:ascii="Times New Roman" w:hAnsi="Times New Roman" w:cs="Times New Roman"/>
            <w:sz w:val="24"/>
            <w:szCs w:val="24"/>
          </w:rPr>
          <w:t>2</w:t>
        </w:r>
      </w:fldSimple>
      <w:r w:rsidRPr="00223BDE">
        <w:rPr>
          <w:rFonts w:ascii="Times New Roman" w:hAnsi="Times New Roman" w:cs="Times New Roman"/>
          <w:sz w:val="24"/>
          <w:szCs w:val="24"/>
        </w:rPr>
        <w:t>-</w:t>
      </w:r>
      <w:fldSimple w:instr=" REF _Ref441527348 \r \h  \* MERGEFORMAT ">
        <w:r w:rsidRPr="00223BDE">
          <w:rPr>
            <w:rFonts w:ascii="Times New Roman" w:hAnsi="Times New Roman" w:cs="Times New Roman"/>
            <w:sz w:val="24"/>
            <w:szCs w:val="24"/>
          </w:rPr>
          <w:t>6</w:t>
        </w:r>
      </w:fldSimple>
      <w:r w:rsidRPr="00223BDE">
        <w:rPr>
          <w:rFonts w:ascii="Times New Roman" w:hAnsi="Times New Roman" w:cs="Times New Roman"/>
          <w:sz w:val="24"/>
          <w:szCs w:val="24"/>
        </w:rPr>
        <w:t xml:space="preserve"> настоящего Приложения в зависимости от Основания Прекращения Соглашения;</w:t>
      </w:r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9" w:name="_Ref390285449"/>
      <w:r w:rsidRPr="00223BDE">
        <w:rPr>
          <w:rFonts w:ascii="Times New Roman" w:hAnsi="Times New Roman" w:cs="Times New Roman"/>
          <w:sz w:val="24"/>
          <w:szCs w:val="24"/>
        </w:rPr>
        <w:t>Концедент обязан в течение 45 (сорока пяти) календарных дней со дня получения указанных сведений подтвердить расчет суммы возмещения, предоставленный Концессионером, или выразить свое несогласие с расчетом суммы возмещения с обязательным обоснованием своей позиции</w:t>
      </w:r>
      <w:bookmarkEnd w:id="409"/>
      <w:r w:rsidRPr="00223BDE">
        <w:rPr>
          <w:rFonts w:ascii="Times New Roman" w:hAnsi="Times New Roman" w:cs="Times New Roman"/>
          <w:sz w:val="24"/>
          <w:szCs w:val="24"/>
        </w:rPr>
        <w:t>;</w:t>
      </w:r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С целью проверки расчета суммы возмещения, предоставленного Концессионером, а также в случае непредставления Концессионером такого расчета и (или) необходимых документов, обосновывающих такой расчет, Концедент вправе в разумном и обоснованном объеме осуществлять проверки, требовать предоставления Концессионером документов и сведений, необходимых для проведения проверок, проводить инвентаризацию имущества Концессионера, а также имущества, находящегося на Земельных участках или каким-то иным образом относящегося к Объекту Соглашения. В случае несогласия Концедента с обоснованием расчета, представленного Концессионером, Концедент вправе мотивированно отказать в согласовании расчета; </w:t>
      </w:r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>В случае согласия Концедента с представленным расчетом суммы возмещения Стороны устанавливают сумму возмещения, подлежащую выплате Концессионеру, в акте взаиморасчетов;</w:t>
      </w:r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В случае непредоставления Концедентом подтверждения расчета суммы возмещения в установленный Соглашением срок или выражения несогласия с расчетом суммы возмещения, Спор о сумме возмещения подлежит урегулированию в порядке </w:t>
      </w:r>
      <w:r w:rsidRPr="00223BDE">
        <w:rPr>
          <w:rFonts w:ascii="Times New Roman" w:hAnsi="Times New Roman" w:cs="Times New Roman"/>
          <w:sz w:val="24"/>
          <w:szCs w:val="24"/>
        </w:rPr>
        <w:lastRenderedPageBreak/>
        <w:t>разрешения споров. Неоспариваемая сумма возмещения считается согласованной Сторонами и подлежит выплате.</w:t>
      </w:r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>Стороны согласовывают график выплаты возмещения в течение 10 (десяти) рабочих дней после утверждения суммы возмещения при условии, что общий срок выплаты возмещения не должен превышать 2 (двух) лет.</w:t>
      </w:r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После даты расторжения сумма возмещения подлежит уменьшению в случае получения Концессионером от третьих лиц компенсации каких-либо убытков, учтенных при расчете суммы возмещения, и (или) прекращения прав требования третьих лиц в отношении каких-либо убытков, учтенных при расчете суммы возмещения. </w:t>
      </w:r>
    </w:p>
    <w:p w:rsidR="00223BDE" w:rsidRPr="00223BDE" w:rsidRDefault="00223BDE" w:rsidP="00223BDE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После даты расторжения сумма возмещения, утвержденная в соответствии с настоящим пунктом, не подлежит увеличению. </w:t>
      </w:r>
    </w:p>
    <w:p w:rsidR="00223BDE" w:rsidRPr="00223BDE" w:rsidRDefault="00223BDE" w:rsidP="00223BDE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DE">
        <w:rPr>
          <w:rFonts w:ascii="Times New Roman" w:hAnsi="Times New Roman" w:cs="Times New Roman"/>
          <w:sz w:val="24"/>
          <w:szCs w:val="24"/>
        </w:rPr>
        <w:t xml:space="preserve">Возмещение расходов Концессионера, указанных в пунктах </w:t>
      </w:r>
      <w:fldSimple w:instr=" REF _Ref437782775 \r \h  \* MERGEFORMAT ">
        <w:r w:rsidRPr="00223BDE">
          <w:rPr>
            <w:rFonts w:ascii="Times New Roman" w:hAnsi="Times New Roman" w:cs="Times New Roman"/>
            <w:sz w:val="24"/>
            <w:szCs w:val="24"/>
          </w:rPr>
          <w:t>2</w:t>
        </w:r>
      </w:fldSimple>
      <w:r w:rsidRPr="00223BDE">
        <w:rPr>
          <w:rFonts w:ascii="Times New Roman" w:hAnsi="Times New Roman" w:cs="Times New Roman"/>
          <w:sz w:val="24"/>
          <w:szCs w:val="24"/>
        </w:rPr>
        <w:t>-</w:t>
      </w:r>
      <w:fldSimple w:instr=" REF _Ref441527348 \r \h  \* MERGEFORMAT ">
        <w:r w:rsidRPr="00223BDE">
          <w:rPr>
            <w:rFonts w:ascii="Times New Roman" w:hAnsi="Times New Roman" w:cs="Times New Roman"/>
            <w:sz w:val="24"/>
            <w:szCs w:val="24"/>
          </w:rPr>
          <w:t>6</w:t>
        </w:r>
      </w:fldSimple>
      <w:r w:rsidRPr="00223BDE">
        <w:rPr>
          <w:rFonts w:ascii="Times New Roman" w:hAnsi="Times New Roman" w:cs="Times New Roman"/>
          <w:sz w:val="24"/>
          <w:szCs w:val="24"/>
        </w:rPr>
        <w:t xml:space="preserve"> настоящего Приложения за пределами срока окупаемости Инвестиций Концессионера, составляющего 10 (десять) лет с момента начала финансирования Создания Объекта Соглашения, вне зависимости от оснований прекращения Соглашения не производится. </w:t>
      </w:r>
    </w:p>
    <w:p w:rsidR="00C34382" w:rsidRPr="00871A7C" w:rsidRDefault="00C34382">
      <w:pPr>
        <w:widowControl w:val="0"/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10" w:name="_BPDC_LN_INS_1071"/>
      <w:bookmarkStart w:id="411" w:name="_BPDC_PR_INS_1072"/>
      <w:bookmarkStart w:id="412" w:name="_BPDC_LN_INS_1069"/>
      <w:bookmarkStart w:id="413" w:name="_BPDC_PR_INS_1070"/>
      <w:bookmarkStart w:id="414" w:name="_BPDC_LN_INS_1067"/>
      <w:bookmarkStart w:id="415" w:name="_BPDC_PR_INS_1068"/>
      <w:bookmarkStart w:id="416" w:name="_BPDC_LN_INS_1065"/>
      <w:bookmarkStart w:id="417" w:name="_BPDC_PR_INS_1066"/>
      <w:bookmarkStart w:id="418" w:name="_BPDC_LN_INS_1063"/>
      <w:bookmarkStart w:id="419" w:name="_BPDC_PR_INS_1064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:rsidR="000B0571" w:rsidRPr="00871A7C" w:rsidRDefault="000B0571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0571" w:rsidRPr="00871A7C" w:rsidRDefault="000B0571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</w:t>
      </w:r>
    </w:p>
    <w:p w:rsidR="000B0571" w:rsidRPr="00871A7C" w:rsidRDefault="000B0571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571" w:rsidRPr="00871A7C" w:rsidRDefault="000B0571" w:rsidP="00E310D1">
      <w:pPr>
        <w:widowControl w:val="0"/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022"/>
        <w:gridCol w:w="299"/>
        <w:gridCol w:w="5203"/>
      </w:tblGrid>
      <w:tr w:rsidR="000B0571" w:rsidRPr="00871A7C" w:rsidTr="00952864">
        <w:tc>
          <w:tcPr>
            <w:tcW w:w="5022" w:type="dxa"/>
            <w:shd w:val="clear" w:color="auto" w:fill="auto"/>
          </w:tcPr>
          <w:p w:rsidR="000B0571" w:rsidRPr="00871A7C" w:rsidRDefault="000B0571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Концедента </w:t>
            </w:r>
          </w:p>
          <w:p w:rsidR="000B0571" w:rsidRPr="00871A7C" w:rsidRDefault="000B0571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0571" w:rsidRPr="00871A7C" w:rsidRDefault="000B0571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0571" w:rsidRPr="00871A7C" w:rsidRDefault="000B0571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0571" w:rsidRPr="00871A7C" w:rsidRDefault="000B0571" w:rsidP="00E310D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 / /</w:t>
            </w:r>
          </w:p>
        </w:tc>
        <w:tc>
          <w:tcPr>
            <w:tcW w:w="299" w:type="dxa"/>
            <w:shd w:val="clear" w:color="auto" w:fill="auto"/>
          </w:tcPr>
          <w:p w:rsidR="000B0571" w:rsidRPr="00871A7C" w:rsidRDefault="000B0571" w:rsidP="00E310D1">
            <w:pPr>
              <w:widowControl w:val="0"/>
              <w:suppressAutoHyphens/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shd w:val="clear" w:color="auto" w:fill="auto"/>
          </w:tcPr>
          <w:p w:rsidR="000B0571" w:rsidRPr="00871A7C" w:rsidRDefault="000B0571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Концессионера </w:t>
            </w:r>
          </w:p>
          <w:p w:rsidR="000B0571" w:rsidRPr="00871A7C" w:rsidRDefault="000B0571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Представитель Концессионера</w:t>
            </w:r>
          </w:p>
          <w:p w:rsidR="000B0571" w:rsidRPr="00871A7C" w:rsidRDefault="000B0571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0571" w:rsidRPr="00871A7C" w:rsidRDefault="000B0571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0571" w:rsidRPr="00871A7C" w:rsidRDefault="000B0571" w:rsidP="00E310D1">
            <w:pPr>
              <w:shd w:val="clear" w:color="auto" w:fill="FFFFFF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 / /</w:t>
            </w:r>
          </w:p>
        </w:tc>
      </w:tr>
    </w:tbl>
    <w:p w:rsidR="00C769FA" w:rsidRPr="00871A7C" w:rsidRDefault="00C769FA" w:rsidP="00E310D1">
      <w:pPr>
        <w:spacing w:line="240" w:lineRule="auto"/>
      </w:pPr>
    </w:p>
    <w:p w:rsidR="000B0571" w:rsidRPr="00871A7C" w:rsidRDefault="000B0571" w:rsidP="00E310D1">
      <w:pPr>
        <w:spacing w:line="240" w:lineRule="auto"/>
      </w:pPr>
    </w:p>
    <w:p w:rsidR="00656F56" w:rsidRPr="00871A7C" w:rsidRDefault="00656F56" w:rsidP="00E310D1">
      <w:pPr>
        <w:spacing w:line="240" w:lineRule="auto"/>
      </w:pPr>
      <w:r w:rsidRPr="00871A7C">
        <w:br w:type="page"/>
      </w:r>
    </w:p>
    <w:p w:rsidR="00656F56" w:rsidRPr="00871A7C" w:rsidRDefault="00656F56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20" w:name="П7"/>
      <w:bookmarkStart w:id="421" w:name="_Toc467148069"/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 w:rsidR="003850FF"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bookmarkEnd w:id="420"/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  <w:bookmarkEnd w:id="421"/>
    </w:p>
    <w:p w:rsidR="00656F56" w:rsidRPr="00871A7C" w:rsidRDefault="00656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«___»________20__г.</w:t>
      </w:r>
    </w:p>
    <w:p w:rsidR="00FD27B7" w:rsidRPr="00871A7C" w:rsidRDefault="00FD27B7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71A7C">
        <w:rPr>
          <w:rFonts w:ascii="Times New Roman" w:eastAsia="Calibri" w:hAnsi="Times New Roman" w:cs="Times New Roman"/>
          <w:i/>
          <w:sz w:val="24"/>
          <w:szCs w:val="24"/>
        </w:rPr>
        <w:t>Форма</w:t>
      </w:r>
    </w:p>
    <w:p w:rsidR="00656F56" w:rsidRPr="00871A7C" w:rsidRDefault="00FD27B7" w:rsidP="00C2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7C">
        <w:rPr>
          <w:rFonts w:ascii="Times New Roman" w:eastAsia="Calibri" w:hAnsi="Times New Roman" w:cs="Times New Roman"/>
          <w:b/>
          <w:sz w:val="24"/>
          <w:szCs w:val="24"/>
        </w:rPr>
        <w:t>АКТ О РАЗМЕРЕ ВЫПАДАЮЩИХ ДОХОДОВ КОНЦЕССИОНЕРА</w:t>
      </w:r>
    </w:p>
    <w:p w:rsidR="00086EAD" w:rsidRPr="00871A7C" w:rsidRDefault="00086EAD" w:rsidP="00C2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г._____________</w:t>
      </w:r>
      <w:r w:rsidRPr="00871A7C">
        <w:rPr>
          <w:rFonts w:ascii="Times New Roman" w:hAnsi="Times New Roman" w:cs="Times New Roman"/>
          <w:sz w:val="24"/>
          <w:szCs w:val="24"/>
        </w:rPr>
        <w:tab/>
      </w:r>
      <w:r w:rsidRPr="00871A7C">
        <w:rPr>
          <w:rFonts w:ascii="Times New Roman" w:hAnsi="Times New Roman" w:cs="Times New Roman"/>
          <w:sz w:val="24"/>
          <w:szCs w:val="24"/>
        </w:rPr>
        <w:tab/>
      </w:r>
      <w:r w:rsidRPr="00871A7C">
        <w:rPr>
          <w:rFonts w:ascii="Times New Roman" w:hAnsi="Times New Roman" w:cs="Times New Roman"/>
          <w:sz w:val="24"/>
          <w:szCs w:val="24"/>
        </w:rPr>
        <w:tab/>
      </w:r>
      <w:r w:rsidRPr="00871A7C">
        <w:rPr>
          <w:rFonts w:ascii="Times New Roman" w:hAnsi="Times New Roman" w:cs="Times New Roman"/>
          <w:sz w:val="24"/>
          <w:szCs w:val="24"/>
        </w:rPr>
        <w:tab/>
      </w:r>
      <w:r w:rsidRPr="00871A7C">
        <w:rPr>
          <w:rFonts w:ascii="Times New Roman" w:hAnsi="Times New Roman" w:cs="Times New Roman"/>
          <w:sz w:val="24"/>
          <w:szCs w:val="24"/>
        </w:rPr>
        <w:tab/>
      </w:r>
      <w:r w:rsidRPr="00871A7C">
        <w:rPr>
          <w:rFonts w:ascii="Times New Roman" w:hAnsi="Times New Roman" w:cs="Times New Roman"/>
          <w:sz w:val="24"/>
          <w:szCs w:val="24"/>
        </w:rPr>
        <w:tab/>
      </w:r>
      <w:r w:rsidRPr="00871A7C">
        <w:rPr>
          <w:rFonts w:ascii="Times New Roman" w:hAnsi="Times New Roman" w:cs="Times New Roman"/>
          <w:sz w:val="24"/>
          <w:szCs w:val="24"/>
        </w:rPr>
        <w:tab/>
        <w:t xml:space="preserve">         «__»___________201_г.</w:t>
      </w:r>
    </w:p>
    <w:p w:rsidR="00086EAD" w:rsidRPr="00871A7C" w:rsidRDefault="00086EAD" w:rsidP="00C2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В соответствии с Концессионн</w:t>
      </w:r>
      <w:r w:rsidR="00A64467" w:rsidRPr="00871A7C">
        <w:rPr>
          <w:rFonts w:ascii="Times New Roman" w:hAnsi="Times New Roman" w:cs="Times New Roman"/>
          <w:sz w:val="24"/>
          <w:szCs w:val="24"/>
        </w:rPr>
        <w:t xml:space="preserve">ым </w:t>
      </w:r>
      <w:r w:rsidRPr="00871A7C">
        <w:rPr>
          <w:rFonts w:ascii="Times New Roman" w:hAnsi="Times New Roman" w:cs="Times New Roman"/>
          <w:sz w:val="24"/>
          <w:szCs w:val="24"/>
        </w:rPr>
        <w:t>соглашени</w:t>
      </w:r>
      <w:r w:rsidR="00A64467" w:rsidRPr="00871A7C">
        <w:rPr>
          <w:rFonts w:ascii="Times New Roman" w:hAnsi="Times New Roman" w:cs="Times New Roman"/>
          <w:sz w:val="24"/>
          <w:szCs w:val="24"/>
        </w:rPr>
        <w:t>ем</w:t>
      </w:r>
      <w:r w:rsidRPr="00871A7C">
        <w:rPr>
          <w:rFonts w:ascii="Times New Roman" w:hAnsi="Times New Roman" w:cs="Times New Roman"/>
          <w:sz w:val="24"/>
          <w:szCs w:val="24"/>
        </w:rPr>
        <w:t xml:space="preserve"> от </w:t>
      </w:r>
      <w:r w:rsidRPr="00A93080">
        <w:rPr>
          <w:rFonts w:ascii="Times New Roman" w:hAnsi="Times New Roman" w:cs="Times New Roman"/>
          <w:sz w:val="24"/>
          <w:szCs w:val="24"/>
        </w:rPr>
        <w:t>«__»___________201_г. о</w:t>
      </w:r>
      <w:r w:rsidR="00A9308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A93080" w:rsidRPr="00A93080">
        <w:rPr>
          <w:rFonts w:ascii="Times New Roman" w:hAnsi="Times New Roman" w:cs="Times New Roman"/>
          <w:i/>
          <w:sz w:val="24"/>
          <w:szCs w:val="24"/>
        </w:rPr>
        <w:t>(указать предмет соглашения)</w:t>
      </w:r>
      <w:r w:rsidRPr="00871A7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E4634" w:rsidRPr="00871A7C">
        <w:rPr>
          <w:rFonts w:ascii="Times New Roman" w:hAnsi="Times New Roman" w:cs="Times New Roman"/>
          <w:i/>
          <w:sz w:val="24"/>
          <w:szCs w:val="24"/>
        </w:rPr>
        <w:t>«</w:t>
      </w:r>
      <w:r w:rsidRPr="00871A7C">
        <w:rPr>
          <w:rFonts w:ascii="Times New Roman" w:hAnsi="Times New Roman" w:cs="Times New Roman"/>
          <w:i/>
          <w:sz w:val="24"/>
          <w:szCs w:val="24"/>
        </w:rPr>
        <w:t>Соглашение</w:t>
      </w:r>
      <w:r w:rsidR="001E4634" w:rsidRPr="00871A7C">
        <w:rPr>
          <w:rFonts w:ascii="Times New Roman" w:hAnsi="Times New Roman" w:cs="Times New Roman"/>
          <w:i/>
          <w:sz w:val="24"/>
          <w:szCs w:val="24"/>
        </w:rPr>
        <w:t>»</w:t>
      </w:r>
      <w:r w:rsidRPr="00871A7C">
        <w:rPr>
          <w:rFonts w:ascii="Times New Roman" w:hAnsi="Times New Roman" w:cs="Times New Roman"/>
          <w:sz w:val="24"/>
          <w:szCs w:val="24"/>
        </w:rPr>
        <w:t>), заключенного между:</w:t>
      </w:r>
    </w:p>
    <w:p w:rsidR="00C86513" w:rsidRPr="00871A7C" w:rsidRDefault="00C86513" w:rsidP="00C200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 xml:space="preserve">(1) </w:t>
      </w:r>
      <w:r w:rsidR="00A93080">
        <w:rPr>
          <w:rFonts w:ascii="Times New Roman" w:hAnsi="Times New Roman" w:cs="Times New Roman"/>
          <w:sz w:val="24"/>
        </w:rPr>
        <w:t>________________________</w:t>
      </w:r>
      <w:r w:rsidRPr="00871A7C">
        <w:rPr>
          <w:rFonts w:ascii="Times New Roman" w:hAnsi="Times New Roman" w:cs="Times New Roman"/>
          <w:sz w:val="24"/>
        </w:rPr>
        <w:t xml:space="preserve">, в лице </w:t>
      </w:r>
      <w:r w:rsidR="0031127A">
        <w:rPr>
          <w:rFonts w:ascii="Times New Roman" w:hAnsi="Times New Roman" w:cs="Times New Roman"/>
          <w:sz w:val="24"/>
        </w:rPr>
        <w:t>___________________________</w:t>
      </w:r>
      <w:r w:rsidRPr="00871A7C">
        <w:rPr>
          <w:rFonts w:ascii="Times New Roman" w:hAnsi="Times New Roman" w:cs="Times New Roman"/>
          <w:sz w:val="24"/>
        </w:rPr>
        <w:t xml:space="preserve">, выступающим в качестве </w:t>
      </w:r>
      <w:r w:rsidRPr="00871A7C">
        <w:rPr>
          <w:rFonts w:ascii="Times New Roman" w:hAnsi="Times New Roman" w:cs="Times New Roman"/>
          <w:b/>
          <w:sz w:val="24"/>
        </w:rPr>
        <w:t>Концедента</w:t>
      </w:r>
      <w:r w:rsidR="008A4916" w:rsidRPr="00871A7C">
        <w:rPr>
          <w:rFonts w:ascii="Times New Roman" w:hAnsi="Times New Roman" w:cs="Times New Roman"/>
          <w:b/>
          <w:sz w:val="24"/>
        </w:rPr>
        <w:t>,</w:t>
      </w:r>
      <w:r w:rsidRPr="00871A7C">
        <w:rPr>
          <w:rFonts w:ascii="Times New Roman" w:hAnsi="Times New Roman" w:cs="Times New Roman"/>
          <w:sz w:val="24"/>
        </w:rPr>
        <w:t xml:space="preserve"> по </w:t>
      </w:r>
      <w:r w:rsidR="008A4916" w:rsidRPr="00871A7C">
        <w:rPr>
          <w:rFonts w:ascii="Times New Roman" w:hAnsi="Times New Roman" w:cs="Times New Roman"/>
          <w:sz w:val="24"/>
        </w:rPr>
        <w:t>С</w:t>
      </w:r>
      <w:r w:rsidRPr="00871A7C">
        <w:rPr>
          <w:rFonts w:ascii="Times New Roman" w:hAnsi="Times New Roman" w:cs="Times New Roman"/>
          <w:sz w:val="24"/>
        </w:rPr>
        <w:t>оглашению, с одной стороны,</w:t>
      </w:r>
    </w:p>
    <w:p w:rsidR="00C86513" w:rsidRPr="00871A7C" w:rsidRDefault="00C86513" w:rsidP="00C200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и</w:t>
      </w:r>
    </w:p>
    <w:p w:rsidR="00C86513" w:rsidRPr="00871A7C" w:rsidRDefault="00C86513" w:rsidP="00C200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 xml:space="preserve">(2) [Полное наименование концессионера], [юридический статус], с местонахождением по адресу: [адрес], в лице [Ф.И.О.], [должность], действующего на основании [реквизиты] (далее – </w:t>
      </w:r>
      <w:r w:rsidRPr="00871A7C">
        <w:rPr>
          <w:rFonts w:ascii="Times New Roman" w:hAnsi="Times New Roman" w:cs="Times New Roman"/>
          <w:b/>
          <w:sz w:val="24"/>
        </w:rPr>
        <w:t>«Концессионер»</w:t>
      </w:r>
      <w:r w:rsidRPr="00871A7C">
        <w:rPr>
          <w:rFonts w:ascii="Times New Roman" w:hAnsi="Times New Roman" w:cs="Times New Roman"/>
          <w:sz w:val="24"/>
        </w:rPr>
        <w:t>), с другой стороны,</w:t>
      </w:r>
    </w:p>
    <w:p w:rsidR="00C86513" w:rsidRPr="00871A7C" w:rsidRDefault="00C86513" w:rsidP="00C200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1A7C">
        <w:rPr>
          <w:rFonts w:ascii="Times New Roman" w:hAnsi="Times New Roman" w:cs="Times New Roman"/>
          <w:sz w:val="24"/>
        </w:rPr>
        <w:t>далее совместно именуемые Стороны, а по отдельности – Сторона</w:t>
      </w:r>
    </w:p>
    <w:p w:rsidR="00086EAD" w:rsidRPr="00871A7C" w:rsidRDefault="00086EAD" w:rsidP="00C2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составили и подписали настоящий Акт о размере выпадающих доходов Концессионера.</w:t>
      </w:r>
    </w:p>
    <w:p w:rsidR="004200FB" w:rsidRPr="00871A7C" w:rsidRDefault="00086EAD" w:rsidP="00C2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Подписывая настоящий Акт о размере выпадающих доходов Концессионера Стороны подтверждают, что насколько им известно </w:t>
      </w:r>
      <w:r w:rsidR="00C31E08" w:rsidRPr="00871A7C">
        <w:rPr>
          <w:rFonts w:ascii="Times New Roman" w:hAnsi="Times New Roman" w:cs="Times New Roman"/>
          <w:sz w:val="24"/>
          <w:szCs w:val="24"/>
        </w:rPr>
        <w:t>за предыдущий год исполнения Соглашения</w:t>
      </w:r>
      <w:r w:rsidR="004200FB" w:rsidRPr="00871A7C">
        <w:rPr>
          <w:rFonts w:ascii="Times New Roman" w:hAnsi="Times New Roman" w:cs="Times New Roman"/>
          <w:sz w:val="24"/>
          <w:szCs w:val="24"/>
        </w:rPr>
        <w:t>:</w:t>
      </w:r>
    </w:p>
    <w:p w:rsidR="00086EAD" w:rsidRPr="00871A7C" w:rsidRDefault="00086EAD" w:rsidP="00C200FD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размер выпадающих доходов </w:t>
      </w:r>
      <w:r w:rsidR="00670F82" w:rsidRPr="00871A7C">
        <w:rPr>
          <w:rFonts w:ascii="Times New Roman" w:hAnsi="Times New Roman" w:cs="Times New Roman"/>
          <w:sz w:val="24"/>
          <w:szCs w:val="24"/>
        </w:rPr>
        <w:t xml:space="preserve">Концессионера </w:t>
      </w:r>
      <w:r w:rsidRPr="00871A7C">
        <w:rPr>
          <w:rFonts w:ascii="Times New Roman" w:hAnsi="Times New Roman" w:cs="Times New Roman"/>
          <w:sz w:val="24"/>
          <w:szCs w:val="24"/>
        </w:rPr>
        <w:t>в _____ году составил _____________ (_________________________________________________________) тыс. руб.</w:t>
      </w:r>
      <w:r w:rsidR="002952E9" w:rsidRPr="00871A7C">
        <w:rPr>
          <w:rFonts w:ascii="Times New Roman" w:hAnsi="Times New Roman" w:cs="Times New Roman"/>
          <w:sz w:val="24"/>
          <w:szCs w:val="24"/>
        </w:rPr>
        <w:t>;</w:t>
      </w:r>
    </w:p>
    <w:p w:rsidR="002952E9" w:rsidRPr="00871A7C" w:rsidRDefault="002952E9" w:rsidP="00C200FD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сумма штрафных неустоек учтенных в расчете Компенсационного платежа составила _____________ (_________________________________________________________) тыс. руб.</w:t>
      </w:r>
    </w:p>
    <w:p w:rsidR="00086EAD" w:rsidRPr="00871A7C" w:rsidRDefault="00086EAD" w:rsidP="00C2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Все термины и определения, используемые в настоящем Акте о размере выпадающих доходов Концессионера, с заглавной буквы имеют значение, указанное в Приложение №1 к Соглашению (Термины и определения), если настоящим Актом о размере выпадающих доходов Концессионера не установлено иное.</w:t>
      </w:r>
    </w:p>
    <w:p w:rsidR="00086EAD" w:rsidRPr="00871A7C" w:rsidRDefault="00086EAD" w:rsidP="00C2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Настоящий Акт о размере выпадающих доходов Концессионера составлен в 2 (двух) экземплярах, по одному экземпляру для каждой из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086EAD" w:rsidRPr="00871A7C" w:rsidTr="004135B4">
        <w:tc>
          <w:tcPr>
            <w:tcW w:w="4785" w:type="dxa"/>
          </w:tcPr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[подпись]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[____________________]</w:t>
            </w:r>
          </w:p>
        </w:tc>
        <w:tc>
          <w:tcPr>
            <w:tcW w:w="4786" w:type="dxa"/>
          </w:tcPr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[подпись]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  <w:p w:rsidR="00086EAD" w:rsidRPr="00871A7C" w:rsidRDefault="00086EAD" w:rsidP="00C2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[____________________]</w:t>
            </w:r>
          </w:p>
        </w:tc>
      </w:tr>
    </w:tbl>
    <w:p w:rsidR="00086EAD" w:rsidRPr="00871A7C" w:rsidRDefault="00086EAD" w:rsidP="00C2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B6" w:rsidRPr="00871A7C" w:rsidRDefault="000729B6">
      <w:pPr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br w:type="page"/>
      </w:r>
    </w:p>
    <w:p w:rsidR="000729B6" w:rsidRPr="00871A7C" w:rsidRDefault="000729B6" w:rsidP="000729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22" w:name="П8"/>
      <w:bookmarkStart w:id="423" w:name="_Toc467148070"/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8</w:t>
      </w:r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422"/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  <w:bookmarkEnd w:id="423"/>
    </w:p>
    <w:p w:rsidR="000729B6" w:rsidRPr="00871A7C" w:rsidRDefault="000729B6" w:rsidP="000729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«___»________20__г.</w:t>
      </w:r>
    </w:p>
    <w:p w:rsidR="000729B6" w:rsidRPr="00871A7C" w:rsidRDefault="009461B2" w:rsidP="000729B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7C">
        <w:rPr>
          <w:rFonts w:ascii="Times New Roman" w:eastAsia="Calibri" w:hAnsi="Times New Roman" w:cs="Times New Roman"/>
          <w:b/>
          <w:sz w:val="24"/>
          <w:szCs w:val="24"/>
        </w:rPr>
        <w:t>ОСНОВНЫЕ УСЛОВИЯ ПРЯМОГО СОГЛАШЕНИЯ</w:t>
      </w:r>
    </w:p>
    <w:p w:rsidR="00232352" w:rsidRPr="00871A7C" w:rsidRDefault="00232352" w:rsidP="00232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>В настоящем Приложении приводятся основные условия Прямого соглашения, на основе которых (без ограничения возможности включения иных условий) Концессионер обязан подготовить Прямое соглашение в соответствии с пунктом 5.1.2</w:t>
      </w:r>
      <w:r w:rsidR="00380D3A" w:rsidRPr="00871A7C">
        <w:rPr>
          <w:rFonts w:ascii="Times New Roman" w:hAnsi="Times New Roman" w:cs="Times New Roman"/>
          <w:sz w:val="24"/>
          <w:szCs w:val="24"/>
        </w:rPr>
        <w:t>.</w:t>
      </w:r>
      <w:r w:rsidRPr="00871A7C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0729B6" w:rsidRPr="00871A7C" w:rsidRDefault="00232352" w:rsidP="00232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t xml:space="preserve">Все термины, используемые в настоящем Приложении с заглавной буквы, имеют значение, указанное в </w:t>
      </w:r>
      <w:hyperlink w:anchor="П1" w:history="1">
        <w:r w:rsidRPr="00AC52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№1</w:t>
        </w:r>
      </w:hyperlink>
      <w:r w:rsidRPr="00871A7C">
        <w:rPr>
          <w:rFonts w:ascii="Times New Roman" w:hAnsi="Times New Roman" w:cs="Times New Roman"/>
          <w:sz w:val="24"/>
          <w:szCs w:val="24"/>
        </w:rPr>
        <w:t xml:space="preserve"> к Соглашению, если иное прямо не установлено в настоящем Приложении.</w:t>
      </w:r>
    </w:p>
    <w:tbl>
      <w:tblPr>
        <w:tblStyle w:val="ab"/>
        <w:tblW w:w="0" w:type="auto"/>
        <w:tblLook w:val="04A0"/>
      </w:tblPr>
      <w:tblGrid>
        <w:gridCol w:w="784"/>
        <w:gridCol w:w="2316"/>
        <w:gridCol w:w="6187"/>
      </w:tblGrid>
      <w:tr w:rsidR="00935877" w:rsidRPr="00871A7C" w:rsidTr="00533005">
        <w:tc>
          <w:tcPr>
            <w:tcW w:w="9345" w:type="dxa"/>
            <w:gridSpan w:val="3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t>Стороны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widowControl w:val="0"/>
              <w:spacing w:line="37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Сторонами Прямого соглашения являются:</w:t>
            </w:r>
          </w:p>
          <w:p w:rsidR="00197806" w:rsidRPr="00871A7C" w:rsidRDefault="00197806" w:rsidP="00B16F84">
            <w:pPr>
              <w:pStyle w:val="a9"/>
              <w:widowControl w:val="0"/>
              <w:numPr>
                <w:ilvl w:val="0"/>
                <w:numId w:val="62"/>
              </w:numPr>
              <w:tabs>
                <w:tab w:val="left" w:pos="730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Концедент;</w:t>
            </w:r>
          </w:p>
          <w:p w:rsidR="00197806" w:rsidRPr="00871A7C" w:rsidRDefault="00197806" w:rsidP="00B16F84">
            <w:pPr>
              <w:pStyle w:val="a9"/>
              <w:widowControl w:val="0"/>
              <w:numPr>
                <w:ilvl w:val="0"/>
                <w:numId w:val="62"/>
              </w:numPr>
              <w:tabs>
                <w:tab w:val="left" w:pos="730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Концессионер;</w:t>
            </w:r>
          </w:p>
          <w:p w:rsidR="00197806" w:rsidRPr="00871A7C" w:rsidRDefault="00197806" w:rsidP="00B16F84">
            <w:pPr>
              <w:pStyle w:val="a9"/>
              <w:widowControl w:val="0"/>
              <w:numPr>
                <w:ilvl w:val="0"/>
                <w:numId w:val="62"/>
              </w:numPr>
              <w:tabs>
                <w:tab w:val="left" w:pos="720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Финансирующие организации; и</w:t>
            </w:r>
          </w:p>
          <w:p w:rsidR="00197806" w:rsidRPr="00871A7C" w:rsidRDefault="00197806" w:rsidP="00B16F84">
            <w:pPr>
              <w:pStyle w:val="a9"/>
              <w:widowControl w:val="0"/>
              <w:numPr>
                <w:ilvl w:val="0"/>
                <w:numId w:val="62"/>
              </w:numPr>
              <w:tabs>
                <w:tab w:val="left" w:pos="-5"/>
              </w:tabs>
              <w:spacing w:after="60" w:line="25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лицо, уполномоченное Финансирующими организациями действовать в качестве представителя Финансирующих организаций для целей выполнения от их имени и в их интересах действий, предусмотренных Прямым соглашением (далее - </w:t>
            </w:r>
            <w:r w:rsidRPr="00871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«Агент»).</w:t>
            </w:r>
          </w:p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Концессионер заключает Соглашения о финансировании только с одной Финансирующей организацией, то Агент не назначается и не является стороной Прямого соглашения, и в этом случае далее по тексту слово «Агент» подлежит замене на слово «Финансирующая организация».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Предмет соглашения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Предметом Прямого соглашения являются порядок и процедуры взаимодействия сторон Прямого соглашения при реализации Проекта в случаях и на условиях, определенных в пунктах 2-7 ниже и в Прямом соглашении.</w:t>
            </w:r>
          </w:p>
        </w:tc>
      </w:tr>
      <w:tr w:rsidR="00935877" w:rsidRPr="00871A7C" w:rsidTr="00533005">
        <w:tc>
          <w:tcPr>
            <w:tcW w:w="9345" w:type="dxa"/>
            <w:gridSpan w:val="3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t>2. Возможность передачи контроля над Объектом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Контроль над Объектом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В случаях, указанных в пунктах 3.1 и 3.2</w:t>
            </w:r>
            <w:r w:rsidR="00DC473B"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, Финансирующие организации вправе осуществить действия, указанные в пункте 2.2 ниже, с целью получения дополнительных возможностей влиять на ход исполнения Соглашения (далее - «Передача контроля»).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Выбор Агентом способа Передачи контроля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Передача Контроля осуществляется одним из следующих способов по выбору Агента: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Уступкой;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Передачей акций (долей участия)</w:t>
            </w:r>
            <w:r w:rsidR="00533005"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в уставном капитале Концессионера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343F5" w:rsidRPr="00871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Согласование Замещающего лица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с Концедентом лица, предложенного Агентом в качестве Замещающего л</w:t>
            </w:r>
            <w:r w:rsidR="00232352" w:rsidRPr="00871A7C">
              <w:rPr>
                <w:rFonts w:ascii="Times New Roman" w:hAnsi="Times New Roman" w:cs="Times New Roman"/>
                <w:sz w:val="24"/>
                <w:szCs w:val="24"/>
              </w:rPr>
              <w:t>ица, определяется Прямым с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оглашением.</w:t>
            </w:r>
          </w:p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согласовании Замещающего лица должны быть установлены с у</w:t>
            </w:r>
            <w:r w:rsidR="00232352" w:rsidRPr="00871A7C">
              <w:rPr>
                <w:rFonts w:ascii="Times New Roman" w:hAnsi="Times New Roman" w:cs="Times New Roman"/>
                <w:sz w:val="24"/>
                <w:szCs w:val="24"/>
              </w:rPr>
              <w:t>четом принцип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ов разумности и добросовестности и включать, в том числе, следующие основания: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Замещающее лицо не соответствует требованиям Закона о концессионных соглашениях к Концессионеру;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Замещающее лицо не соответствует требованиям к Заявителям, установленным в Конкурсной документации;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Замещающее лицо не обладает правоспособностью для получения и исполнения прав и обязанностей Концессионера по Соглашению.</w:t>
            </w:r>
          </w:p>
        </w:tc>
      </w:tr>
      <w:tr w:rsidR="00935877" w:rsidRPr="00871A7C" w:rsidTr="00533005">
        <w:tc>
          <w:tcPr>
            <w:tcW w:w="9345" w:type="dxa"/>
            <w:gridSpan w:val="3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t>3. Порядок передачи контроля над Объектом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Основания для прекращения Соглашения, в том числе по вине Концессионера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какое-либо из оснований прекращения Соглашения, указанных в пункте 15.</w:t>
            </w:r>
            <w:r w:rsidR="001343F5" w:rsidRPr="00871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(прекращение по вине Концессионера), наступило, </w:t>
            </w:r>
            <w:r w:rsidR="00232352" w:rsidRPr="00871A7C">
              <w:rPr>
                <w:rFonts w:ascii="Times New Roman" w:hAnsi="Times New Roman" w:cs="Times New Roman"/>
                <w:sz w:val="24"/>
                <w:szCs w:val="24"/>
              </w:rPr>
              <w:t>Концедент направил Заявление о п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рекращении в соответствии с пунктом 15.5.1</w:t>
            </w:r>
            <w:r w:rsidR="001343F5" w:rsidRPr="0087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Соглашения, и соответствующее основание прекращения не было устранено Концессионером в соответствии с Соглашением в течение установленного срока; или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Концедент намерен обратиться в Арбитраж с требованием о расторжении Соглашения по иным основаниям, чем в пункте (а) выше, или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Концедент намерен прекратить Соглашение каким- либо иным способом (кроме случаев, указанных пунктах (а) и (</w:t>
            </w:r>
            <w:r w:rsidRPr="0087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) выше), в том числе путем заявления требования о признании Соглашения недействительным, Концедент уведомляет об этом Агента в порядке и сроки, установленные Прямым Соглашением.</w:t>
            </w:r>
          </w:p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 Концедента должны быть указаны неисполненные денежные и неденежные обязательства Концессионера перед Концедентом и иные сведения, установленные в Прямом </w:t>
            </w:r>
            <w:r w:rsidR="00232352" w:rsidRPr="00871A7C">
              <w:rPr>
                <w:rFonts w:ascii="Times New Roman" w:hAnsi="Times New Roman" w:cs="Times New Roman"/>
                <w:sz w:val="24"/>
                <w:szCs w:val="24"/>
              </w:rPr>
              <w:t>соглашении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После получения указанного уведомления Концедента Агент вправе воспользоваться правами по Передаче контроля.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Неисполнение Концессионером обязательств по Соглашению о финансировании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Концессио</w:t>
            </w:r>
            <w:r w:rsidR="00232352" w:rsidRPr="00871A7C">
              <w:rPr>
                <w:rFonts w:ascii="Times New Roman" w:hAnsi="Times New Roman" w:cs="Times New Roman"/>
                <w:sz w:val="24"/>
                <w:szCs w:val="24"/>
              </w:rPr>
              <w:t>нером обязательств по Соглашеням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финансировании Агент уведомляет об этом Концедента в порядке и сроки, установленные Прямым Соглашением.</w:t>
            </w:r>
          </w:p>
          <w:p w:rsidR="00197806" w:rsidRPr="00871A7C" w:rsidRDefault="00197806" w:rsidP="00232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Концедент должен сообщить Агенту 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неисполненных денежных и не</w:t>
            </w:r>
            <w:r w:rsidR="0066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обязательств Концессионера перед Концедентом и иные сведения, указанные в Прямом </w:t>
            </w:r>
            <w:r w:rsidR="00232352" w:rsidRPr="00871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оглашении, а Агент вправе воспользоваться правами по Передаче контроля.</w:t>
            </w:r>
          </w:p>
        </w:tc>
      </w:tr>
      <w:tr w:rsidR="00935877" w:rsidRPr="00871A7C" w:rsidTr="00533005">
        <w:tc>
          <w:tcPr>
            <w:tcW w:w="804" w:type="dxa"/>
          </w:tcPr>
          <w:p w:rsidR="0002438B" w:rsidRPr="00871A7C" w:rsidRDefault="0002438B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0" w:type="dxa"/>
          </w:tcPr>
          <w:p w:rsidR="0002438B" w:rsidRPr="00871A7C" w:rsidRDefault="0002438B" w:rsidP="000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План устранения нарушений</w:t>
            </w:r>
          </w:p>
        </w:tc>
        <w:tc>
          <w:tcPr>
            <w:tcW w:w="6421" w:type="dxa"/>
          </w:tcPr>
          <w:p w:rsidR="0002438B" w:rsidRPr="00871A7C" w:rsidRDefault="0002438B" w:rsidP="0002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указанном в пункте 3.1 выше, стороны Прямого соглашения согласовывают План устранения нарушений Соглашения в порядке, предусмотренном Прямым соглашением, и после согласования такой план заменяет действия Сторон, направленные </w:t>
            </w:r>
            <w:r w:rsidRPr="00871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устранение основания для прекращения, установленные пунктом 15.5</w:t>
            </w:r>
            <w:r w:rsidR="001343F5" w:rsidRPr="00871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71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Соглашения.</w:t>
            </w:r>
          </w:p>
        </w:tc>
      </w:tr>
      <w:tr w:rsidR="00935877" w:rsidRPr="00871A7C" w:rsidTr="00533005">
        <w:tc>
          <w:tcPr>
            <w:tcW w:w="804" w:type="dxa"/>
          </w:tcPr>
          <w:p w:rsidR="00497D0C" w:rsidRPr="00871A7C" w:rsidRDefault="00497D0C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0" w:type="dxa"/>
          </w:tcPr>
          <w:p w:rsidR="00497D0C" w:rsidRPr="00871A7C" w:rsidRDefault="00497D0C" w:rsidP="000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Приостановление права на расторжение</w:t>
            </w:r>
          </w:p>
        </w:tc>
        <w:tc>
          <w:tcPr>
            <w:tcW w:w="6421" w:type="dxa"/>
          </w:tcPr>
          <w:p w:rsidR="00497D0C" w:rsidRPr="00871A7C" w:rsidRDefault="00497D0C" w:rsidP="0049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Передачи контроля, как он будет определен Прямым соглашением, Концедент и Концессионер обязуются не предъявлять требования, в том числе в Арбитраж, о расторжении Соглашения, иных договоров заключенных в отношение Объекта Соглашения, а равно </w:t>
            </w:r>
            <w:r w:rsidR="001343F5"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совершать какие-либо иные действия, направленные на их расторжение, без предварительного письменного согласия Агента.</w:t>
            </w:r>
          </w:p>
        </w:tc>
      </w:tr>
      <w:tr w:rsidR="00935877" w:rsidRPr="00871A7C" w:rsidTr="00533005">
        <w:tc>
          <w:tcPr>
            <w:tcW w:w="93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t>4. Возмещение при расторжении Соглашения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Возмещение в случае</w:t>
            </w:r>
          </w:p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</w:p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Концедент обязуется и подтверждает, что при прекращении Соглашения по любому основанию</w:t>
            </w:r>
            <w:r w:rsidR="00FD65A6"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66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52"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Срока окупаемости инвестиций Концессионера, составляющего </w:t>
            </w:r>
            <w:r w:rsidR="00232352" w:rsidRPr="00AC52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32352"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32352" w:rsidRPr="00871A7C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EB5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применимо </w:t>
            </w:r>
            <w:r w:rsidR="00232352" w:rsidRPr="00AC529F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устанавливается на основании Конкурсного Предложения победителя Конкурса на право заключения Соглашения</w:t>
            </w:r>
            <w:r w:rsidR="00232352" w:rsidRPr="00871A7C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232352" w:rsidRPr="00871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Концедент обязан выплатить сумму возмещения согласно </w:t>
            </w:r>
            <w:hyperlink w:anchor="П6" w:history="1">
              <w:r w:rsidRPr="00871A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Приложению №6</w:t>
              </w:r>
            </w:hyperlink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к Соглашению.</w:t>
            </w:r>
          </w:p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Условия Прямого соглашения должны включать положение о порядке взаимодействия Сторон Прямого соглашения при досрочном прекращении Соглашения, основания для предоставления компенсаций, размеры компенсаций с учетом положений Соглашения и порядок их расчета, условия уменьшения и (или) ограничения выплаты.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Концедента в отношении порядка выплат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Концедент соглашается, что до выплаты суммы возмещения согласно </w:t>
            </w:r>
            <w:hyperlink w:anchor="П6" w:history="1">
              <w:r w:rsidRPr="00871A7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Приложению №6</w:t>
              </w:r>
            </w:hyperlink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 к Соглашению в полном объеме платежи, подлежащие уплате Концессионеру со стороны Концедента в случае досрочного прекращения, будут производится напрямую Агенту в случаях и в порядке, которые будут определены в Прямом соглашении. Концессионер признает и подтверждает, что уплата Концедетом указанных сумм Агенту будет являться надлежащим исполнением обязательств Концедентом по Соглашению.</w:t>
            </w:r>
          </w:p>
        </w:tc>
      </w:tr>
      <w:tr w:rsidR="00935877" w:rsidRPr="00871A7C" w:rsidTr="00FD65A6">
        <w:tc>
          <w:tcPr>
            <w:tcW w:w="93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3005" w:rsidRPr="00871A7C" w:rsidRDefault="00533005" w:rsidP="0053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t>5. Обеспечение</w:t>
            </w:r>
          </w:p>
        </w:tc>
      </w:tr>
      <w:tr w:rsidR="00935877" w:rsidRPr="00871A7C" w:rsidTr="00533005">
        <w:tc>
          <w:tcPr>
            <w:tcW w:w="804" w:type="dxa"/>
          </w:tcPr>
          <w:p w:rsidR="00533005" w:rsidRPr="00871A7C" w:rsidRDefault="00533005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05" w:rsidRPr="00871A7C" w:rsidRDefault="00533005" w:rsidP="005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533005" w:rsidRPr="00871A7C" w:rsidRDefault="00533005" w:rsidP="005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Концедента на</w:t>
            </w:r>
          </w:p>
          <w:p w:rsidR="00533005" w:rsidRPr="00871A7C" w:rsidRDefault="00533005" w:rsidP="005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обеспечительные</w:t>
            </w:r>
          </w:p>
          <w:p w:rsidR="00533005" w:rsidRPr="00871A7C" w:rsidRDefault="00533005" w:rsidP="005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21" w:type="dxa"/>
          </w:tcPr>
          <w:p w:rsidR="00533005" w:rsidRPr="00871A7C" w:rsidRDefault="00533005" w:rsidP="005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Концедент выражает свое согласие в отношении создания и действительности следующих обеспечительных средств:</w:t>
            </w:r>
          </w:p>
          <w:p w:rsidR="00533005" w:rsidRPr="00871A7C" w:rsidRDefault="00533005" w:rsidP="00533005">
            <w:pPr>
              <w:pStyle w:val="a9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залог долей участия в уставном капитале 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Концессионера в пользу Финансирующих организаций;</w:t>
            </w:r>
          </w:p>
          <w:p w:rsidR="00533005" w:rsidRPr="00871A7C" w:rsidRDefault="00533005" w:rsidP="00533005">
            <w:pPr>
              <w:pStyle w:val="a9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залог (долей, акций) по договору залога акций (долей участия);</w:t>
            </w:r>
          </w:p>
          <w:p w:rsidR="00533005" w:rsidRPr="00871A7C" w:rsidRDefault="001F4AC9" w:rsidP="00533005">
            <w:pPr>
              <w:pStyle w:val="a9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3005" w:rsidRPr="00871A7C">
              <w:rPr>
                <w:rFonts w:ascii="Times New Roman" w:hAnsi="Times New Roman" w:cs="Times New Roman"/>
                <w:sz w:val="24"/>
                <w:szCs w:val="24"/>
              </w:rPr>
              <w:t>ступка в соответствии с Прямым соглашением;</w:t>
            </w:r>
          </w:p>
          <w:p w:rsidR="00533005" w:rsidRPr="00871A7C" w:rsidRDefault="00533005" w:rsidP="00533005">
            <w:pPr>
              <w:pStyle w:val="a9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залог банковских счетов Концессионера;</w:t>
            </w:r>
          </w:p>
          <w:p w:rsidR="00533005" w:rsidRPr="00871A7C" w:rsidRDefault="00533005" w:rsidP="00533005">
            <w:pPr>
              <w:pStyle w:val="a9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иные обеспечительные средства, предусмотренные Прямым соглашением, к которым, в частности, могут относиться, договор залога движимого имущества, соглашения со страховщиками и т.п.</w:t>
            </w:r>
          </w:p>
        </w:tc>
      </w:tr>
      <w:tr w:rsidR="00935877" w:rsidRPr="00871A7C" w:rsidTr="00533005">
        <w:tc>
          <w:tcPr>
            <w:tcW w:w="9345" w:type="dxa"/>
            <w:gridSpan w:val="3"/>
          </w:tcPr>
          <w:p w:rsidR="00197806" w:rsidRPr="00871A7C" w:rsidRDefault="00533005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97806"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t>. Предоставление информации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533005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806" w:rsidRPr="00871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Обязанности Агента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Агент обязан своевременно в сроки, указанные в Прямом Соглашении, сообщать Концеденту: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 предъявлении Концессионеру требований досрочного возврата кредита и (или) иных денежных средств, предоставленных Концессионеру на возвратной основе, по Соглашениям о финансировании и реализации других своих прав в связи с этим в соответствии с каким-либо Соглашением о финансировании;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 реализации Финансирующими организациями своих прав по приостановлению выдачи кредита и (или) иных денежных средств, предоставленных Концессионеру на возвратной основе, согласно какому-либо Соглашению о финансировании; и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 полном исполнении всех обязательств Концессионера по всем Соглашениям о финансировании.</w:t>
            </w:r>
          </w:p>
          <w:p w:rsidR="0012512A" w:rsidRPr="00871A7C" w:rsidRDefault="0012512A" w:rsidP="00B16F84">
            <w:pPr>
              <w:pStyle w:val="a9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иную информацию, указанную в Прямом соглашении.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533005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806" w:rsidRPr="00871A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</w:p>
        </w:tc>
        <w:tc>
          <w:tcPr>
            <w:tcW w:w="6421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Концедент обязан в сроки, установленные в Прямом</w:t>
            </w:r>
          </w:p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Соглашении, сообщать Агенту: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 любом нарушении Соглашения и</w:t>
            </w:r>
            <w:r w:rsidR="0066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(или), если применимо, договоров аренды Земельных участков, которое может повлечь расторжение соответствующего соглашения;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об изменении условий Соглашения;</w:t>
            </w:r>
          </w:p>
          <w:p w:rsidR="00197806" w:rsidRPr="00871A7C" w:rsidRDefault="00197806" w:rsidP="00B16F84">
            <w:pPr>
              <w:pStyle w:val="a9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иную информацию, указанную в Прямом соглашении.</w:t>
            </w:r>
          </w:p>
        </w:tc>
      </w:tr>
      <w:tr w:rsidR="00935877" w:rsidRPr="00871A7C" w:rsidTr="00533005">
        <w:tc>
          <w:tcPr>
            <w:tcW w:w="9345" w:type="dxa"/>
            <w:gridSpan w:val="3"/>
          </w:tcPr>
          <w:p w:rsidR="00197806" w:rsidRPr="00871A7C" w:rsidRDefault="00533005" w:rsidP="00B1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7806" w:rsidRPr="00871A7C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положения</w:t>
            </w:r>
          </w:p>
        </w:tc>
      </w:tr>
      <w:tr w:rsidR="00935877" w:rsidRPr="00871A7C" w:rsidTr="00533005">
        <w:tc>
          <w:tcPr>
            <w:tcW w:w="804" w:type="dxa"/>
          </w:tcPr>
          <w:p w:rsidR="001F4AC9" w:rsidRPr="00871A7C" w:rsidRDefault="001F4AC9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0" w:type="dxa"/>
          </w:tcPr>
          <w:p w:rsidR="001F4AC9" w:rsidRPr="00871A7C" w:rsidRDefault="001F4AC9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Уступка прав по Прямому соглашению</w:t>
            </w:r>
          </w:p>
        </w:tc>
        <w:tc>
          <w:tcPr>
            <w:tcW w:w="6421" w:type="dxa"/>
          </w:tcPr>
          <w:p w:rsidR="001F4AC9" w:rsidRPr="00871A7C" w:rsidRDefault="001F4AC9" w:rsidP="005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Ни одна из Сторон не вправе уступать или передавать полностью или частично свои права и/или обязанности по Прямому соглашению и/или Соглашению, иначе чем по правилам, предусмотренным в Прямом соглашении и законодательстве Российской Федерации.</w:t>
            </w:r>
          </w:p>
        </w:tc>
      </w:tr>
      <w:tr w:rsidR="00935877" w:rsidRPr="00871A7C" w:rsidTr="00533005">
        <w:tc>
          <w:tcPr>
            <w:tcW w:w="804" w:type="dxa"/>
          </w:tcPr>
          <w:p w:rsidR="00E62417" w:rsidRPr="00871A7C" w:rsidRDefault="00E62417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20" w:type="dxa"/>
          </w:tcPr>
          <w:p w:rsidR="00E62417" w:rsidRPr="00871A7C" w:rsidRDefault="00E62417" w:rsidP="00E6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Недействительность Соглашения</w:t>
            </w:r>
          </w:p>
        </w:tc>
        <w:tc>
          <w:tcPr>
            <w:tcW w:w="6421" w:type="dxa"/>
          </w:tcPr>
          <w:p w:rsidR="00E62417" w:rsidRPr="00871A7C" w:rsidRDefault="00E62417" w:rsidP="005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Прямое соглашение не прекращает свое действие с прекращением действия/признанием недействительным Соглашения.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533005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17" w:rsidRPr="00871A7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0" w:type="dxa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6421" w:type="dxa"/>
          </w:tcPr>
          <w:p w:rsidR="001F4AC9" w:rsidRPr="00871A7C" w:rsidRDefault="0019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Прямое соглашение вступает в силу с даты подписания </w:t>
            </w:r>
            <w:r w:rsidRPr="008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 сторонами и действует </w:t>
            </w:r>
            <w:r w:rsidR="00626FB4" w:rsidRPr="00871A7C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Соглашения, в том числе при его изменении и прекращении</w:t>
            </w:r>
            <w:r w:rsidR="008402D5" w:rsidRPr="0087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FB4" w:rsidRPr="00871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35877" w:rsidRPr="00871A7C" w:rsidTr="00533005">
        <w:tc>
          <w:tcPr>
            <w:tcW w:w="804" w:type="dxa"/>
          </w:tcPr>
          <w:p w:rsidR="001F4AC9" w:rsidRPr="00871A7C" w:rsidRDefault="00E62417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120" w:type="dxa"/>
          </w:tcPr>
          <w:p w:rsidR="001F4AC9" w:rsidRPr="00871A7C" w:rsidRDefault="001F4AC9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Соотношение договоров</w:t>
            </w:r>
          </w:p>
        </w:tc>
        <w:tc>
          <w:tcPr>
            <w:tcW w:w="6421" w:type="dxa"/>
          </w:tcPr>
          <w:p w:rsidR="001F4AC9" w:rsidRPr="00871A7C" w:rsidRDefault="001F4AC9" w:rsidP="00533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В случае какого-либо противоречия или несоответствия между положениями Прямого соглашения и положениями Соглашения (за исключением положений, указанных в Прямом соглашении), положения Соглашения имеют преимущественную силу.</w:t>
            </w:r>
          </w:p>
        </w:tc>
      </w:tr>
      <w:tr w:rsidR="00935877" w:rsidRPr="00871A7C" w:rsidTr="00533005">
        <w:tc>
          <w:tcPr>
            <w:tcW w:w="804" w:type="dxa"/>
          </w:tcPr>
          <w:p w:rsidR="00197806" w:rsidRPr="00871A7C" w:rsidRDefault="00533005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2417" w:rsidRPr="00871A7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06" w:rsidRPr="00871A7C" w:rsidRDefault="00197806" w:rsidP="00B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7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Федерации.</w:t>
            </w:r>
          </w:p>
        </w:tc>
      </w:tr>
    </w:tbl>
    <w:p w:rsidR="00846AC1" w:rsidRPr="00871A7C" w:rsidRDefault="00846AC1" w:rsidP="00E3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AC1" w:rsidRPr="00871A7C" w:rsidRDefault="00846AC1">
      <w:pPr>
        <w:rPr>
          <w:rFonts w:ascii="Times New Roman" w:hAnsi="Times New Roman" w:cs="Times New Roman"/>
          <w:sz w:val="24"/>
          <w:szCs w:val="24"/>
        </w:rPr>
      </w:pPr>
      <w:r w:rsidRPr="00871A7C">
        <w:rPr>
          <w:rFonts w:ascii="Times New Roman" w:hAnsi="Times New Roman" w:cs="Times New Roman"/>
          <w:sz w:val="24"/>
          <w:szCs w:val="24"/>
        </w:rPr>
        <w:br w:type="page"/>
      </w:r>
    </w:p>
    <w:p w:rsidR="00846AC1" w:rsidRPr="00871A7C" w:rsidRDefault="00846AC1" w:rsidP="00846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24" w:name="П9"/>
      <w:bookmarkStart w:id="425" w:name="_Toc467148071"/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9</w:t>
      </w:r>
      <w:r w:rsidRPr="0087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424"/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Концессионному Соглашению</w:t>
      </w:r>
      <w:bookmarkEnd w:id="425"/>
    </w:p>
    <w:p w:rsidR="00846AC1" w:rsidRPr="00871A7C" w:rsidRDefault="00846AC1" w:rsidP="00846A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«___»________20__г.</w:t>
      </w:r>
    </w:p>
    <w:p w:rsidR="000729B6" w:rsidRPr="00871A7C" w:rsidRDefault="00E31150" w:rsidP="0057083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A7C">
        <w:rPr>
          <w:rFonts w:ascii="Times New Roman" w:eastAsia="Calibri" w:hAnsi="Times New Roman" w:cs="Times New Roman"/>
          <w:b/>
          <w:sz w:val="24"/>
          <w:szCs w:val="24"/>
        </w:rPr>
        <w:t>ПОРЯДОК РАСЧЕТА МГД</w:t>
      </w:r>
    </w:p>
    <w:p w:rsidR="00846AC1" w:rsidRPr="00871A7C" w:rsidRDefault="00846AC1" w:rsidP="00E3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D17" w:rsidRPr="00AC529F" w:rsidRDefault="00AE7D17" w:rsidP="00AE7D1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71A7C">
        <w:rPr>
          <w:rFonts w:ascii="Times New Roman" w:eastAsiaTheme="minorEastAsia" w:hAnsi="Times New Roman" w:cs="Times New Roman"/>
          <w:sz w:val="24"/>
          <w:szCs w:val="24"/>
          <w:lang w:eastAsia="ru-RU"/>
        </w:rPr>
        <w:t>[Порядок расчета МГД подлежит уточнению по результатам переговоров с победителем Конкурса]</w:t>
      </w:r>
    </w:p>
    <w:p w:rsidR="00846AC1" w:rsidRPr="00935877" w:rsidRDefault="00846AC1" w:rsidP="00E3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AC1" w:rsidRPr="00935877" w:rsidRDefault="00846AC1" w:rsidP="00E31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6AC1" w:rsidRPr="00935877" w:rsidSect="003F37F5"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AC" w:rsidRDefault="00511BAC" w:rsidP="004C2076">
      <w:pPr>
        <w:spacing w:after="0" w:line="240" w:lineRule="auto"/>
      </w:pPr>
      <w:r>
        <w:separator/>
      </w:r>
    </w:p>
  </w:endnote>
  <w:endnote w:type="continuationSeparator" w:id="0">
    <w:p w:rsidR="00511BAC" w:rsidRDefault="00511BAC" w:rsidP="004C2076">
      <w:pPr>
        <w:spacing w:after="0" w:line="240" w:lineRule="auto"/>
      </w:pPr>
      <w:r>
        <w:continuationSeparator/>
      </w:r>
    </w:p>
  </w:endnote>
  <w:endnote w:type="continuationNotice" w:id="1">
    <w:p w:rsidR="00511BAC" w:rsidRDefault="00511BA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640318"/>
      <w:docPartObj>
        <w:docPartGallery w:val="Page Numbers (Bottom of Page)"/>
        <w:docPartUnique/>
      </w:docPartObj>
    </w:sdtPr>
    <w:sdtContent>
      <w:p w:rsidR="006849CB" w:rsidRDefault="00077466" w:rsidP="00500219">
        <w:pPr>
          <w:pStyle w:val="ae"/>
          <w:jc w:val="center"/>
        </w:pPr>
        <w:fldSimple w:instr="PAGE   \* MERGEFORMAT">
          <w:r w:rsidR="00AC0788">
            <w:rPr>
              <w:noProof/>
            </w:rPr>
            <w:t>52</w:t>
          </w:r>
        </w:fldSimple>
      </w:p>
    </w:sdtContent>
  </w:sdt>
  <w:p w:rsidR="006849CB" w:rsidRDefault="006849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AC" w:rsidRDefault="00511BAC" w:rsidP="004C2076">
      <w:pPr>
        <w:spacing w:after="0" w:line="240" w:lineRule="auto"/>
      </w:pPr>
      <w:r>
        <w:separator/>
      </w:r>
    </w:p>
  </w:footnote>
  <w:footnote w:type="continuationSeparator" w:id="0">
    <w:p w:rsidR="00511BAC" w:rsidRDefault="00511BAC" w:rsidP="004C2076">
      <w:pPr>
        <w:spacing w:after="0" w:line="240" w:lineRule="auto"/>
      </w:pPr>
      <w:r>
        <w:continuationSeparator/>
      </w:r>
    </w:p>
  </w:footnote>
  <w:footnote w:type="continuationNotice" w:id="1">
    <w:p w:rsidR="00511BAC" w:rsidRDefault="00511BA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2A4339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color w:val="auto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54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1080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10" w:hanging="1440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1800"/>
      </w:pPr>
      <w:rPr>
        <w:color w:val="auto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cs="Times New Roman" w:hint="default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rFonts w:hint="default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2357" w:hanging="360"/>
      </w:pPr>
      <w:rPr>
        <w:rFonts w:cs="Times New Roman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9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  <w:sz w:val="24"/>
        <w:szCs w:val="24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rFonts w:cs="Times New Roman" w:hint="default"/>
      </w:rPr>
    </w:lvl>
  </w:abstractNum>
  <w:abstractNum w:abstractNumId="13">
    <w:nsid w:val="02CC79E7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53B6839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8096CB9"/>
    <w:multiLevelType w:val="hybridMultilevel"/>
    <w:tmpl w:val="9C723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67D66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B0F69A0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FC52297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0DE41F6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1021B08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22">
    <w:nsid w:val="14553D3A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4A81A5A"/>
    <w:multiLevelType w:val="multilevel"/>
    <w:tmpl w:val="6886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15394DF9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AAF5455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AEB4F34"/>
    <w:multiLevelType w:val="multilevel"/>
    <w:tmpl w:val="B128C34A"/>
    <w:lvl w:ilvl="0">
      <w:start w:val="109"/>
      <w:numFmt w:val="decimal"/>
      <w:lvlText w:val="%1."/>
      <w:lvlJc w:val="left"/>
      <w:pPr>
        <w:ind w:hanging="664"/>
      </w:pPr>
      <w:rPr>
        <w:rFonts w:ascii="Times New Roman" w:eastAsia="Times New Roman" w:hAnsi="Times New Roman" w:hint="default"/>
        <w:color w:val="050505"/>
        <w:w w:val="105"/>
        <w:sz w:val="22"/>
        <w:szCs w:val="22"/>
      </w:rPr>
    </w:lvl>
    <w:lvl w:ilvl="1">
      <w:start w:val="1"/>
      <w:numFmt w:val="decimal"/>
      <w:lvlText w:val="%1.%2."/>
      <w:lvlJc w:val="left"/>
      <w:pPr>
        <w:ind w:hanging="664"/>
      </w:pPr>
      <w:rPr>
        <w:rFonts w:ascii="Times New Roman" w:eastAsia="Times New Roman" w:hAnsi="Times New Roman" w:hint="default"/>
        <w:color w:val="050505"/>
        <w:w w:val="108"/>
        <w:sz w:val="22"/>
        <w:szCs w:val="22"/>
      </w:rPr>
    </w:lvl>
    <w:lvl w:ilvl="2">
      <w:start w:val="1"/>
      <w:numFmt w:val="decimal"/>
      <w:lvlText w:val="%1.%2.%3."/>
      <w:lvlJc w:val="left"/>
      <w:pPr>
        <w:ind w:hanging="939"/>
      </w:pPr>
      <w:rPr>
        <w:rFonts w:ascii="Times New Roman" w:eastAsia="Times New Roman" w:hAnsi="Times New Roman" w:hint="default"/>
        <w:color w:val="050505"/>
        <w:spacing w:val="-20"/>
        <w:w w:val="108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42025E4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B114E0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B1B6E79"/>
    <w:multiLevelType w:val="multilevel"/>
    <w:tmpl w:val="2E02868E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0"/>
        </w:tabs>
        <w:ind w:left="710" w:hanging="7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2CB9746F"/>
    <w:multiLevelType w:val="multilevel"/>
    <w:tmpl w:val="5C78B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F3D6CEE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F44074A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F713315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FD715AA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0B0164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966EAD"/>
    <w:multiLevelType w:val="multilevel"/>
    <w:tmpl w:val="A60C8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33A7F34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482084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6E40BB0"/>
    <w:multiLevelType w:val="multilevel"/>
    <w:tmpl w:val="2D2EB3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0">
    <w:nsid w:val="37B7151D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C37BC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A73413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CC522C7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CCA497C"/>
    <w:multiLevelType w:val="multilevel"/>
    <w:tmpl w:val="3DCC3394"/>
    <w:lvl w:ilvl="0">
      <w:start w:val="109"/>
      <w:numFmt w:val="decimal"/>
      <w:lvlText w:val="%1"/>
      <w:lvlJc w:val="left"/>
      <w:pPr>
        <w:ind w:hanging="664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664"/>
      </w:pPr>
      <w:rPr>
        <w:rFonts w:ascii="Times New Roman" w:eastAsia="Times New Roman" w:hAnsi="Times New Roman" w:hint="default"/>
        <w:color w:val="050505"/>
        <w:w w:val="10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DB057DB"/>
    <w:multiLevelType w:val="multilevel"/>
    <w:tmpl w:val="270EC9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F3100CB"/>
    <w:multiLevelType w:val="multilevel"/>
    <w:tmpl w:val="DD86FA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3F380CF5"/>
    <w:multiLevelType w:val="multilevel"/>
    <w:tmpl w:val="90A8085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03A2282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6C1829"/>
    <w:multiLevelType w:val="multilevel"/>
    <w:tmpl w:val="48E86234"/>
    <w:lvl w:ilvl="0">
      <w:start w:val="1"/>
      <w:numFmt w:val="decimal"/>
      <w:lvlText w:val="12.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20C1980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8593328"/>
    <w:multiLevelType w:val="multilevel"/>
    <w:tmpl w:val="9C74B2D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92010EE"/>
    <w:multiLevelType w:val="multilevel"/>
    <w:tmpl w:val="1FDA6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D6A1437"/>
    <w:multiLevelType w:val="multilevel"/>
    <w:tmpl w:val="390CD09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1C117F9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A00299"/>
    <w:multiLevelType w:val="multilevel"/>
    <w:tmpl w:val="7758ED2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52F71A82"/>
    <w:multiLevelType w:val="multilevel"/>
    <w:tmpl w:val="1A9C2F3E"/>
    <w:lvl w:ilvl="0">
      <w:start w:val="3"/>
      <w:numFmt w:val="decimal"/>
      <w:lvlText w:val="%1"/>
      <w:lvlJc w:val="left"/>
      <w:pPr>
        <w:ind w:hanging="547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47"/>
      </w:pPr>
      <w:rPr>
        <w:rFonts w:ascii="Times New Roman" w:eastAsia="Times New Roman" w:hAnsi="Times New Roman" w:hint="default"/>
        <w:color w:val="080808"/>
        <w:w w:val="102"/>
        <w:sz w:val="23"/>
        <w:szCs w:val="23"/>
      </w:rPr>
    </w:lvl>
    <w:lvl w:ilvl="2">
      <w:start w:val="1"/>
      <w:numFmt w:val="decimal"/>
      <w:lvlText w:val="%1.%2.%3"/>
      <w:lvlJc w:val="left"/>
      <w:pPr>
        <w:ind w:hanging="474"/>
      </w:pPr>
      <w:rPr>
        <w:rFonts w:ascii="Times New Roman" w:eastAsia="Times New Roman" w:hAnsi="Times New Roman" w:hint="default"/>
        <w:color w:val="080808"/>
        <w:w w:val="102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5520643D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6026527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C1F08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84220D1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58C82911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8D51CCF"/>
    <w:multiLevelType w:val="multilevel"/>
    <w:tmpl w:val="4678E68E"/>
    <w:lvl w:ilvl="0">
      <w:start w:val="95"/>
      <w:numFmt w:val="decimal"/>
      <w:lvlText w:val="%1"/>
      <w:lvlJc w:val="left"/>
      <w:pPr>
        <w:ind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81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hanging="681"/>
      </w:pPr>
      <w:rPr>
        <w:rFonts w:ascii="Times New Roman" w:eastAsia="Times New Roman" w:hAnsi="Times New Roman" w:hint="default"/>
        <w:color w:val="080808"/>
        <w:w w:val="97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59056D0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CA4F10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E7A3BE6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F6041E5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7F2E65"/>
    <w:multiLevelType w:val="multilevel"/>
    <w:tmpl w:val="F460B5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68">
    <w:nsid w:val="620405B0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625825A9"/>
    <w:multiLevelType w:val="hybridMultilevel"/>
    <w:tmpl w:val="1320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4068A1"/>
    <w:multiLevelType w:val="multilevel"/>
    <w:tmpl w:val="74DC998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6D83368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00693"/>
    <w:multiLevelType w:val="multilevel"/>
    <w:tmpl w:val="2D0A3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69EF567D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6E487F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FA31741"/>
    <w:multiLevelType w:val="multilevel"/>
    <w:tmpl w:val="E88843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76">
    <w:nsid w:val="73182421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765B5634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7427550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0B14BE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41373D"/>
    <w:multiLevelType w:val="multilevel"/>
    <w:tmpl w:val="6ADE2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50"/>
  </w:num>
  <w:num w:numId="5">
    <w:abstractNumId w:val="58"/>
  </w:num>
  <w:num w:numId="6">
    <w:abstractNumId w:val="77"/>
  </w:num>
  <w:num w:numId="7">
    <w:abstractNumId w:val="28"/>
  </w:num>
  <w:num w:numId="8">
    <w:abstractNumId w:val="34"/>
  </w:num>
  <w:num w:numId="9">
    <w:abstractNumId w:val="57"/>
  </w:num>
  <w:num w:numId="10">
    <w:abstractNumId w:val="65"/>
  </w:num>
  <w:num w:numId="11">
    <w:abstractNumId w:val="54"/>
  </w:num>
  <w:num w:numId="12">
    <w:abstractNumId w:val="7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9"/>
  </w:num>
  <w:num w:numId="16">
    <w:abstractNumId w:val="73"/>
  </w:num>
  <w:num w:numId="17">
    <w:abstractNumId w:val="80"/>
  </w:num>
  <w:num w:numId="18">
    <w:abstractNumId w:val="60"/>
  </w:num>
  <w:num w:numId="19">
    <w:abstractNumId w:val="17"/>
  </w:num>
  <w:num w:numId="20">
    <w:abstractNumId w:val="32"/>
  </w:num>
  <w:num w:numId="21">
    <w:abstractNumId w:val="42"/>
  </w:num>
  <w:num w:numId="22">
    <w:abstractNumId w:val="48"/>
  </w:num>
  <w:num w:numId="23">
    <w:abstractNumId w:val="31"/>
  </w:num>
  <w:num w:numId="24">
    <w:abstractNumId w:val="27"/>
  </w:num>
  <w:num w:numId="25">
    <w:abstractNumId w:val="16"/>
  </w:num>
  <w:num w:numId="26">
    <w:abstractNumId w:val="43"/>
  </w:num>
  <w:num w:numId="27">
    <w:abstractNumId w:val="72"/>
  </w:num>
  <w:num w:numId="28">
    <w:abstractNumId w:val="59"/>
  </w:num>
  <w:num w:numId="29">
    <w:abstractNumId w:val="18"/>
  </w:num>
  <w:num w:numId="30">
    <w:abstractNumId w:val="64"/>
  </w:num>
  <w:num w:numId="31">
    <w:abstractNumId w:val="74"/>
  </w:num>
  <w:num w:numId="32">
    <w:abstractNumId w:val="61"/>
  </w:num>
  <w:num w:numId="33">
    <w:abstractNumId w:val="52"/>
  </w:num>
  <w:num w:numId="34">
    <w:abstractNumId w:val="53"/>
  </w:num>
  <w:num w:numId="35">
    <w:abstractNumId w:val="55"/>
  </w:num>
  <w:num w:numId="36">
    <w:abstractNumId w:val="45"/>
  </w:num>
  <w:num w:numId="37">
    <w:abstractNumId w:val="25"/>
  </w:num>
  <w:num w:numId="38">
    <w:abstractNumId w:val="13"/>
  </w:num>
  <w:num w:numId="39">
    <w:abstractNumId w:val="22"/>
  </w:num>
  <w:num w:numId="40">
    <w:abstractNumId w:val="69"/>
  </w:num>
  <w:num w:numId="41">
    <w:abstractNumId w:val="36"/>
  </w:num>
  <w:num w:numId="42">
    <w:abstractNumId w:val="68"/>
  </w:num>
  <w:num w:numId="43">
    <w:abstractNumId w:val="23"/>
  </w:num>
  <w:num w:numId="44">
    <w:abstractNumId w:val="29"/>
  </w:num>
  <w:num w:numId="45">
    <w:abstractNumId w:val="4"/>
  </w:num>
  <w:num w:numId="46">
    <w:abstractNumId w:val="44"/>
  </w:num>
  <w:num w:numId="47">
    <w:abstractNumId w:val="26"/>
  </w:num>
  <w:num w:numId="48">
    <w:abstractNumId w:val="4"/>
  </w:num>
  <w:num w:numId="49">
    <w:abstractNumId w:val="4"/>
  </w:num>
  <w:num w:numId="50">
    <w:abstractNumId w:val="4"/>
  </w:num>
  <w:num w:numId="51">
    <w:abstractNumId w:val="38"/>
  </w:num>
  <w:num w:numId="52">
    <w:abstractNumId w:val="4"/>
  </w:num>
  <w:num w:numId="53">
    <w:abstractNumId w:val="4"/>
  </w:num>
  <w:num w:numId="54">
    <w:abstractNumId w:val="4"/>
  </w:num>
  <w:num w:numId="55">
    <w:abstractNumId w:val="4"/>
  </w:num>
  <w:num w:numId="56">
    <w:abstractNumId w:val="49"/>
  </w:num>
  <w:num w:numId="57">
    <w:abstractNumId w:val="4"/>
  </w:num>
  <w:num w:numId="58">
    <w:abstractNumId w:val="4"/>
  </w:num>
  <w:num w:numId="59">
    <w:abstractNumId w:val="4"/>
  </w:num>
  <w:num w:numId="60">
    <w:abstractNumId w:val="70"/>
  </w:num>
  <w:num w:numId="61">
    <w:abstractNumId w:val="47"/>
  </w:num>
  <w:num w:numId="62">
    <w:abstractNumId w:val="15"/>
  </w:num>
  <w:num w:numId="63">
    <w:abstractNumId w:val="35"/>
  </w:num>
  <w:num w:numId="64">
    <w:abstractNumId w:val="37"/>
  </w:num>
  <w:num w:numId="65">
    <w:abstractNumId w:val="41"/>
  </w:num>
  <w:num w:numId="66">
    <w:abstractNumId w:val="40"/>
  </w:num>
  <w:num w:numId="67">
    <w:abstractNumId w:val="66"/>
  </w:num>
  <w:num w:numId="68">
    <w:abstractNumId w:val="56"/>
  </w:num>
  <w:num w:numId="69">
    <w:abstractNumId w:val="78"/>
  </w:num>
  <w:num w:numId="70">
    <w:abstractNumId w:val="63"/>
  </w:num>
  <w:num w:numId="71">
    <w:abstractNumId w:val="62"/>
  </w:num>
  <w:num w:numId="72">
    <w:abstractNumId w:val="51"/>
  </w:num>
  <w:num w:numId="73">
    <w:abstractNumId w:val="4"/>
  </w:num>
  <w:num w:numId="74">
    <w:abstractNumId w:val="4"/>
  </w:num>
  <w:num w:numId="75">
    <w:abstractNumId w:val="71"/>
  </w:num>
  <w:num w:numId="76">
    <w:abstractNumId w:val="39"/>
  </w:num>
  <w:num w:numId="77">
    <w:abstractNumId w:val="75"/>
  </w:num>
  <w:num w:numId="78">
    <w:abstractNumId w:val="21"/>
  </w:num>
  <w:num w:numId="79">
    <w:abstractNumId w:val="4"/>
  </w:num>
  <w:num w:numId="80">
    <w:abstractNumId w:val="33"/>
  </w:num>
  <w:num w:numId="81">
    <w:abstractNumId w:val="19"/>
  </w:num>
  <w:num w:numId="82">
    <w:abstractNumId w:val="46"/>
  </w:num>
  <w:num w:numId="83">
    <w:abstractNumId w:val="4"/>
  </w:num>
  <w:num w:numId="84">
    <w:abstractNumId w:val="4"/>
  </w:num>
  <w:num w:numId="85">
    <w:abstractNumId w:val="67"/>
  </w:num>
  <w:num w:numId="86">
    <w:abstractNumId w:val="20"/>
  </w:num>
  <w:num w:numId="87">
    <w:abstractNumId w:val="4"/>
  </w:num>
  <w:num w:numId="88">
    <w:abstractNumId w:val="4"/>
  </w:num>
  <w:num w:numId="89">
    <w:abstractNumId w:val="4"/>
  </w:num>
  <w:num w:numId="90">
    <w:abstractNumId w:val="4"/>
  </w:num>
  <w:num w:numId="91">
    <w:abstractNumId w:val="4"/>
  </w:num>
  <w:num w:numId="92">
    <w:abstractNumId w:val="4"/>
  </w:num>
  <w:num w:numId="93">
    <w:abstractNumId w:val="4"/>
  </w:num>
  <w:num w:numId="94">
    <w:abstractNumId w:val="4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A5F77"/>
    <w:rsid w:val="00001223"/>
    <w:rsid w:val="00003A3C"/>
    <w:rsid w:val="000067B8"/>
    <w:rsid w:val="00010C86"/>
    <w:rsid w:val="00010CBE"/>
    <w:rsid w:val="00012CE5"/>
    <w:rsid w:val="00013CEC"/>
    <w:rsid w:val="000155D4"/>
    <w:rsid w:val="00016F7C"/>
    <w:rsid w:val="0001758C"/>
    <w:rsid w:val="00017AF1"/>
    <w:rsid w:val="00020047"/>
    <w:rsid w:val="00020C1E"/>
    <w:rsid w:val="00020F64"/>
    <w:rsid w:val="00021301"/>
    <w:rsid w:val="0002322A"/>
    <w:rsid w:val="0002379F"/>
    <w:rsid w:val="0002438B"/>
    <w:rsid w:val="000244C9"/>
    <w:rsid w:val="00024DD8"/>
    <w:rsid w:val="0002669B"/>
    <w:rsid w:val="00026AE9"/>
    <w:rsid w:val="00027BB2"/>
    <w:rsid w:val="00027C58"/>
    <w:rsid w:val="00027DBE"/>
    <w:rsid w:val="00030083"/>
    <w:rsid w:val="000316C9"/>
    <w:rsid w:val="0003266D"/>
    <w:rsid w:val="000341DB"/>
    <w:rsid w:val="000369CE"/>
    <w:rsid w:val="00036F82"/>
    <w:rsid w:val="00043822"/>
    <w:rsid w:val="00043DB0"/>
    <w:rsid w:val="00044392"/>
    <w:rsid w:val="00044ABC"/>
    <w:rsid w:val="00045764"/>
    <w:rsid w:val="00047503"/>
    <w:rsid w:val="00050A1F"/>
    <w:rsid w:val="00051CA5"/>
    <w:rsid w:val="00051E4F"/>
    <w:rsid w:val="000523DD"/>
    <w:rsid w:val="000524EB"/>
    <w:rsid w:val="00054E5E"/>
    <w:rsid w:val="000569AA"/>
    <w:rsid w:val="00056EF3"/>
    <w:rsid w:val="00057392"/>
    <w:rsid w:val="000576B5"/>
    <w:rsid w:val="00060A86"/>
    <w:rsid w:val="00060F36"/>
    <w:rsid w:val="00062007"/>
    <w:rsid w:val="0006328F"/>
    <w:rsid w:val="00063C23"/>
    <w:rsid w:val="000650B3"/>
    <w:rsid w:val="00065137"/>
    <w:rsid w:val="00065407"/>
    <w:rsid w:val="00066FEB"/>
    <w:rsid w:val="0006784B"/>
    <w:rsid w:val="000700C1"/>
    <w:rsid w:val="000729B6"/>
    <w:rsid w:val="00074712"/>
    <w:rsid w:val="0007501D"/>
    <w:rsid w:val="00077466"/>
    <w:rsid w:val="00080084"/>
    <w:rsid w:val="00080A23"/>
    <w:rsid w:val="00080F72"/>
    <w:rsid w:val="000818B4"/>
    <w:rsid w:val="0008231F"/>
    <w:rsid w:val="00082997"/>
    <w:rsid w:val="00082AD0"/>
    <w:rsid w:val="00084294"/>
    <w:rsid w:val="00086B37"/>
    <w:rsid w:val="00086EAD"/>
    <w:rsid w:val="00091A7C"/>
    <w:rsid w:val="000926A3"/>
    <w:rsid w:val="000930B7"/>
    <w:rsid w:val="0009377D"/>
    <w:rsid w:val="0009479E"/>
    <w:rsid w:val="000959E7"/>
    <w:rsid w:val="0009695B"/>
    <w:rsid w:val="00097077"/>
    <w:rsid w:val="00097384"/>
    <w:rsid w:val="00097A1E"/>
    <w:rsid w:val="00097E07"/>
    <w:rsid w:val="000A0AF6"/>
    <w:rsid w:val="000A2C63"/>
    <w:rsid w:val="000A736A"/>
    <w:rsid w:val="000B0571"/>
    <w:rsid w:val="000B15E3"/>
    <w:rsid w:val="000B1DDA"/>
    <w:rsid w:val="000B3ADB"/>
    <w:rsid w:val="000B3E0A"/>
    <w:rsid w:val="000B4D4B"/>
    <w:rsid w:val="000B4F1A"/>
    <w:rsid w:val="000B61FA"/>
    <w:rsid w:val="000B7AB4"/>
    <w:rsid w:val="000C04EC"/>
    <w:rsid w:val="000C19C3"/>
    <w:rsid w:val="000C19F1"/>
    <w:rsid w:val="000C1EB7"/>
    <w:rsid w:val="000C3901"/>
    <w:rsid w:val="000C3968"/>
    <w:rsid w:val="000C4844"/>
    <w:rsid w:val="000D003A"/>
    <w:rsid w:val="000D14EA"/>
    <w:rsid w:val="000D2E1C"/>
    <w:rsid w:val="000D38B5"/>
    <w:rsid w:val="000D3945"/>
    <w:rsid w:val="000D4A0D"/>
    <w:rsid w:val="000D542A"/>
    <w:rsid w:val="000D6A79"/>
    <w:rsid w:val="000E06D2"/>
    <w:rsid w:val="000E1690"/>
    <w:rsid w:val="000E2D12"/>
    <w:rsid w:val="000E3954"/>
    <w:rsid w:val="000E4818"/>
    <w:rsid w:val="000E62CA"/>
    <w:rsid w:val="000E679B"/>
    <w:rsid w:val="000E70C3"/>
    <w:rsid w:val="000F2839"/>
    <w:rsid w:val="000F288C"/>
    <w:rsid w:val="000F4823"/>
    <w:rsid w:val="000F5824"/>
    <w:rsid w:val="000F623C"/>
    <w:rsid w:val="000F6982"/>
    <w:rsid w:val="0010007E"/>
    <w:rsid w:val="00101C66"/>
    <w:rsid w:val="0010433B"/>
    <w:rsid w:val="00106C8C"/>
    <w:rsid w:val="00106F07"/>
    <w:rsid w:val="00107C60"/>
    <w:rsid w:val="00112F2C"/>
    <w:rsid w:val="00113AA7"/>
    <w:rsid w:val="001170C9"/>
    <w:rsid w:val="00120EA0"/>
    <w:rsid w:val="00121224"/>
    <w:rsid w:val="00123FC0"/>
    <w:rsid w:val="0012484A"/>
    <w:rsid w:val="00124BDD"/>
    <w:rsid w:val="0012512A"/>
    <w:rsid w:val="00125ADC"/>
    <w:rsid w:val="001269EA"/>
    <w:rsid w:val="00127C6D"/>
    <w:rsid w:val="00132A5F"/>
    <w:rsid w:val="00132DEC"/>
    <w:rsid w:val="001343F5"/>
    <w:rsid w:val="00136678"/>
    <w:rsid w:val="00137476"/>
    <w:rsid w:val="00137694"/>
    <w:rsid w:val="00137D6E"/>
    <w:rsid w:val="001404AC"/>
    <w:rsid w:val="00140C58"/>
    <w:rsid w:val="001419C7"/>
    <w:rsid w:val="00143304"/>
    <w:rsid w:val="00143352"/>
    <w:rsid w:val="00144474"/>
    <w:rsid w:val="00145F1C"/>
    <w:rsid w:val="0014611B"/>
    <w:rsid w:val="00146124"/>
    <w:rsid w:val="001473D6"/>
    <w:rsid w:val="00150707"/>
    <w:rsid w:val="00151EF3"/>
    <w:rsid w:val="001525CE"/>
    <w:rsid w:val="0015279B"/>
    <w:rsid w:val="00153334"/>
    <w:rsid w:val="00154FB5"/>
    <w:rsid w:val="00155375"/>
    <w:rsid w:val="00156E56"/>
    <w:rsid w:val="00157CC8"/>
    <w:rsid w:val="00157F51"/>
    <w:rsid w:val="00162270"/>
    <w:rsid w:val="001629B2"/>
    <w:rsid w:val="00162A00"/>
    <w:rsid w:val="00163000"/>
    <w:rsid w:val="001655E9"/>
    <w:rsid w:val="00165B0B"/>
    <w:rsid w:val="00165CAA"/>
    <w:rsid w:val="00166188"/>
    <w:rsid w:val="001726AD"/>
    <w:rsid w:val="00172786"/>
    <w:rsid w:val="00172ACE"/>
    <w:rsid w:val="00172B47"/>
    <w:rsid w:val="00173490"/>
    <w:rsid w:val="00174741"/>
    <w:rsid w:val="00176311"/>
    <w:rsid w:val="00176B5A"/>
    <w:rsid w:val="00176BC4"/>
    <w:rsid w:val="00176F2D"/>
    <w:rsid w:val="00177851"/>
    <w:rsid w:val="00180022"/>
    <w:rsid w:val="0018030B"/>
    <w:rsid w:val="001804EF"/>
    <w:rsid w:val="001822B5"/>
    <w:rsid w:val="00182E0C"/>
    <w:rsid w:val="00182F98"/>
    <w:rsid w:val="00183BD0"/>
    <w:rsid w:val="00185D13"/>
    <w:rsid w:val="00186C12"/>
    <w:rsid w:val="00190444"/>
    <w:rsid w:val="00192F30"/>
    <w:rsid w:val="0019345E"/>
    <w:rsid w:val="0019648E"/>
    <w:rsid w:val="00196516"/>
    <w:rsid w:val="00196DE0"/>
    <w:rsid w:val="00197673"/>
    <w:rsid w:val="00197806"/>
    <w:rsid w:val="001A07FB"/>
    <w:rsid w:val="001A0A8A"/>
    <w:rsid w:val="001A1EEE"/>
    <w:rsid w:val="001A2A43"/>
    <w:rsid w:val="001A2DD0"/>
    <w:rsid w:val="001A4D97"/>
    <w:rsid w:val="001A5033"/>
    <w:rsid w:val="001A7AD6"/>
    <w:rsid w:val="001A7BE0"/>
    <w:rsid w:val="001B0173"/>
    <w:rsid w:val="001B1919"/>
    <w:rsid w:val="001B3F48"/>
    <w:rsid w:val="001B60BA"/>
    <w:rsid w:val="001B6196"/>
    <w:rsid w:val="001B7A1F"/>
    <w:rsid w:val="001C0154"/>
    <w:rsid w:val="001C2402"/>
    <w:rsid w:val="001D0FDF"/>
    <w:rsid w:val="001D1C00"/>
    <w:rsid w:val="001D2CB6"/>
    <w:rsid w:val="001D2D93"/>
    <w:rsid w:val="001D5516"/>
    <w:rsid w:val="001D65B2"/>
    <w:rsid w:val="001D6860"/>
    <w:rsid w:val="001D6FDE"/>
    <w:rsid w:val="001D7FA0"/>
    <w:rsid w:val="001E005C"/>
    <w:rsid w:val="001E0B76"/>
    <w:rsid w:val="001E29CE"/>
    <w:rsid w:val="001E3D1F"/>
    <w:rsid w:val="001E4634"/>
    <w:rsid w:val="001E748E"/>
    <w:rsid w:val="001E785A"/>
    <w:rsid w:val="001F0535"/>
    <w:rsid w:val="001F1E38"/>
    <w:rsid w:val="001F1EBD"/>
    <w:rsid w:val="001F30D8"/>
    <w:rsid w:val="001F316F"/>
    <w:rsid w:val="001F342F"/>
    <w:rsid w:val="001F3EEF"/>
    <w:rsid w:val="001F4AC9"/>
    <w:rsid w:val="001F4F79"/>
    <w:rsid w:val="001F66C6"/>
    <w:rsid w:val="001F79F8"/>
    <w:rsid w:val="002017DB"/>
    <w:rsid w:val="00201A52"/>
    <w:rsid w:val="0020406C"/>
    <w:rsid w:val="0020522E"/>
    <w:rsid w:val="002054AD"/>
    <w:rsid w:val="002062CC"/>
    <w:rsid w:val="00210F8F"/>
    <w:rsid w:val="00210F9B"/>
    <w:rsid w:val="00211531"/>
    <w:rsid w:val="00213972"/>
    <w:rsid w:val="002144A9"/>
    <w:rsid w:val="0021492F"/>
    <w:rsid w:val="00215B09"/>
    <w:rsid w:val="002160BA"/>
    <w:rsid w:val="00216C30"/>
    <w:rsid w:val="00216F73"/>
    <w:rsid w:val="00222DA4"/>
    <w:rsid w:val="00223BDE"/>
    <w:rsid w:val="0022480B"/>
    <w:rsid w:val="00225714"/>
    <w:rsid w:val="00225BAA"/>
    <w:rsid w:val="0023002A"/>
    <w:rsid w:val="00231609"/>
    <w:rsid w:val="00232352"/>
    <w:rsid w:val="00234533"/>
    <w:rsid w:val="00235A0E"/>
    <w:rsid w:val="00235FF3"/>
    <w:rsid w:val="00236B07"/>
    <w:rsid w:val="00237B73"/>
    <w:rsid w:val="002401DD"/>
    <w:rsid w:val="00240AB2"/>
    <w:rsid w:val="0024177A"/>
    <w:rsid w:val="00242B96"/>
    <w:rsid w:val="0024319A"/>
    <w:rsid w:val="002441AC"/>
    <w:rsid w:val="002441B3"/>
    <w:rsid w:val="002443BB"/>
    <w:rsid w:val="00244C77"/>
    <w:rsid w:val="00245030"/>
    <w:rsid w:val="002458A1"/>
    <w:rsid w:val="00247885"/>
    <w:rsid w:val="002478AF"/>
    <w:rsid w:val="00251400"/>
    <w:rsid w:val="00252417"/>
    <w:rsid w:val="00252E54"/>
    <w:rsid w:val="00253600"/>
    <w:rsid w:val="0025375D"/>
    <w:rsid w:val="002547DD"/>
    <w:rsid w:val="00257157"/>
    <w:rsid w:val="00257458"/>
    <w:rsid w:val="00260358"/>
    <w:rsid w:val="002613E2"/>
    <w:rsid w:val="00265F2F"/>
    <w:rsid w:val="0026640A"/>
    <w:rsid w:val="002666DA"/>
    <w:rsid w:val="00266CA6"/>
    <w:rsid w:val="00266D86"/>
    <w:rsid w:val="00267874"/>
    <w:rsid w:val="002710D9"/>
    <w:rsid w:val="002716BF"/>
    <w:rsid w:val="00272948"/>
    <w:rsid w:val="00272B01"/>
    <w:rsid w:val="002733A7"/>
    <w:rsid w:val="002734A7"/>
    <w:rsid w:val="00274684"/>
    <w:rsid w:val="00274DEF"/>
    <w:rsid w:val="002753E3"/>
    <w:rsid w:val="002754ED"/>
    <w:rsid w:val="00275B8F"/>
    <w:rsid w:val="00280AED"/>
    <w:rsid w:val="0028260B"/>
    <w:rsid w:val="002832A5"/>
    <w:rsid w:val="002854E2"/>
    <w:rsid w:val="0028654C"/>
    <w:rsid w:val="00287087"/>
    <w:rsid w:val="00294695"/>
    <w:rsid w:val="002949CC"/>
    <w:rsid w:val="00294FA2"/>
    <w:rsid w:val="002952E9"/>
    <w:rsid w:val="00297D23"/>
    <w:rsid w:val="002A064A"/>
    <w:rsid w:val="002A10CB"/>
    <w:rsid w:val="002A14BF"/>
    <w:rsid w:val="002A1557"/>
    <w:rsid w:val="002A1960"/>
    <w:rsid w:val="002A1B4F"/>
    <w:rsid w:val="002A35EE"/>
    <w:rsid w:val="002A57EB"/>
    <w:rsid w:val="002A6CDC"/>
    <w:rsid w:val="002A6D54"/>
    <w:rsid w:val="002A75BD"/>
    <w:rsid w:val="002A75C2"/>
    <w:rsid w:val="002A7B53"/>
    <w:rsid w:val="002B287C"/>
    <w:rsid w:val="002B604A"/>
    <w:rsid w:val="002C042F"/>
    <w:rsid w:val="002C0C59"/>
    <w:rsid w:val="002C328B"/>
    <w:rsid w:val="002C4C3D"/>
    <w:rsid w:val="002C58AD"/>
    <w:rsid w:val="002C6272"/>
    <w:rsid w:val="002C64F0"/>
    <w:rsid w:val="002C6995"/>
    <w:rsid w:val="002D0007"/>
    <w:rsid w:val="002D05F8"/>
    <w:rsid w:val="002D08AA"/>
    <w:rsid w:val="002D51A5"/>
    <w:rsid w:val="002D549C"/>
    <w:rsid w:val="002D6E9C"/>
    <w:rsid w:val="002D73A2"/>
    <w:rsid w:val="002D785E"/>
    <w:rsid w:val="002E05C1"/>
    <w:rsid w:val="002E06D2"/>
    <w:rsid w:val="002E113E"/>
    <w:rsid w:val="002E1AF2"/>
    <w:rsid w:val="002E2B39"/>
    <w:rsid w:val="002E31BD"/>
    <w:rsid w:val="002E48BB"/>
    <w:rsid w:val="002E6619"/>
    <w:rsid w:val="002E7A4F"/>
    <w:rsid w:val="002F007C"/>
    <w:rsid w:val="002F1888"/>
    <w:rsid w:val="002F2660"/>
    <w:rsid w:val="002F4220"/>
    <w:rsid w:val="002F71E9"/>
    <w:rsid w:val="002F78A7"/>
    <w:rsid w:val="0030188A"/>
    <w:rsid w:val="00301C96"/>
    <w:rsid w:val="00303D16"/>
    <w:rsid w:val="00303D3E"/>
    <w:rsid w:val="00304414"/>
    <w:rsid w:val="00304936"/>
    <w:rsid w:val="00305F64"/>
    <w:rsid w:val="003061EF"/>
    <w:rsid w:val="00311163"/>
    <w:rsid w:val="0031127A"/>
    <w:rsid w:val="00311437"/>
    <w:rsid w:val="0031682A"/>
    <w:rsid w:val="003169FD"/>
    <w:rsid w:val="00317E9C"/>
    <w:rsid w:val="003210AC"/>
    <w:rsid w:val="003214CE"/>
    <w:rsid w:val="003232FC"/>
    <w:rsid w:val="00323313"/>
    <w:rsid w:val="003234A2"/>
    <w:rsid w:val="00325636"/>
    <w:rsid w:val="00325830"/>
    <w:rsid w:val="00325A58"/>
    <w:rsid w:val="00326939"/>
    <w:rsid w:val="00326958"/>
    <w:rsid w:val="003275C3"/>
    <w:rsid w:val="003276F3"/>
    <w:rsid w:val="003300C2"/>
    <w:rsid w:val="003309C9"/>
    <w:rsid w:val="0033294F"/>
    <w:rsid w:val="00333A48"/>
    <w:rsid w:val="003377ED"/>
    <w:rsid w:val="00340941"/>
    <w:rsid w:val="003410E5"/>
    <w:rsid w:val="00341434"/>
    <w:rsid w:val="0034450B"/>
    <w:rsid w:val="00344D57"/>
    <w:rsid w:val="00346089"/>
    <w:rsid w:val="0034696C"/>
    <w:rsid w:val="003473AE"/>
    <w:rsid w:val="00347643"/>
    <w:rsid w:val="00347B70"/>
    <w:rsid w:val="00351F77"/>
    <w:rsid w:val="003527BF"/>
    <w:rsid w:val="00352E0E"/>
    <w:rsid w:val="00353A82"/>
    <w:rsid w:val="00355B1E"/>
    <w:rsid w:val="003568DB"/>
    <w:rsid w:val="00360944"/>
    <w:rsid w:val="0036150D"/>
    <w:rsid w:val="003653D1"/>
    <w:rsid w:val="00365473"/>
    <w:rsid w:val="00366727"/>
    <w:rsid w:val="003710D0"/>
    <w:rsid w:val="00371461"/>
    <w:rsid w:val="00371E86"/>
    <w:rsid w:val="0037231A"/>
    <w:rsid w:val="00372401"/>
    <w:rsid w:val="0037264D"/>
    <w:rsid w:val="00373D89"/>
    <w:rsid w:val="00374347"/>
    <w:rsid w:val="0037444D"/>
    <w:rsid w:val="0037485A"/>
    <w:rsid w:val="003772F1"/>
    <w:rsid w:val="003774BF"/>
    <w:rsid w:val="003778A7"/>
    <w:rsid w:val="00377D44"/>
    <w:rsid w:val="00377E47"/>
    <w:rsid w:val="003805DE"/>
    <w:rsid w:val="00380CE8"/>
    <w:rsid w:val="00380D3A"/>
    <w:rsid w:val="00380E83"/>
    <w:rsid w:val="00382B5C"/>
    <w:rsid w:val="003831A8"/>
    <w:rsid w:val="003834FD"/>
    <w:rsid w:val="003836C8"/>
    <w:rsid w:val="003850FF"/>
    <w:rsid w:val="00385AEE"/>
    <w:rsid w:val="00385E25"/>
    <w:rsid w:val="003865F0"/>
    <w:rsid w:val="0038686E"/>
    <w:rsid w:val="00393A08"/>
    <w:rsid w:val="00393FC2"/>
    <w:rsid w:val="00394205"/>
    <w:rsid w:val="00394671"/>
    <w:rsid w:val="00394F8B"/>
    <w:rsid w:val="0039503B"/>
    <w:rsid w:val="003954A2"/>
    <w:rsid w:val="00395D89"/>
    <w:rsid w:val="003967F7"/>
    <w:rsid w:val="003A0709"/>
    <w:rsid w:val="003A1081"/>
    <w:rsid w:val="003A228F"/>
    <w:rsid w:val="003A3DB5"/>
    <w:rsid w:val="003A4977"/>
    <w:rsid w:val="003A4FA7"/>
    <w:rsid w:val="003A58EA"/>
    <w:rsid w:val="003A7777"/>
    <w:rsid w:val="003A7FC6"/>
    <w:rsid w:val="003B0284"/>
    <w:rsid w:val="003B041C"/>
    <w:rsid w:val="003B103D"/>
    <w:rsid w:val="003B18CF"/>
    <w:rsid w:val="003B2655"/>
    <w:rsid w:val="003B36F4"/>
    <w:rsid w:val="003B596A"/>
    <w:rsid w:val="003B6F70"/>
    <w:rsid w:val="003B7FC7"/>
    <w:rsid w:val="003C0937"/>
    <w:rsid w:val="003C0BD6"/>
    <w:rsid w:val="003C1028"/>
    <w:rsid w:val="003C1157"/>
    <w:rsid w:val="003C1B53"/>
    <w:rsid w:val="003C1DD8"/>
    <w:rsid w:val="003C2491"/>
    <w:rsid w:val="003C3113"/>
    <w:rsid w:val="003C33DC"/>
    <w:rsid w:val="003C6D8F"/>
    <w:rsid w:val="003C7726"/>
    <w:rsid w:val="003D3949"/>
    <w:rsid w:val="003D61F4"/>
    <w:rsid w:val="003D654F"/>
    <w:rsid w:val="003E1223"/>
    <w:rsid w:val="003E12FE"/>
    <w:rsid w:val="003E231B"/>
    <w:rsid w:val="003E2D08"/>
    <w:rsid w:val="003E3F7E"/>
    <w:rsid w:val="003E525E"/>
    <w:rsid w:val="003E7E49"/>
    <w:rsid w:val="003F0C67"/>
    <w:rsid w:val="003F37F5"/>
    <w:rsid w:val="003F469A"/>
    <w:rsid w:val="003F4968"/>
    <w:rsid w:val="003F5646"/>
    <w:rsid w:val="003F6540"/>
    <w:rsid w:val="003F696E"/>
    <w:rsid w:val="00400C9C"/>
    <w:rsid w:val="004019B9"/>
    <w:rsid w:val="00402001"/>
    <w:rsid w:val="004025D4"/>
    <w:rsid w:val="004048ED"/>
    <w:rsid w:val="004055E8"/>
    <w:rsid w:val="0040619E"/>
    <w:rsid w:val="00407ED4"/>
    <w:rsid w:val="00410CE2"/>
    <w:rsid w:val="00410D39"/>
    <w:rsid w:val="00412015"/>
    <w:rsid w:val="004135B4"/>
    <w:rsid w:val="00413761"/>
    <w:rsid w:val="00414854"/>
    <w:rsid w:val="00415E85"/>
    <w:rsid w:val="00420025"/>
    <w:rsid w:val="004200FB"/>
    <w:rsid w:val="004212F6"/>
    <w:rsid w:val="0042272F"/>
    <w:rsid w:val="00423017"/>
    <w:rsid w:val="0042342F"/>
    <w:rsid w:val="00424752"/>
    <w:rsid w:val="00424892"/>
    <w:rsid w:val="00424C8B"/>
    <w:rsid w:val="004250C5"/>
    <w:rsid w:val="004255FC"/>
    <w:rsid w:val="00425717"/>
    <w:rsid w:val="00425B67"/>
    <w:rsid w:val="00426716"/>
    <w:rsid w:val="00426A37"/>
    <w:rsid w:val="0042760D"/>
    <w:rsid w:val="00427731"/>
    <w:rsid w:val="00427833"/>
    <w:rsid w:val="00427A8B"/>
    <w:rsid w:val="00427F9E"/>
    <w:rsid w:val="00430569"/>
    <w:rsid w:val="00431628"/>
    <w:rsid w:val="004322E1"/>
    <w:rsid w:val="00432A06"/>
    <w:rsid w:val="0043462C"/>
    <w:rsid w:val="00437A32"/>
    <w:rsid w:val="00440BD3"/>
    <w:rsid w:val="00440BD7"/>
    <w:rsid w:val="004414E8"/>
    <w:rsid w:val="00441889"/>
    <w:rsid w:val="00444CBC"/>
    <w:rsid w:val="00445FC1"/>
    <w:rsid w:val="00447D96"/>
    <w:rsid w:val="00447EF4"/>
    <w:rsid w:val="00447F5B"/>
    <w:rsid w:val="00450787"/>
    <w:rsid w:val="004524D0"/>
    <w:rsid w:val="004533AD"/>
    <w:rsid w:val="00455FD8"/>
    <w:rsid w:val="0045786E"/>
    <w:rsid w:val="00457C81"/>
    <w:rsid w:val="00460C60"/>
    <w:rsid w:val="00460CD8"/>
    <w:rsid w:val="00461378"/>
    <w:rsid w:val="004614DB"/>
    <w:rsid w:val="004634EC"/>
    <w:rsid w:val="00464478"/>
    <w:rsid w:val="0046693B"/>
    <w:rsid w:val="004679A7"/>
    <w:rsid w:val="004720B6"/>
    <w:rsid w:val="004743CC"/>
    <w:rsid w:val="00475695"/>
    <w:rsid w:val="00475D55"/>
    <w:rsid w:val="00476EC8"/>
    <w:rsid w:val="004824F8"/>
    <w:rsid w:val="00484697"/>
    <w:rsid w:val="00485271"/>
    <w:rsid w:val="00487C88"/>
    <w:rsid w:val="00490823"/>
    <w:rsid w:val="00492337"/>
    <w:rsid w:val="00492A1B"/>
    <w:rsid w:val="00493F6A"/>
    <w:rsid w:val="00494039"/>
    <w:rsid w:val="00494C8B"/>
    <w:rsid w:val="00494FC0"/>
    <w:rsid w:val="00495177"/>
    <w:rsid w:val="00495A3E"/>
    <w:rsid w:val="00496F89"/>
    <w:rsid w:val="004975DA"/>
    <w:rsid w:val="00497CC2"/>
    <w:rsid w:val="00497D0C"/>
    <w:rsid w:val="004A1014"/>
    <w:rsid w:val="004A10A2"/>
    <w:rsid w:val="004A10BB"/>
    <w:rsid w:val="004A2FF6"/>
    <w:rsid w:val="004A33B8"/>
    <w:rsid w:val="004A6564"/>
    <w:rsid w:val="004A7B31"/>
    <w:rsid w:val="004B0512"/>
    <w:rsid w:val="004B1CD3"/>
    <w:rsid w:val="004B262C"/>
    <w:rsid w:val="004B2F8B"/>
    <w:rsid w:val="004B3634"/>
    <w:rsid w:val="004B4D54"/>
    <w:rsid w:val="004B4F02"/>
    <w:rsid w:val="004B6CF4"/>
    <w:rsid w:val="004C1349"/>
    <w:rsid w:val="004C1D57"/>
    <w:rsid w:val="004C2076"/>
    <w:rsid w:val="004C2428"/>
    <w:rsid w:val="004C278D"/>
    <w:rsid w:val="004C3754"/>
    <w:rsid w:val="004C4A6A"/>
    <w:rsid w:val="004C4C1D"/>
    <w:rsid w:val="004C70A0"/>
    <w:rsid w:val="004D1981"/>
    <w:rsid w:val="004D2166"/>
    <w:rsid w:val="004D22D2"/>
    <w:rsid w:val="004D2767"/>
    <w:rsid w:val="004D2F09"/>
    <w:rsid w:val="004D31FC"/>
    <w:rsid w:val="004D33E5"/>
    <w:rsid w:val="004D3EA0"/>
    <w:rsid w:val="004D49DC"/>
    <w:rsid w:val="004D5596"/>
    <w:rsid w:val="004D5F04"/>
    <w:rsid w:val="004D7EEC"/>
    <w:rsid w:val="004E03A8"/>
    <w:rsid w:val="004E0674"/>
    <w:rsid w:val="004E1E57"/>
    <w:rsid w:val="004E381B"/>
    <w:rsid w:val="004E4962"/>
    <w:rsid w:val="004E4B90"/>
    <w:rsid w:val="004E50EB"/>
    <w:rsid w:val="004E5D9E"/>
    <w:rsid w:val="004E6394"/>
    <w:rsid w:val="004E6E42"/>
    <w:rsid w:val="004E77B0"/>
    <w:rsid w:val="004E7B18"/>
    <w:rsid w:val="004F22FB"/>
    <w:rsid w:val="004F2E29"/>
    <w:rsid w:val="004F4D7F"/>
    <w:rsid w:val="004F549F"/>
    <w:rsid w:val="004F57A1"/>
    <w:rsid w:val="004F6608"/>
    <w:rsid w:val="004F6FE5"/>
    <w:rsid w:val="004F7381"/>
    <w:rsid w:val="00500219"/>
    <w:rsid w:val="00500558"/>
    <w:rsid w:val="00500A83"/>
    <w:rsid w:val="0050106E"/>
    <w:rsid w:val="0050144C"/>
    <w:rsid w:val="00504D75"/>
    <w:rsid w:val="00506695"/>
    <w:rsid w:val="00507B2A"/>
    <w:rsid w:val="00510093"/>
    <w:rsid w:val="005101D1"/>
    <w:rsid w:val="00511BAC"/>
    <w:rsid w:val="005143CE"/>
    <w:rsid w:val="0051473F"/>
    <w:rsid w:val="005152C5"/>
    <w:rsid w:val="005158B5"/>
    <w:rsid w:val="00516834"/>
    <w:rsid w:val="00516E51"/>
    <w:rsid w:val="00517044"/>
    <w:rsid w:val="00520001"/>
    <w:rsid w:val="00520839"/>
    <w:rsid w:val="005208E8"/>
    <w:rsid w:val="00521E36"/>
    <w:rsid w:val="00521F1F"/>
    <w:rsid w:val="005238C5"/>
    <w:rsid w:val="00524707"/>
    <w:rsid w:val="005258CF"/>
    <w:rsid w:val="00526413"/>
    <w:rsid w:val="00526FE9"/>
    <w:rsid w:val="005275E6"/>
    <w:rsid w:val="00527A4B"/>
    <w:rsid w:val="0053095D"/>
    <w:rsid w:val="00531CA2"/>
    <w:rsid w:val="00532144"/>
    <w:rsid w:val="00533005"/>
    <w:rsid w:val="00533964"/>
    <w:rsid w:val="00533E51"/>
    <w:rsid w:val="00537459"/>
    <w:rsid w:val="0053757D"/>
    <w:rsid w:val="00537CD2"/>
    <w:rsid w:val="00541222"/>
    <w:rsid w:val="00541CA6"/>
    <w:rsid w:val="00542C5C"/>
    <w:rsid w:val="00550452"/>
    <w:rsid w:val="005506CD"/>
    <w:rsid w:val="00550AE0"/>
    <w:rsid w:val="00550BCA"/>
    <w:rsid w:val="00550E68"/>
    <w:rsid w:val="00552FE6"/>
    <w:rsid w:val="00553C02"/>
    <w:rsid w:val="00555920"/>
    <w:rsid w:val="0055647E"/>
    <w:rsid w:val="00556D92"/>
    <w:rsid w:val="00557131"/>
    <w:rsid w:val="005571A9"/>
    <w:rsid w:val="00560240"/>
    <w:rsid w:val="0056064D"/>
    <w:rsid w:val="00560D88"/>
    <w:rsid w:val="00561C68"/>
    <w:rsid w:val="00561D46"/>
    <w:rsid w:val="00562045"/>
    <w:rsid w:val="00562D1F"/>
    <w:rsid w:val="00564378"/>
    <w:rsid w:val="0056463D"/>
    <w:rsid w:val="00564BF9"/>
    <w:rsid w:val="005652EF"/>
    <w:rsid w:val="005660C8"/>
    <w:rsid w:val="0056785F"/>
    <w:rsid w:val="0057083D"/>
    <w:rsid w:val="00570A6E"/>
    <w:rsid w:val="00570EBE"/>
    <w:rsid w:val="005711B9"/>
    <w:rsid w:val="0057247A"/>
    <w:rsid w:val="0057372B"/>
    <w:rsid w:val="00574F44"/>
    <w:rsid w:val="005767E4"/>
    <w:rsid w:val="00577832"/>
    <w:rsid w:val="00577DAE"/>
    <w:rsid w:val="00580A48"/>
    <w:rsid w:val="00581B61"/>
    <w:rsid w:val="00582969"/>
    <w:rsid w:val="0058339F"/>
    <w:rsid w:val="00586148"/>
    <w:rsid w:val="00586677"/>
    <w:rsid w:val="0059076A"/>
    <w:rsid w:val="00591B3F"/>
    <w:rsid w:val="00593E8E"/>
    <w:rsid w:val="00595403"/>
    <w:rsid w:val="00595BF3"/>
    <w:rsid w:val="00597B17"/>
    <w:rsid w:val="005A0052"/>
    <w:rsid w:val="005A01C8"/>
    <w:rsid w:val="005A0560"/>
    <w:rsid w:val="005A0D02"/>
    <w:rsid w:val="005A2432"/>
    <w:rsid w:val="005A2822"/>
    <w:rsid w:val="005A3A8E"/>
    <w:rsid w:val="005A6074"/>
    <w:rsid w:val="005A63EC"/>
    <w:rsid w:val="005A7474"/>
    <w:rsid w:val="005B0115"/>
    <w:rsid w:val="005B1B7C"/>
    <w:rsid w:val="005B1D2D"/>
    <w:rsid w:val="005B3232"/>
    <w:rsid w:val="005B4448"/>
    <w:rsid w:val="005B763F"/>
    <w:rsid w:val="005C1CAE"/>
    <w:rsid w:val="005C20E2"/>
    <w:rsid w:val="005C3AB4"/>
    <w:rsid w:val="005C3C06"/>
    <w:rsid w:val="005C4799"/>
    <w:rsid w:val="005C572B"/>
    <w:rsid w:val="005C76D3"/>
    <w:rsid w:val="005C7882"/>
    <w:rsid w:val="005D019A"/>
    <w:rsid w:val="005D11C7"/>
    <w:rsid w:val="005D1C39"/>
    <w:rsid w:val="005D3232"/>
    <w:rsid w:val="005D5776"/>
    <w:rsid w:val="005D6025"/>
    <w:rsid w:val="005D653C"/>
    <w:rsid w:val="005D6BFB"/>
    <w:rsid w:val="005E0529"/>
    <w:rsid w:val="005E07C1"/>
    <w:rsid w:val="005E09BB"/>
    <w:rsid w:val="005E0B94"/>
    <w:rsid w:val="005E232C"/>
    <w:rsid w:val="005E3AF3"/>
    <w:rsid w:val="005E54CF"/>
    <w:rsid w:val="005E5AE5"/>
    <w:rsid w:val="005E5EA0"/>
    <w:rsid w:val="005E5FF4"/>
    <w:rsid w:val="005E719F"/>
    <w:rsid w:val="005E7860"/>
    <w:rsid w:val="005F19EA"/>
    <w:rsid w:val="005F35BB"/>
    <w:rsid w:val="005F442F"/>
    <w:rsid w:val="005F5C18"/>
    <w:rsid w:val="005F636A"/>
    <w:rsid w:val="005F6AB9"/>
    <w:rsid w:val="005F6BB4"/>
    <w:rsid w:val="005F7E12"/>
    <w:rsid w:val="00600389"/>
    <w:rsid w:val="00600B2A"/>
    <w:rsid w:val="00600CD8"/>
    <w:rsid w:val="00601EDB"/>
    <w:rsid w:val="00604445"/>
    <w:rsid w:val="006066AA"/>
    <w:rsid w:val="006072A5"/>
    <w:rsid w:val="00610F81"/>
    <w:rsid w:val="00611849"/>
    <w:rsid w:val="006118CE"/>
    <w:rsid w:val="00611CDE"/>
    <w:rsid w:val="00611E93"/>
    <w:rsid w:val="00612B3F"/>
    <w:rsid w:val="006134E2"/>
    <w:rsid w:val="00613AF7"/>
    <w:rsid w:val="00614FDC"/>
    <w:rsid w:val="0061520C"/>
    <w:rsid w:val="006161DC"/>
    <w:rsid w:val="0061676C"/>
    <w:rsid w:val="006211AB"/>
    <w:rsid w:val="0062277A"/>
    <w:rsid w:val="00623E72"/>
    <w:rsid w:val="00624E5E"/>
    <w:rsid w:val="00625457"/>
    <w:rsid w:val="00626C5A"/>
    <w:rsid w:val="00626FB4"/>
    <w:rsid w:val="00627810"/>
    <w:rsid w:val="00627B6C"/>
    <w:rsid w:val="00631715"/>
    <w:rsid w:val="006326BC"/>
    <w:rsid w:val="00632710"/>
    <w:rsid w:val="00632D6C"/>
    <w:rsid w:val="0063328F"/>
    <w:rsid w:val="0063516C"/>
    <w:rsid w:val="00635C91"/>
    <w:rsid w:val="0063666D"/>
    <w:rsid w:val="00636B3B"/>
    <w:rsid w:val="0063753A"/>
    <w:rsid w:val="00640F04"/>
    <w:rsid w:val="00640F57"/>
    <w:rsid w:val="00641F88"/>
    <w:rsid w:val="006439D4"/>
    <w:rsid w:val="00645259"/>
    <w:rsid w:val="00653361"/>
    <w:rsid w:val="00653479"/>
    <w:rsid w:val="0065366E"/>
    <w:rsid w:val="0065524A"/>
    <w:rsid w:val="0065542B"/>
    <w:rsid w:val="00656F56"/>
    <w:rsid w:val="00657BC1"/>
    <w:rsid w:val="00657DCA"/>
    <w:rsid w:val="00657FEF"/>
    <w:rsid w:val="00661518"/>
    <w:rsid w:val="0066410D"/>
    <w:rsid w:val="006641FD"/>
    <w:rsid w:val="006665D0"/>
    <w:rsid w:val="0066686B"/>
    <w:rsid w:val="00667090"/>
    <w:rsid w:val="00670C87"/>
    <w:rsid w:val="00670F82"/>
    <w:rsid w:val="00672DE5"/>
    <w:rsid w:val="00673FAE"/>
    <w:rsid w:val="00674DD7"/>
    <w:rsid w:val="00674F15"/>
    <w:rsid w:val="00675DDF"/>
    <w:rsid w:val="0067602F"/>
    <w:rsid w:val="00676E00"/>
    <w:rsid w:val="00681C3E"/>
    <w:rsid w:val="0068240E"/>
    <w:rsid w:val="0068388E"/>
    <w:rsid w:val="00683E1A"/>
    <w:rsid w:val="006840B6"/>
    <w:rsid w:val="006842B4"/>
    <w:rsid w:val="006849CB"/>
    <w:rsid w:val="00687167"/>
    <w:rsid w:val="0069159D"/>
    <w:rsid w:val="00691ED5"/>
    <w:rsid w:val="006952A9"/>
    <w:rsid w:val="00696CD6"/>
    <w:rsid w:val="00696ED5"/>
    <w:rsid w:val="0069791E"/>
    <w:rsid w:val="00697966"/>
    <w:rsid w:val="006A10BF"/>
    <w:rsid w:val="006A16BC"/>
    <w:rsid w:val="006A1845"/>
    <w:rsid w:val="006A24AB"/>
    <w:rsid w:val="006A35A2"/>
    <w:rsid w:val="006A3AC5"/>
    <w:rsid w:val="006A4A19"/>
    <w:rsid w:val="006A6DE0"/>
    <w:rsid w:val="006A7C68"/>
    <w:rsid w:val="006B036B"/>
    <w:rsid w:val="006B063F"/>
    <w:rsid w:val="006B089C"/>
    <w:rsid w:val="006B10D8"/>
    <w:rsid w:val="006B2213"/>
    <w:rsid w:val="006B2655"/>
    <w:rsid w:val="006B2865"/>
    <w:rsid w:val="006B394B"/>
    <w:rsid w:val="006B5C7F"/>
    <w:rsid w:val="006C0B36"/>
    <w:rsid w:val="006C1F73"/>
    <w:rsid w:val="006C3FDC"/>
    <w:rsid w:val="006C4282"/>
    <w:rsid w:val="006C6BEF"/>
    <w:rsid w:val="006C7156"/>
    <w:rsid w:val="006C7DF2"/>
    <w:rsid w:val="006D1DE4"/>
    <w:rsid w:val="006D461F"/>
    <w:rsid w:val="006D4BC9"/>
    <w:rsid w:val="006D571A"/>
    <w:rsid w:val="006D66EE"/>
    <w:rsid w:val="006D6A88"/>
    <w:rsid w:val="006E08B0"/>
    <w:rsid w:val="006E0994"/>
    <w:rsid w:val="006E1519"/>
    <w:rsid w:val="006E1DFE"/>
    <w:rsid w:val="006E20CB"/>
    <w:rsid w:val="006E56AE"/>
    <w:rsid w:val="006E57E0"/>
    <w:rsid w:val="006E748B"/>
    <w:rsid w:val="006F0E7B"/>
    <w:rsid w:val="006F20AE"/>
    <w:rsid w:val="006F22B2"/>
    <w:rsid w:val="006F285C"/>
    <w:rsid w:val="006F457C"/>
    <w:rsid w:val="006F497A"/>
    <w:rsid w:val="006F665F"/>
    <w:rsid w:val="00703B2B"/>
    <w:rsid w:val="00705187"/>
    <w:rsid w:val="007053BC"/>
    <w:rsid w:val="00706E7F"/>
    <w:rsid w:val="0070711F"/>
    <w:rsid w:val="00707A71"/>
    <w:rsid w:val="00710378"/>
    <w:rsid w:val="00714627"/>
    <w:rsid w:val="00715ACA"/>
    <w:rsid w:val="00716C8F"/>
    <w:rsid w:val="00721B1D"/>
    <w:rsid w:val="00721D55"/>
    <w:rsid w:val="00722335"/>
    <w:rsid w:val="007223CE"/>
    <w:rsid w:val="0072263A"/>
    <w:rsid w:val="00725268"/>
    <w:rsid w:val="00725720"/>
    <w:rsid w:val="00725A49"/>
    <w:rsid w:val="00725E51"/>
    <w:rsid w:val="00726BD1"/>
    <w:rsid w:val="00730AE9"/>
    <w:rsid w:val="0073224C"/>
    <w:rsid w:val="0073356A"/>
    <w:rsid w:val="0073456F"/>
    <w:rsid w:val="00734626"/>
    <w:rsid w:val="007348DD"/>
    <w:rsid w:val="00734C6C"/>
    <w:rsid w:val="007351F3"/>
    <w:rsid w:val="00735693"/>
    <w:rsid w:val="00735AEA"/>
    <w:rsid w:val="00736469"/>
    <w:rsid w:val="007369FB"/>
    <w:rsid w:val="00737F0A"/>
    <w:rsid w:val="0074240C"/>
    <w:rsid w:val="00743819"/>
    <w:rsid w:val="00743D8B"/>
    <w:rsid w:val="00744C8C"/>
    <w:rsid w:val="00746132"/>
    <w:rsid w:val="0074775E"/>
    <w:rsid w:val="00747E7B"/>
    <w:rsid w:val="007517EC"/>
    <w:rsid w:val="00751F19"/>
    <w:rsid w:val="00752A41"/>
    <w:rsid w:val="00753857"/>
    <w:rsid w:val="00753981"/>
    <w:rsid w:val="007547AD"/>
    <w:rsid w:val="00757207"/>
    <w:rsid w:val="00757AAA"/>
    <w:rsid w:val="0076002F"/>
    <w:rsid w:val="0076020D"/>
    <w:rsid w:val="0076238E"/>
    <w:rsid w:val="00764434"/>
    <w:rsid w:val="007654E3"/>
    <w:rsid w:val="007669C2"/>
    <w:rsid w:val="0077017B"/>
    <w:rsid w:val="00770C7A"/>
    <w:rsid w:val="0077156F"/>
    <w:rsid w:val="007716AA"/>
    <w:rsid w:val="00772DE2"/>
    <w:rsid w:val="00773254"/>
    <w:rsid w:val="00773B40"/>
    <w:rsid w:val="007747E1"/>
    <w:rsid w:val="00774C61"/>
    <w:rsid w:val="00775065"/>
    <w:rsid w:val="00775EAA"/>
    <w:rsid w:val="00776CF5"/>
    <w:rsid w:val="007810DA"/>
    <w:rsid w:val="00790639"/>
    <w:rsid w:val="00790859"/>
    <w:rsid w:val="00790C4D"/>
    <w:rsid w:val="00790CA5"/>
    <w:rsid w:val="00792593"/>
    <w:rsid w:val="00793DBB"/>
    <w:rsid w:val="00794469"/>
    <w:rsid w:val="00795912"/>
    <w:rsid w:val="00795FCC"/>
    <w:rsid w:val="007A25E0"/>
    <w:rsid w:val="007A2B57"/>
    <w:rsid w:val="007A356E"/>
    <w:rsid w:val="007A417B"/>
    <w:rsid w:val="007A4DF9"/>
    <w:rsid w:val="007A506B"/>
    <w:rsid w:val="007A6370"/>
    <w:rsid w:val="007A703D"/>
    <w:rsid w:val="007B146B"/>
    <w:rsid w:val="007B1677"/>
    <w:rsid w:val="007B40AF"/>
    <w:rsid w:val="007B43D7"/>
    <w:rsid w:val="007B602A"/>
    <w:rsid w:val="007B6B35"/>
    <w:rsid w:val="007B6B5A"/>
    <w:rsid w:val="007C076E"/>
    <w:rsid w:val="007C0F23"/>
    <w:rsid w:val="007C2757"/>
    <w:rsid w:val="007C2D4D"/>
    <w:rsid w:val="007C3F12"/>
    <w:rsid w:val="007C49B7"/>
    <w:rsid w:val="007C5437"/>
    <w:rsid w:val="007C5F3F"/>
    <w:rsid w:val="007C69A8"/>
    <w:rsid w:val="007C70F9"/>
    <w:rsid w:val="007D1481"/>
    <w:rsid w:val="007D2314"/>
    <w:rsid w:val="007D3E54"/>
    <w:rsid w:val="007D40C6"/>
    <w:rsid w:val="007D4A64"/>
    <w:rsid w:val="007D58CA"/>
    <w:rsid w:val="007D706D"/>
    <w:rsid w:val="007D768A"/>
    <w:rsid w:val="007D7982"/>
    <w:rsid w:val="007D7D69"/>
    <w:rsid w:val="007E11E9"/>
    <w:rsid w:val="007E2EDF"/>
    <w:rsid w:val="007E3019"/>
    <w:rsid w:val="007E34F5"/>
    <w:rsid w:val="007E4E7C"/>
    <w:rsid w:val="007E6B69"/>
    <w:rsid w:val="007F0094"/>
    <w:rsid w:val="007F02B0"/>
    <w:rsid w:val="007F0AC2"/>
    <w:rsid w:val="007F1E74"/>
    <w:rsid w:val="007F3043"/>
    <w:rsid w:val="007F30D7"/>
    <w:rsid w:val="007F3929"/>
    <w:rsid w:val="007F3A53"/>
    <w:rsid w:val="007F4029"/>
    <w:rsid w:val="007F47B6"/>
    <w:rsid w:val="007F743E"/>
    <w:rsid w:val="0080020A"/>
    <w:rsid w:val="00800915"/>
    <w:rsid w:val="0080154F"/>
    <w:rsid w:val="008028F5"/>
    <w:rsid w:val="008034D8"/>
    <w:rsid w:val="008048A5"/>
    <w:rsid w:val="00804986"/>
    <w:rsid w:val="00805711"/>
    <w:rsid w:val="008118B9"/>
    <w:rsid w:val="00812388"/>
    <w:rsid w:val="00812DAE"/>
    <w:rsid w:val="00812F0E"/>
    <w:rsid w:val="00814B5D"/>
    <w:rsid w:val="00815EB3"/>
    <w:rsid w:val="0082012E"/>
    <w:rsid w:val="00823424"/>
    <w:rsid w:val="00823A2D"/>
    <w:rsid w:val="008249CB"/>
    <w:rsid w:val="00825221"/>
    <w:rsid w:val="00826EE6"/>
    <w:rsid w:val="0082747E"/>
    <w:rsid w:val="00827C96"/>
    <w:rsid w:val="008300DD"/>
    <w:rsid w:val="0083121A"/>
    <w:rsid w:val="00832342"/>
    <w:rsid w:val="00832B11"/>
    <w:rsid w:val="00836907"/>
    <w:rsid w:val="00837002"/>
    <w:rsid w:val="008402D5"/>
    <w:rsid w:val="008404E9"/>
    <w:rsid w:val="00840C8B"/>
    <w:rsid w:val="00841CE3"/>
    <w:rsid w:val="00842257"/>
    <w:rsid w:val="00842FD8"/>
    <w:rsid w:val="008432A6"/>
    <w:rsid w:val="00843ABF"/>
    <w:rsid w:val="00845439"/>
    <w:rsid w:val="00846298"/>
    <w:rsid w:val="00846515"/>
    <w:rsid w:val="00846AC1"/>
    <w:rsid w:val="00847BDE"/>
    <w:rsid w:val="0085004E"/>
    <w:rsid w:val="008504A8"/>
    <w:rsid w:val="00850799"/>
    <w:rsid w:val="0085199F"/>
    <w:rsid w:val="00852B14"/>
    <w:rsid w:val="00853B7A"/>
    <w:rsid w:val="00855716"/>
    <w:rsid w:val="00855A37"/>
    <w:rsid w:val="0085689D"/>
    <w:rsid w:val="00856A66"/>
    <w:rsid w:val="0085765C"/>
    <w:rsid w:val="00863C8D"/>
    <w:rsid w:val="00864893"/>
    <w:rsid w:val="0086609E"/>
    <w:rsid w:val="0086700A"/>
    <w:rsid w:val="0087058F"/>
    <w:rsid w:val="00871A7C"/>
    <w:rsid w:val="00874365"/>
    <w:rsid w:val="00874389"/>
    <w:rsid w:val="00875777"/>
    <w:rsid w:val="00876270"/>
    <w:rsid w:val="0087678B"/>
    <w:rsid w:val="008769BE"/>
    <w:rsid w:val="0087731A"/>
    <w:rsid w:val="008773CC"/>
    <w:rsid w:val="00877878"/>
    <w:rsid w:val="008804BD"/>
    <w:rsid w:val="0088111E"/>
    <w:rsid w:val="00886D8C"/>
    <w:rsid w:val="00887104"/>
    <w:rsid w:val="00887F28"/>
    <w:rsid w:val="00890677"/>
    <w:rsid w:val="00890F45"/>
    <w:rsid w:val="008929A3"/>
    <w:rsid w:val="008934CC"/>
    <w:rsid w:val="00894C07"/>
    <w:rsid w:val="00894DC6"/>
    <w:rsid w:val="00897073"/>
    <w:rsid w:val="008A1785"/>
    <w:rsid w:val="008A35DD"/>
    <w:rsid w:val="008A48AD"/>
    <w:rsid w:val="008A4916"/>
    <w:rsid w:val="008A4C9C"/>
    <w:rsid w:val="008A4CD4"/>
    <w:rsid w:val="008A4F59"/>
    <w:rsid w:val="008A63AC"/>
    <w:rsid w:val="008A6AE2"/>
    <w:rsid w:val="008B0E87"/>
    <w:rsid w:val="008B10D1"/>
    <w:rsid w:val="008B17CD"/>
    <w:rsid w:val="008B1A62"/>
    <w:rsid w:val="008B20FB"/>
    <w:rsid w:val="008B22DF"/>
    <w:rsid w:val="008B31EC"/>
    <w:rsid w:val="008B3C5F"/>
    <w:rsid w:val="008B5AEA"/>
    <w:rsid w:val="008B7FDA"/>
    <w:rsid w:val="008C06A5"/>
    <w:rsid w:val="008C2E5E"/>
    <w:rsid w:val="008C3864"/>
    <w:rsid w:val="008C480A"/>
    <w:rsid w:val="008C54A0"/>
    <w:rsid w:val="008C667D"/>
    <w:rsid w:val="008D07EC"/>
    <w:rsid w:val="008D0A5B"/>
    <w:rsid w:val="008D1115"/>
    <w:rsid w:val="008D1192"/>
    <w:rsid w:val="008D1A5B"/>
    <w:rsid w:val="008D2B8C"/>
    <w:rsid w:val="008D2CDD"/>
    <w:rsid w:val="008D5130"/>
    <w:rsid w:val="008D5C33"/>
    <w:rsid w:val="008D6BDC"/>
    <w:rsid w:val="008D7D2D"/>
    <w:rsid w:val="008E2003"/>
    <w:rsid w:val="008E3DC5"/>
    <w:rsid w:val="008E415B"/>
    <w:rsid w:val="008E4F21"/>
    <w:rsid w:val="008E5E5C"/>
    <w:rsid w:val="008E786C"/>
    <w:rsid w:val="008F1E0E"/>
    <w:rsid w:val="008F2F07"/>
    <w:rsid w:val="008F414C"/>
    <w:rsid w:val="008F4C06"/>
    <w:rsid w:val="008F683E"/>
    <w:rsid w:val="008F6868"/>
    <w:rsid w:val="00901563"/>
    <w:rsid w:val="00902720"/>
    <w:rsid w:val="00902FB6"/>
    <w:rsid w:val="00903938"/>
    <w:rsid w:val="00903B2D"/>
    <w:rsid w:val="00903F56"/>
    <w:rsid w:val="009045D9"/>
    <w:rsid w:val="00904C5E"/>
    <w:rsid w:val="0090521E"/>
    <w:rsid w:val="009070AE"/>
    <w:rsid w:val="0090754B"/>
    <w:rsid w:val="009108F8"/>
    <w:rsid w:val="009122DF"/>
    <w:rsid w:val="00912B73"/>
    <w:rsid w:val="00913802"/>
    <w:rsid w:val="009138E9"/>
    <w:rsid w:val="00913B4C"/>
    <w:rsid w:val="00913BDA"/>
    <w:rsid w:val="00913EBF"/>
    <w:rsid w:val="00914691"/>
    <w:rsid w:val="009202F4"/>
    <w:rsid w:val="00920F3A"/>
    <w:rsid w:val="00922AC6"/>
    <w:rsid w:val="009246B4"/>
    <w:rsid w:val="0092517F"/>
    <w:rsid w:val="00925581"/>
    <w:rsid w:val="00926F21"/>
    <w:rsid w:val="00927598"/>
    <w:rsid w:val="00927A42"/>
    <w:rsid w:val="00930305"/>
    <w:rsid w:val="00930D30"/>
    <w:rsid w:val="00935877"/>
    <w:rsid w:val="00936211"/>
    <w:rsid w:val="009369F0"/>
    <w:rsid w:val="00937DE7"/>
    <w:rsid w:val="00940323"/>
    <w:rsid w:val="00941953"/>
    <w:rsid w:val="00942063"/>
    <w:rsid w:val="00942727"/>
    <w:rsid w:val="00942853"/>
    <w:rsid w:val="009429EE"/>
    <w:rsid w:val="00942ED1"/>
    <w:rsid w:val="009437B8"/>
    <w:rsid w:val="00943F04"/>
    <w:rsid w:val="00944CBA"/>
    <w:rsid w:val="00945616"/>
    <w:rsid w:val="009461B2"/>
    <w:rsid w:val="00946A1D"/>
    <w:rsid w:val="009500BD"/>
    <w:rsid w:val="00951DBF"/>
    <w:rsid w:val="0095264C"/>
    <w:rsid w:val="00952864"/>
    <w:rsid w:val="009535F5"/>
    <w:rsid w:val="009553AC"/>
    <w:rsid w:val="00955E10"/>
    <w:rsid w:val="00956408"/>
    <w:rsid w:val="00956EFA"/>
    <w:rsid w:val="0096007E"/>
    <w:rsid w:val="0096129D"/>
    <w:rsid w:val="0096160A"/>
    <w:rsid w:val="00961969"/>
    <w:rsid w:val="009627EB"/>
    <w:rsid w:val="00963A85"/>
    <w:rsid w:val="00965537"/>
    <w:rsid w:val="00965755"/>
    <w:rsid w:val="00967400"/>
    <w:rsid w:val="00967882"/>
    <w:rsid w:val="00967985"/>
    <w:rsid w:val="00967E71"/>
    <w:rsid w:val="0097031E"/>
    <w:rsid w:val="00971A96"/>
    <w:rsid w:val="0097416F"/>
    <w:rsid w:val="00974A8F"/>
    <w:rsid w:val="00977B77"/>
    <w:rsid w:val="009808D2"/>
    <w:rsid w:val="00980F3D"/>
    <w:rsid w:val="009813B2"/>
    <w:rsid w:val="00981675"/>
    <w:rsid w:val="009827ED"/>
    <w:rsid w:val="00983770"/>
    <w:rsid w:val="0098389F"/>
    <w:rsid w:val="00984E14"/>
    <w:rsid w:val="00986864"/>
    <w:rsid w:val="0099141E"/>
    <w:rsid w:val="00991CAA"/>
    <w:rsid w:val="0099288F"/>
    <w:rsid w:val="00993ABE"/>
    <w:rsid w:val="0099494F"/>
    <w:rsid w:val="009963F3"/>
    <w:rsid w:val="0099697E"/>
    <w:rsid w:val="00996A86"/>
    <w:rsid w:val="00997C1D"/>
    <w:rsid w:val="00997F8B"/>
    <w:rsid w:val="009A0056"/>
    <w:rsid w:val="009A0731"/>
    <w:rsid w:val="009A0BDC"/>
    <w:rsid w:val="009A1603"/>
    <w:rsid w:val="009A1657"/>
    <w:rsid w:val="009A194B"/>
    <w:rsid w:val="009A314C"/>
    <w:rsid w:val="009A5B80"/>
    <w:rsid w:val="009A5DC3"/>
    <w:rsid w:val="009A5F77"/>
    <w:rsid w:val="009A6575"/>
    <w:rsid w:val="009A7041"/>
    <w:rsid w:val="009A751D"/>
    <w:rsid w:val="009B00E0"/>
    <w:rsid w:val="009B0B08"/>
    <w:rsid w:val="009B10F7"/>
    <w:rsid w:val="009B172C"/>
    <w:rsid w:val="009B1838"/>
    <w:rsid w:val="009B20CD"/>
    <w:rsid w:val="009B2404"/>
    <w:rsid w:val="009B273D"/>
    <w:rsid w:val="009B33CE"/>
    <w:rsid w:val="009B407F"/>
    <w:rsid w:val="009B44D1"/>
    <w:rsid w:val="009B5253"/>
    <w:rsid w:val="009B5F0C"/>
    <w:rsid w:val="009B6159"/>
    <w:rsid w:val="009B66DC"/>
    <w:rsid w:val="009C010E"/>
    <w:rsid w:val="009C035D"/>
    <w:rsid w:val="009C0882"/>
    <w:rsid w:val="009C08B7"/>
    <w:rsid w:val="009C2F80"/>
    <w:rsid w:val="009C3F3B"/>
    <w:rsid w:val="009C4B12"/>
    <w:rsid w:val="009C54C0"/>
    <w:rsid w:val="009C5B42"/>
    <w:rsid w:val="009C759C"/>
    <w:rsid w:val="009C7A70"/>
    <w:rsid w:val="009C7E77"/>
    <w:rsid w:val="009C7E98"/>
    <w:rsid w:val="009D3455"/>
    <w:rsid w:val="009D6322"/>
    <w:rsid w:val="009D78A0"/>
    <w:rsid w:val="009E087A"/>
    <w:rsid w:val="009E0EC2"/>
    <w:rsid w:val="009E1988"/>
    <w:rsid w:val="009E203E"/>
    <w:rsid w:val="009E3C12"/>
    <w:rsid w:val="009E6665"/>
    <w:rsid w:val="009F0409"/>
    <w:rsid w:val="009F057C"/>
    <w:rsid w:val="009F1AB4"/>
    <w:rsid w:val="009F1F80"/>
    <w:rsid w:val="009F26D5"/>
    <w:rsid w:val="009F306E"/>
    <w:rsid w:val="009F34D7"/>
    <w:rsid w:val="00A00730"/>
    <w:rsid w:val="00A00760"/>
    <w:rsid w:val="00A01DDC"/>
    <w:rsid w:val="00A02E09"/>
    <w:rsid w:val="00A02EFB"/>
    <w:rsid w:val="00A11019"/>
    <w:rsid w:val="00A11524"/>
    <w:rsid w:val="00A15C10"/>
    <w:rsid w:val="00A1662C"/>
    <w:rsid w:val="00A169EA"/>
    <w:rsid w:val="00A17545"/>
    <w:rsid w:val="00A204CB"/>
    <w:rsid w:val="00A20A95"/>
    <w:rsid w:val="00A22542"/>
    <w:rsid w:val="00A2295B"/>
    <w:rsid w:val="00A22C1B"/>
    <w:rsid w:val="00A22FB1"/>
    <w:rsid w:val="00A23B5D"/>
    <w:rsid w:val="00A26232"/>
    <w:rsid w:val="00A270B3"/>
    <w:rsid w:val="00A27111"/>
    <w:rsid w:val="00A2717E"/>
    <w:rsid w:val="00A273C8"/>
    <w:rsid w:val="00A27B9B"/>
    <w:rsid w:val="00A30537"/>
    <w:rsid w:val="00A312F5"/>
    <w:rsid w:val="00A3140B"/>
    <w:rsid w:val="00A32291"/>
    <w:rsid w:val="00A32DC3"/>
    <w:rsid w:val="00A33B4A"/>
    <w:rsid w:val="00A343A2"/>
    <w:rsid w:val="00A3525F"/>
    <w:rsid w:val="00A405EF"/>
    <w:rsid w:val="00A42949"/>
    <w:rsid w:val="00A43B78"/>
    <w:rsid w:val="00A447C2"/>
    <w:rsid w:val="00A4557D"/>
    <w:rsid w:val="00A457FE"/>
    <w:rsid w:val="00A461DE"/>
    <w:rsid w:val="00A467FA"/>
    <w:rsid w:val="00A47005"/>
    <w:rsid w:val="00A47221"/>
    <w:rsid w:val="00A50769"/>
    <w:rsid w:val="00A514F5"/>
    <w:rsid w:val="00A519F5"/>
    <w:rsid w:val="00A52164"/>
    <w:rsid w:val="00A53BCA"/>
    <w:rsid w:val="00A54FDD"/>
    <w:rsid w:val="00A55FA3"/>
    <w:rsid w:val="00A56077"/>
    <w:rsid w:val="00A567AC"/>
    <w:rsid w:val="00A56A8C"/>
    <w:rsid w:val="00A61414"/>
    <w:rsid w:val="00A619D5"/>
    <w:rsid w:val="00A61A2A"/>
    <w:rsid w:val="00A61A79"/>
    <w:rsid w:val="00A61B44"/>
    <w:rsid w:val="00A64467"/>
    <w:rsid w:val="00A65041"/>
    <w:rsid w:val="00A65168"/>
    <w:rsid w:val="00A657DB"/>
    <w:rsid w:val="00A658A6"/>
    <w:rsid w:val="00A65B5B"/>
    <w:rsid w:val="00A67871"/>
    <w:rsid w:val="00A70D68"/>
    <w:rsid w:val="00A7302D"/>
    <w:rsid w:val="00A730CE"/>
    <w:rsid w:val="00A732CC"/>
    <w:rsid w:val="00A732CF"/>
    <w:rsid w:val="00A80552"/>
    <w:rsid w:val="00A80DFD"/>
    <w:rsid w:val="00A82E0D"/>
    <w:rsid w:val="00A8383E"/>
    <w:rsid w:val="00A83F2E"/>
    <w:rsid w:val="00A84135"/>
    <w:rsid w:val="00A8752D"/>
    <w:rsid w:val="00A90E59"/>
    <w:rsid w:val="00A91A6A"/>
    <w:rsid w:val="00A92281"/>
    <w:rsid w:val="00A93080"/>
    <w:rsid w:val="00A95ABB"/>
    <w:rsid w:val="00A95DEA"/>
    <w:rsid w:val="00A971A3"/>
    <w:rsid w:val="00AA176B"/>
    <w:rsid w:val="00AA2CD4"/>
    <w:rsid w:val="00AA3ED6"/>
    <w:rsid w:val="00AA4300"/>
    <w:rsid w:val="00AA44B9"/>
    <w:rsid w:val="00AA4967"/>
    <w:rsid w:val="00AA6368"/>
    <w:rsid w:val="00AA6A43"/>
    <w:rsid w:val="00AA6A70"/>
    <w:rsid w:val="00AA75DB"/>
    <w:rsid w:val="00AA786E"/>
    <w:rsid w:val="00AB05B5"/>
    <w:rsid w:val="00AB0BBE"/>
    <w:rsid w:val="00AB337B"/>
    <w:rsid w:val="00AB59F2"/>
    <w:rsid w:val="00AB6D8C"/>
    <w:rsid w:val="00AC0788"/>
    <w:rsid w:val="00AC15F8"/>
    <w:rsid w:val="00AC1702"/>
    <w:rsid w:val="00AC47C4"/>
    <w:rsid w:val="00AC4945"/>
    <w:rsid w:val="00AC4EEA"/>
    <w:rsid w:val="00AC529F"/>
    <w:rsid w:val="00AC73CA"/>
    <w:rsid w:val="00AD0BA6"/>
    <w:rsid w:val="00AD11A7"/>
    <w:rsid w:val="00AD1F48"/>
    <w:rsid w:val="00AD5EF0"/>
    <w:rsid w:val="00AD669B"/>
    <w:rsid w:val="00AD6976"/>
    <w:rsid w:val="00AE1388"/>
    <w:rsid w:val="00AE18C7"/>
    <w:rsid w:val="00AE39D4"/>
    <w:rsid w:val="00AE5607"/>
    <w:rsid w:val="00AE638E"/>
    <w:rsid w:val="00AE7D17"/>
    <w:rsid w:val="00AF1D50"/>
    <w:rsid w:val="00AF6FCC"/>
    <w:rsid w:val="00AF722F"/>
    <w:rsid w:val="00B017CC"/>
    <w:rsid w:val="00B02352"/>
    <w:rsid w:val="00B02B42"/>
    <w:rsid w:val="00B02B9D"/>
    <w:rsid w:val="00B03CA1"/>
    <w:rsid w:val="00B04910"/>
    <w:rsid w:val="00B072F1"/>
    <w:rsid w:val="00B0756D"/>
    <w:rsid w:val="00B10EEC"/>
    <w:rsid w:val="00B113AC"/>
    <w:rsid w:val="00B1155B"/>
    <w:rsid w:val="00B11ECC"/>
    <w:rsid w:val="00B1303A"/>
    <w:rsid w:val="00B137E8"/>
    <w:rsid w:val="00B156A7"/>
    <w:rsid w:val="00B15808"/>
    <w:rsid w:val="00B15A52"/>
    <w:rsid w:val="00B16F84"/>
    <w:rsid w:val="00B1713E"/>
    <w:rsid w:val="00B174AD"/>
    <w:rsid w:val="00B20CD6"/>
    <w:rsid w:val="00B20ED7"/>
    <w:rsid w:val="00B21973"/>
    <w:rsid w:val="00B2266B"/>
    <w:rsid w:val="00B25478"/>
    <w:rsid w:val="00B25B4B"/>
    <w:rsid w:val="00B26039"/>
    <w:rsid w:val="00B30316"/>
    <w:rsid w:val="00B313A2"/>
    <w:rsid w:val="00B31D89"/>
    <w:rsid w:val="00B32A91"/>
    <w:rsid w:val="00B33494"/>
    <w:rsid w:val="00B33759"/>
    <w:rsid w:val="00B339EE"/>
    <w:rsid w:val="00B357B5"/>
    <w:rsid w:val="00B3588C"/>
    <w:rsid w:val="00B3769C"/>
    <w:rsid w:val="00B377C8"/>
    <w:rsid w:val="00B406E4"/>
    <w:rsid w:val="00B43562"/>
    <w:rsid w:val="00B445C6"/>
    <w:rsid w:val="00B44E41"/>
    <w:rsid w:val="00B45183"/>
    <w:rsid w:val="00B46144"/>
    <w:rsid w:val="00B4666E"/>
    <w:rsid w:val="00B4677F"/>
    <w:rsid w:val="00B47A43"/>
    <w:rsid w:val="00B5287F"/>
    <w:rsid w:val="00B52CE5"/>
    <w:rsid w:val="00B52D4B"/>
    <w:rsid w:val="00B52F72"/>
    <w:rsid w:val="00B53221"/>
    <w:rsid w:val="00B54707"/>
    <w:rsid w:val="00B557BF"/>
    <w:rsid w:val="00B55C93"/>
    <w:rsid w:val="00B5687C"/>
    <w:rsid w:val="00B56ED4"/>
    <w:rsid w:val="00B56EFC"/>
    <w:rsid w:val="00B602DD"/>
    <w:rsid w:val="00B64078"/>
    <w:rsid w:val="00B6454D"/>
    <w:rsid w:val="00B64ABC"/>
    <w:rsid w:val="00B6560C"/>
    <w:rsid w:val="00B66132"/>
    <w:rsid w:val="00B66F85"/>
    <w:rsid w:val="00B67138"/>
    <w:rsid w:val="00B6734D"/>
    <w:rsid w:val="00B67BB8"/>
    <w:rsid w:val="00B70288"/>
    <w:rsid w:val="00B70935"/>
    <w:rsid w:val="00B70A88"/>
    <w:rsid w:val="00B70A99"/>
    <w:rsid w:val="00B70B9A"/>
    <w:rsid w:val="00B72BB9"/>
    <w:rsid w:val="00B72C4D"/>
    <w:rsid w:val="00B74AF1"/>
    <w:rsid w:val="00B75D89"/>
    <w:rsid w:val="00B76EC7"/>
    <w:rsid w:val="00B77534"/>
    <w:rsid w:val="00B77E63"/>
    <w:rsid w:val="00B80235"/>
    <w:rsid w:val="00B8071D"/>
    <w:rsid w:val="00B80B2E"/>
    <w:rsid w:val="00B80DE4"/>
    <w:rsid w:val="00B80F35"/>
    <w:rsid w:val="00B8130B"/>
    <w:rsid w:val="00B82E90"/>
    <w:rsid w:val="00B8352C"/>
    <w:rsid w:val="00B844AB"/>
    <w:rsid w:val="00B86220"/>
    <w:rsid w:val="00B872B4"/>
    <w:rsid w:val="00B872CA"/>
    <w:rsid w:val="00B87AC6"/>
    <w:rsid w:val="00B908A9"/>
    <w:rsid w:val="00B90A4C"/>
    <w:rsid w:val="00B90BAF"/>
    <w:rsid w:val="00B929FA"/>
    <w:rsid w:val="00B92CBA"/>
    <w:rsid w:val="00B92E0B"/>
    <w:rsid w:val="00B92FB8"/>
    <w:rsid w:val="00B93050"/>
    <w:rsid w:val="00B93164"/>
    <w:rsid w:val="00B93984"/>
    <w:rsid w:val="00B94B59"/>
    <w:rsid w:val="00B94D32"/>
    <w:rsid w:val="00B96E99"/>
    <w:rsid w:val="00BA0982"/>
    <w:rsid w:val="00BA0A3C"/>
    <w:rsid w:val="00BA121F"/>
    <w:rsid w:val="00BA1F2B"/>
    <w:rsid w:val="00BA2ABC"/>
    <w:rsid w:val="00BA7BE8"/>
    <w:rsid w:val="00BA7EB1"/>
    <w:rsid w:val="00BB150D"/>
    <w:rsid w:val="00BB1C9E"/>
    <w:rsid w:val="00BB1D54"/>
    <w:rsid w:val="00BB248C"/>
    <w:rsid w:val="00BB35C2"/>
    <w:rsid w:val="00BB3753"/>
    <w:rsid w:val="00BB40DB"/>
    <w:rsid w:val="00BB5147"/>
    <w:rsid w:val="00BB5341"/>
    <w:rsid w:val="00BB60F8"/>
    <w:rsid w:val="00BC0781"/>
    <w:rsid w:val="00BC1EAE"/>
    <w:rsid w:val="00BC26F7"/>
    <w:rsid w:val="00BC2C79"/>
    <w:rsid w:val="00BC39BC"/>
    <w:rsid w:val="00BC4851"/>
    <w:rsid w:val="00BC5E5B"/>
    <w:rsid w:val="00BC5F89"/>
    <w:rsid w:val="00BC6AA1"/>
    <w:rsid w:val="00BC7CF9"/>
    <w:rsid w:val="00BC7D65"/>
    <w:rsid w:val="00BD0654"/>
    <w:rsid w:val="00BD2003"/>
    <w:rsid w:val="00BD2515"/>
    <w:rsid w:val="00BD32A7"/>
    <w:rsid w:val="00BD443F"/>
    <w:rsid w:val="00BD597E"/>
    <w:rsid w:val="00BD6490"/>
    <w:rsid w:val="00BE0FC3"/>
    <w:rsid w:val="00BE2E15"/>
    <w:rsid w:val="00BE32FA"/>
    <w:rsid w:val="00BE4EC3"/>
    <w:rsid w:val="00BE509E"/>
    <w:rsid w:val="00BE5676"/>
    <w:rsid w:val="00BE692A"/>
    <w:rsid w:val="00BE6A3D"/>
    <w:rsid w:val="00BF0C16"/>
    <w:rsid w:val="00BF0CBE"/>
    <w:rsid w:val="00BF127F"/>
    <w:rsid w:val="00BF1321"/>
    <w:rsid w:val="00BF550E"/>
    <w:rsid w:val="00C00FF9"/>
    <w:rsid w:val="00C0135E"/>
    <w:rsid w:val="00C01760"/>
    <w:rsid w:val="00C022E7"/>
    <w:rsid w:val="00C026C6"/>
    <w:rsid w:val="00C02895"/>
    <w:rsid w:val="00C02D8F"/>
    <w:rsid w:val="00C0313A"/>
    <w:rsid w:val="00C0496B"/>
    <w:rsid w:val="00C06A96"/>
    <w:rsid w:val="00C1016D"/>
    <w:rsid w:val="00C10B1E"/>
    <w:rsid w:val="00C120B5"/>
    <w:rsid w:val="00C12D8F"/>
    <w:rsid w:val="00C13D46"/>
    <w:rsid w:val="00C13EB4"/>
    <w:rsid w:val="00C1531E"/>
    <w:rsid w:val="00C16F29"/>
    <w:rsid w:val="00C177A8"/>
    <w:rsid w:val="00C200FD"/>
    <w:rsid w:val="00C20A99"/>
    <w:rsid w:val="00C211A2"/>
    <w:rsid w:val="00C2149C"/>
    <w:rsid w:val="00C24948"/>
    <w:rsid w:val="00C24A55"/>
    <w:rsid w:val="00C25EBE"/>
    <w:rsid w:val="00C26244"/>
    <w:rsid w:val="00C27418"/>
    <w:rsid w:val="00C30A4C"/>
    <w:rsid w:val="00C30DA8"/>
    <w:rsid w:val="00C315F9"/>
    <w:rsid w:val="00C31E08"/>
    <w:rsid w:val="00C34382"/>
    <w:rsid w:val="00C357B3"/>
    <w:rsid w:val="00C36CB7"/>
    <w:rsid w:val="00C37EF7"/>
    <w:rsid w:val="00C40B75"/>
    <w:rsid w:val="00C443F8"/>
    <w:rsid w:val="00C457FB"/>
    <w:rsid w:val="00C45E11"/>
    <w:rsid w:val="00C466FF"/>
    <w:rsid w:val="00C46C6D"/>
    <w:rsid w:val="00C50BFE"/>
    <w:rsid w:val="00C51706"/>
    <w:rsid w:val="00C52EB3"/>
    <w:rsid w:val="00C531BB"/>
    <w:rsid w:val="00C53532"/>
    <w:rsid w:val="00C535AC"/>
    <w:rsid w:val="00C538AB"/>
    <w:rsid w:val="00C54668"/>
    <w:rsid w:val="00C54F42"/>
    <w:rsid w:val="00C557CB"/>
    <w:rsid w:val="00C56150"/>
    <w:rsid w:val="00C56487"/>
    <w:rsid w:val="00C575EB"/>
    <w:rsid w:val="00C57D15"/>
    <w:rsid w:val="00C643DC"/>
    <w:rsid w:val="00C6479B"/>
    <w:rsid w:val="00C6724A"/>
    <w:rsid w:val="00C67282"/>
    <w:rsid w:val="00C73B07"/>
    <w:rsid w:val="00C74250"/>
    <w:rsid w:val="00C7455B"/>
    <w:rsid w:val="00C74A4A"/>
    <w:rsid w:val="00C75571"/>
    <w:rsid w:val="00C769FA"/>
    <w:rsid w:val="00C76B38"/>
    <w:rsid w:val="00C76F27"/>
    <w:rsid w:val="00C80C97"/>
    <w:rsid w:val="00C80E90"/>
    <w:rsid w:val="00C82835"/>
    <w:rsid w:val="00C832CF"/>
    <w:rsid w:val="00C8349F"/>
    <w:rsid w:val="00C83764"/>
    <w:rsid w:val="00C84DD4"/>
    <w:rsid w:val="00C86513"/>
    <w:rsid w:val="00C868C9"/>
    <w:rsid w:val="00C86E84"/>
    <w:rsid w:val="00C875E2"/>
    <w:rsid w:val="00C877F9"/>
    <w:rsid w:val="00C90715"/>
    <w:rsid w:val="00C918DE"/>
    <w:rsid w:val="00C91FA9"/>
    <w:rsid w:val="00C97251"/>
    <w:rsid w:val="00CA0DCD"/>
    <w:rsid w:val="00CA1311"/>
    <w:rsid w:val="00CA1421"/>
    <w:rsid w:val="00CA1521"/>
    <w:rsid w:val="00CA2578"/>
    <w:rsid w:val="00CA3222"/>
    <w:rsid w:val="00CA34C4"/>
    <w:rsid w:val="00CA5BA0"/>
    <w:rsid w:val="00CA5EE2"/>
    <w:rsid w:val="00CA7597"/>
    <w:rsid w:val="00CB11EE"/>
    <w:rsid w:val="00CB25E3"/>
    <w:rsid w:val="00CB43B4"/>
    <w:rsid w:val="00CB48C1"/>
    <w:rsid w:val="00CB4F0F"/>
    <w:rsid w:val="00CB546C"/>
    <w:rsid w:val="00CB59CE"/>
    <w:rsid w:val="00CB5CC3"/>
    <w:rsid w:val="00CB5F5C"/>
    <w:rsid w:val="00CB7673"/>
    <w:rsid w:val="00CB7698"/>
    <w:rsid w:val="00CB7BCA"/>
    <w:rsid w:val="00CB7E98"/>
    <w:rsid w:val="00CC1161"/>
    <w:rsid w:val="00CC339F"/>
    <w:rsid w:val="00CC4394"/>
    <w:rsid w:val="00CC4741"/>
    <w:rsid w:val="00CC5F88"/>
    <w:rsid w:val="00CC63A1"/>
    <w:rsid w:val="00CC6C65"/>
    <w:rsid w:val="00CC6D00"/>
    <w:rsid w:val="00CC7625"/>
    <w:rsid w:val="00CC7BB2"/>
    <w:rsid w:val="00CD1ABC"/>
    <w:rsid w:val="00CD410C"/>
    <w:rsid w:val="00CD41D3"/>
    <w:rsid w:val="00CD4724"/>
    <w:rsid w:val="00CD5071"/>
    <w:rsid w:val="00CD642F"/>
    <w:rsid w:val="00CD6568"/>
    <w:rsid w:val="00CD66A9"/>
    <w:rsid w:val="00CD71BD"/>
    <w:rsid w:val="00CD76B7"/>
    <w:rsid w:val="00CE0287"/>
    <w:rsid w:val="00CE18DF"/>
    <w:rsid w:val="00CE1A86"/>
    <w:rsid w:val="00CE1E72"/>
    <w:rsid w:val="00CE290E"/>
    <w:rsid w:val="00CE4079"/>
    <w:rsid w:val="00CE4C89"/>
    <w:rsid w:val="00CE5FAA"/>
    <w:rsid w:val="00CE6F21"/>
    <w:rsid w:val="00CF3210"/>
    <w:rsid w:val="00CF594A"/>
    <w:rsid w:val="00CF5F67"/>
    <w:rsid w:val="00CF7E0A"/>
    <w:rsid w:val="00CF7ECB"/>
    <w:rsid w:val="00D0082A"/>
    <w:rsid w:val="00D00B4C"/>
    <w:rsid w:val="00D01470"/>
    <w:rsid w:val="00D018B6"/>
    <w:rsid w:val="00D0424C"/>
    <w:rsid w:val="00D065DB"/>
    <w:rsid w:val="00D06C97"/>
    <w:rsid w:val="00D06D9B"/>
    <w:rsid w:val="00D07747"/>
    <w:rsid w:val="00D114C5"/>
    <w:rsid w:val="00D12214"/>
    <w:rsid w:val="00D1259F"/>
    <w:rsid w:val="00D12E5C"/>
    <w:rsid w:val="00D14811"/>
    <w:rsid w:val="00D15DD1"/>
    <w:rsid w:val="00D17994"/>
    <w:rsid w:val="00D2310C"/>
    <w:rsid w:val="00D23E2B"/>
    <w:rsid w:val="00D2477F"/>
    <w:rsid w:val="00D24A0A"/>
    <w:rsid w:val="00D24DAC"/>
    <w:rsid w:val="00D26883"/>
    <w:rsid w:val="00D33176"/>
    <w:rsid w:val="00D338F2"/>
    <w:rsid w:val="00D34CED"/>
    <w:rsid w:val="00D34F44"/>
    <w:rsid w:val="00D350CA"/>
    <w:rsid w:val="00D35653"/>
    <w:rsid w:val="00D4063A"/>
    <w:rsid w:val="00D42502"/>
    <w:rsid w:val="00D4361F"/>
    <w:rsid w:val="00D43DF7"/>
    <w:rsid w:val="00D4405A"/>
    <w:rsid w:val="00D442CC"/>
    <w:rsid w:val="00D44667"/>
    <w:rsid w:val="00D45F72"/>
    <w:rsid w:val="00D46A02"/>
    <w:rsid w:val="00D46DB7"/>
    <w:rsid w:val="00D47BA2"/>
    <w:rsid w:val="00D47FE2"/>
    <w:rsid w:val="00D5082C"/>
    <w:rsid w:val="00D55A77"/>
    <w:rsid w:val="00D576B0"/>
    <w:rsid w:val="00D57CD9"/>
    <w:rsid w:val="00D61266"/>
    <w:rsid w:val="00D61B64"/>
    <w:rsid w:val="00D62A5F"/>
    <w:rsid w:val="00D62DCE"/>
    <w:rsid w:val="00D64108"/>
    <w:rsid w:val="00D649E4"/>
    <w:rsid w:val="00D65509"/>
    <w:rsid w:val="00D67C66"/>
    <w:rsid w:val="00D70B6D"/>
    <w:rsid w:val="00D714AB"/>
    <w:rsid w:val="00D71ED3"/>
    <w:rsid w:val="00D75363"/>
    <w:rsid w:val="00D763CA"/>
    <w:rsid w:val="00D767A0"/>
    <w:rsid w:val="00D775FC"/>
    <w:rsid w:val="00D77630"/>
    <w:rsid w:val="00D7784C"/>
    <w:rsid w:val="00D77CFA"/>
    <w:rsid w:val="00D77FA3"/>
    <w:rsid w:val="00D80372"/>
    <w:rsid w:val="00D81E82"/>
    <w:rsid w:val="00D826C9"/>
    <w:rsid w:val="00D826E4"/>
    <w:rsid w:val="00D8495C"/>
    <w:rsid w:val="00D855C4"/>
    <w:rsid w:val="00D8697F"/>
    <w:rsid w:val="00D87A3F"/>
    <w:rsid w:val="00D87D4B"/>
    <w:rsid w:val="00D9061D"/>
    <w:rsid w:val="00D91551"/>
    <w:rsid w:val="00D92250"/>
    <w:rsid w:val="00D92C99"/>
    <w:rsid w:val="00D9557E"/>
    <w:rsid w:val="00D95C79"/>
    <w:rsid w:val="00D97051"/>
    <w:rsid w:val="00DA00A6"/>
    <w:rsid w:val="00DA06CF"/>
    <w:rsid w:val="00DA15EA"/>
    <w:rsid w:val="00DA1973"/>
    <w:rsid w:val="00DA2143"/>
    <w:rsid w:val="00DA4522"/>
    <w:rsid w:val="00DA5131"/>
    <w:rsid w:val="00DA76F0"/>
    <w:rsid w:val="00DB193A"/>
    <w:rsid w:val="00DB4C85"/>
    <w:rsid w:val="00DB4CAF"/>
    <w:rsid w:val="00DB7816"/>
    <w:rsid w:val="00DC07F0"/>
    <w:rsid w:val="00DC2E59"/>
    <w:rsid w:val="00DC3239"/>
    <w:rsid w:val="00DC3A93"/>
    <w:rsid w:val="00DC473B"/>
    <w:rsid w:val="00DC4DE4"/>
    <w:rsid w:val="00DC5ECF"/>
    <w:rsid w:val="00DC735C"/>
    <w:rsid w:val="00DC744C"/>
    <w:rsid w:val="00DC7D40"/>
    <w:rsid w:val="00DD16F9"/>
    <w:rsid w:val="00DD1D4D"/>
    <w:rsid w:val="00DD2B84"/>
    <w:rsid w:val="00DD34DE"/>
    <w:rsid w:val="00DD3924"/>
    <w:rsid w:val="00DD6FB4"/>
    <w:rsid w:val="00DD704E"/>
    <w:rsid w:val="00DE1429"/>
    <w:rsid w:val="00DE1CEB"/>
    <w:rsid w:val="00DE205B"/>
    <w:rsid w:val="00DE2762"/>
    <w:rsid w:val="00DE30B0"/>
    <w:rsid w:val="00DE30BD"/>
    <w:rsid w:val="00DE3D83"/>
    <w:rsid w:val="00DE4F2A"/>
    <w:rsid w:val="00DE58A4"/>
    <w:rsid w:val="00DE6D58"/>
    <w:rsid w:val="00DE75EF"/>
    <w:rsid w:val="00DE78DE"/>
    <w:rsid w:val="00DE7A13"/>
    <w:rsid w:val="00DE7B79"/>
    <w:rsid w:val="00DF2904"/>
    <w:rsid w:val="00DF366E"/>
    <w:rsid w:val="00DF5EBB"/>
    <w:rsid w:val="00E00D6D"/>
    <w:rsid w:val="00E01DBE"/>
    <w:rsid w:val="00E05BDB"/>
    <w:rsid w:val="00E06192"/>
    <w:rsid w:val="00E07150"/>
    <w:rsid w:val="00E077BD"/>
    <w:rsid w:val="00E1005D"/>
    <w:rsid w:val="00E10DDD"/>
    <w:rsid w:val="00E137C1"/>
    <w:rsid w:val="00E13826"/>
    <w:rsid w:val="00E14D16"/>
    <w:rsid w:val="00E150F1"/>
    <w:rsid w:val="00E15AD2"/>
    <w:rsid w:val="00E1613F"/>
    <w:rsid w:val="00E164A0"/>
    <w:rsid w:val="00E16FAF"/>
    <w:rsid w:val="00E202AD"/>
    <w:rsid w:val="00E20685"/>
    <w:rsid w:val="00E217A0"/>
    <w:rsid w:val="00E22B8E"/>
    <w:rsid w:val="00E23070"/>
    <w:rsid w:val="00E24140"/>
    <w:rsid w:val="00E24A06"/>
    <w:rsid w:val="00E259AB"/>
    <w:rsid w:val="00E27B11"/>
    <w:rsid w:val="00E300C5"/>
    <w:rsid w:val="00E3068C"/>
    <w:rsid w:val="00E308C2"/>
    <w:rsid w:val="00E310D1"/>
    <w:rsid w:val="00E3112A"/>
    <w:rsid w:val="00E31150"/>
    <w:rsid w:val="00E31765"/>
    <w:rsid w:val="00E328C0"/>
    <w:rsid w:val="00E331F4"/>
    <w:rsid w:val="00E3561A"/>
    <w:rsid w:val="00E40800"/>
    <w:rsid w:val="00E40D61"/>
    <w:rsid w:val="00E42FE1"/>
    <w:rsid w:val="00E44576"/>
    <w:rsid w:val="00E44D7A"/>
    <w:rsid w:val="00E45C44"/>
    <w:rsid w:val="00E46028"/>
    <w:rsid w:val="00E506C6"/>
    <w:rsid w:val="00E5120D"/>
    <w:rsid w:val="00E513F5"/>
    <w:rsid w:val="00E51E74"/>
    <w:rsid w:val="00E52396"/>
    <w:rsid w:val="00E52DD7"/>
    <w:rsid w:val="00E53EF4"/>
    <w:rsid w:val="00E549E4"/>
    <w:rsid w:val="00E55F7C"/>
    <w:rsid w:val="00E567CB"/>
    <w:rsid w:val="00E5783C"/>
    <w:rsid w:val="00E604C9"/>
    <w:rsid w:val="00E6183E"/>
    <w:rsid w:val="00E61974"/>
    <w:rsid w:val="00E62417"/>
    <w:rsid w:val="00E63785"/>
    <w:rsid w:val="00E63CFA"/>
    <w:rsid w:val="00E63F26"/>
    <w:rsid w:val="00E651C9"/>
    <w:rsid w:val="00E66621"/>
    <w:rsid w:val="00E70582"/>
    <w:rsid w:val="00E70BE3"/>
    <w:rsid w:val="00E70CFD"/>
    <w:rsid w:val="00E7111D"/>
    <w:rsid w:val="00E716E0"/>
    <w:rsid w:val="00E71A34"/>
    <w:rsid w:val="00E71FAE"/>
    <w:rsid w:val="00E721F1"/>
    <w:rsid w:val="00E76014"/>
    <w:rsid w:val="00E77378"/>
    <w:rsid w:val="00E807FB"/>
    <w:rsid w:val="00E80B32"/>
    <w:rsid w:val="00E81039"/>
    <w:rsid w:val="00E82252"/>
    <w:rsid w:val="00E82AC5"/>
    <w:rsid w:val="00E83A7D"/>
    <w:rsid w:val="00E84AC2"/>
    <w:rsid w:val="00E84B89"/>
    <w:rsid w:val="00E85224"/>
    <w:rsid w:val="00E85CE3"/>
    <w:rsid w:val="00E861E1"/>
    <w:rsid w:val="00E86F3E"/>
    <w:rsid w:val="00E91095"/>
    <w:rsid w:val="00E92B97"/>
    <w:rsid w:val="00E9403E"/>
    <w:rsid w:val="00E948BF"/>
    <w:rsid w:val="00E94C3A"/>
    <w:rsid w:val="00E95C09"/>
    <w:rsid w:val="00E95C8F"/>
    <w:rsid w:val="00E96262"/>
    <w:rsid w:val="00E9653F"/>
    <w:rsid w:val="00E96829"/>
    <w:rsid w:val="00E96EBD"/>
    <w:rsid w:val="00E973EE"/>
    <w:rsid w:val="00EA0A15"/>
    <w:rsid w:val="00EA2CC9"/>
    <w:rsid w:val="00EA35DB"/>
    <w:rsid w:val="00EA4064"/>
    <w:rsid w:val="00EA439A"/>
    <w:rsid w:val="00EA5633"/>
    <w:rsid w:val="00EA5D99"/>
    <w:rsid w:val="00EA7A01"/>
    <w:rsid w:val="00EA7A54"/>
    <w:rsid w:val="00EB07FA"/>
    <w:rsid w:val="00EB0CAF"/>
    <w:rsid w:val="00EB1313"/>
    <w:rsid w:val="00EB2378"/>
    <w:rsid w:val="00EB24C4"/>
    <w:rsid w:val="00EB2755"/>
    <w:rsid w:val="00EB30E9"/>
    <w:rsid w:val="00EB36C8"/>
    <w:rsid w:val="00EB3EB6"/>
    <w:rsid w:val="00EB4322"/>
    <w:rsid w:val="00EB50F5"/>
    <w:rsid w:val="00EB510E"/>
    <w:rsid w:val="00EB6762"/>
    <w:rsid w:val="00EC3638"/>
    <w:rsid w:val="00EC50E1"/>
    <w:rsid w:val="00EC6A33"/>
    <w:rsid w:val="00EC6FBB"/>
    <w:rsid w:val="00EC7A74"/>
    <w:rsid w:val="00EC7B96"/>
    <w:rsid w:val="00ED18BB"/>
    <w:rsid w:val="00ED4CD2"/>
    <w:rsid w:val="00ED4CEF"/>
    <w:rsid w:val="00ED4F12"/>
    <w:rsid w:val="00ED70B1"/>
    <w:rsid w:val="00ED7914"/>
    <w:rsid w:val="00ED7D46"/>
    <w:rsid w:val="00EE13B9"/>
    <w:rsid w:val="00EE16E7"/>
    <w:rsid w:val="00EE1954"/>
    <w:rsid w:val="00EE1F00"/>
    <w:rsid w:val="00EE24F7"/>
    <w:rsid w:val="00EE327F"/>
    <w:rsid w:val="00EE49E5"/>
    <w:rsid w:val="00EE5D11"/>
    <w:rsid w:val="00EE6DE7"/>
    <w:rsid w:val="00EF084E"/>
    <w:rsid w:val="00EF1137"/>
    <w:rsid w:val="00EF151F"/>
    <w:rsid w:val="00EF1778"/>
    <w:rsid w:val="00EF31F6"/>
    <w:rsid w:val="00EF331B"/>
    <w:rsid w:val="00EF4BE8"/>
    <w:rsid w:val="00EF69A1"/>
    <w:rsid w:val="00F02FA9"/>
    <w:rsid w:val="00F0311E"/>
    <w:rsid w:val="00F0426D"/>
    <w:rsid w:val="00F045F7"/>
    <w:rsid w:val="00F047D3"/>
    <w:rsid w:val="00F0581F"/>
    <w:rsid w:val="00F11186"/>
    <w:rsid w:val="00F1171F"/>
    <w:rsid w:val="00F12A90"/>
    <w:rsid w:val="00F12BAA"/>
    <w:rsid w:val="00F14AED"/>
    <w:rsid w:val="00F152F6"/>
    <w:rsid w:val="00F153A4"/>
    <w:rsid w:val="00F1711F"/>
    <w:rsid w:val="00F1722D"/>
    <w:rsid w:val="00F174DB"/>
    <w:rsid w:val="00F1753F"/>
    <w:rsid w:val="00F17A3E"/>
    <w:rsid w:val="00F21086"/>
    <w:rsid w:val="00F21BCF"/>
    <w:rsid w:val="00F23110"/>
    <w:rsid w:val="00F231BE"/>
    <w:rsid w:val="00F26642"/>
    <w:rsid w:val="00F268DB"/>
    <w:rsid w:val="00F26924"/>
    <w:rsid w:val="00F26EC2"/>
    <w:rsid w:val="00F26F61"/>
    <w:rsid w:val="00F307C3"/>
    <w:rsid w:val="00F30A77"/>
    <w:rsid w:val="00F333A6"/>
    <w:rsid w:val="00F33F41"/>
    <w:rsid w:val="00F34C74"/>
    <w:rsid w:val="00F35B21"/>
    <w:rsid w:val="00F362AD"/>
    <w:rsid w:val="00F37164"/>
    <w:rsid w:val="00F374AD"/>
    <w:rsid w:val="00F407A6"/>
    <w:rsid w:val="00F4253B"/>
    <w:rsid w:val="00F427D3"/>
    <w:rsid w:val="00F4305D"/>
    <w:rsid w:val="00F470E4"/>
    <w:rsid w:val="00F47C26"/>
    <w:rsid w:val="00F506A8"/>
    <w:rsid w:val="00F52192"/>
    <w:rsid w:val="00F53E6E"/>
    <w:rsid w:val="00F548DC"/>
    <w:rsid w:val="00F54E10"/>
    <w:rsid w:val="00F55197"/>
    <w:rsid w:val="00F557F2"/>
    <w:rsid w:val="00F55F9E"/>
    <w:rsid w:val="00F56033"/>
    <w:rsid w:val="00F5636E"/>
    <w:rsid w:val="00F57007"/>
    <w:rsid w:val="00F577CC"/>
    <w:rsid w:val="00F57E1F"/>
    <w:rsid w:val="00F633C5"/>
    <w:rsid w:val="00F63E45"/>
    <w:rsid w:val="00F71EC9"/>
    <w:rsid w:val="00F7218F"/>
    <w:rsid w:val="00F7258B"/>
    <w:rsid w:val="00F753FB"/>
    <w:rsid w:val="00F75FB8"/>
    <w:rsid w:val="00F76A5F"/>
    <w:rsid w:val="00F77F9E"/>
    <w:rsid w:val="00F81A7C"/>
    <w:rsid w:val="00F81DC6"/>
    <w:rsid w:val="00F82CFD"/>
    <w:rsid w:val="00F836C5"/>
    <w:rsid w:val="00F845B1"/>
    <w:rsid w:val="00F84F10"/>
    <w:rsid w:val="00F860D7"/>
    <w:rsid w:val="00F868A7"/>
    <w:rsid w:val="00F87EEA"/>
    <w:rsid w:val="00F90101"/>
    <w:rsid w:val="00F908E1"/>
    <w:rsid w:val="00F91C9F"/>
    <w:rsid w:val="00F92133"/>
    <w:rsid w:val="00F93B7A"/>
    <w:rsid w:val="00FA0B78"/>
    <w:rsid w:val="00FA0BF0"/>
    <w:rsid w:val="00FA1BAB"/>
    <w:rsid w:val="00FA1F95"/>
    <w:rsid w:val="00FA46A6"/>
    <w:rsid w:val="00FA60C5"/>
    <w:rsid w:val="00FA6487"/>
    <w:rsid w:val="00FA6806"/>
    <w:rsid w:val="00FB2E08"/>
    <w:rsid w:val="00FB43D2"/>
    <w:rsid w:val="00FB5358"/>
    <w:rsid w:val="00FB7470"/>
    <w:rsid w:val="00FB75D6"/>
    <w:rsid w:val="00FB7D4D"/>
    <w:rsid w:val="00FC21B2"/>
    <w:rsid w:val="00FC25A1"/>
    <w:rsid w:val="00FC3BAB"/>
    <w:rsid w:val="00FC3E3A"/>
    <w:rsid w:val="00FC5995"/>
    <w:rsid w:val="00FC6673"/>
    <w:rsid w:val="00FC6EDB"/>
    <w:rsid w:val="00FD0D6E"/>
    <w:rsid w:val="00FD1DBA"/>
    <w:rsid w:val="00FD211F"/>
    <w:rsid w:val="00FD2563"/>
    <w:rsid w:val="00FD27B7"/>
    <w:rsid w:val="00FD3883"/>
    <w:rsid w:val="00FD4A1C"/>
    <w:rsid w:val="00FD4CAA"/>
    <w:rsid w:val="00FD5A77"/>
    <w:rsid w:val="00FD5F6A"/>
    <w:rsid w:val="00FD65A6"/>
    <w:rsid w:val="00FD751E"/>
    <w:rsid w:val="00FE0149"/>
    <w:rsid w:val="00FE0D92"/>
    <w:rsid w:val="00FE24CB"/>
    <w:rsid w:val="00FE2793"/>
    <w:rsid w:val="00FE374C"/>
    <w:rsid w:val="00FE38CB"/>
    <w:rsid w:val="00FE472C"/>
    <w:rsid w:val="00FE4DC5"/>
    <w:rsid w:val="00FE4E2F"/>
    <w:rsid w:val="00FE5B0E"/>
    <w:rsid w:val="00FE6831"/>
    <w:rsid w:val="00FE6C6B"/>
    <w:rsid w:val="00FE77EC"/>
    <w:rsid w:val="00FF0393"/>
    <w:rsid w:val="00FF0667"/>
    <w:rsid w:val="00FF21A5"/>
    <w:rsid w:val="00FF2937"/>
    <w:rsid w:val="00FF350D"/>
    <w:rsid w:val="00FF40B0"/>
    <w:rsid w:val="00FF4BD1"/>
    <w:rsid w:val="00FF4EDD"/>
    <w:rsid w:val="00FF57B9"/>
    <w:rsid w:val="00FF5A97"/>
    <w:rsid w:val="00FF5D65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F3"/>
  </w:style>
  <w:style w:type="paragraph" w:styleId="1">
    <w:name w:val="heading 1"/>
    <w:aliases w:val="Заголовок 1 Знак1,Заголовок 1 Знак Знак,Знак,Заголовок биораз,HTA Überschrift 1,Heading 1 - Bid,Heading 1 - Bid1,Heading 1 - Bid2,Heading 1 - Bid3,Heading 1 - Bid4,Heading 1 - Bid5,Heading 1 - Bid6,Heading 1 - Bid7,Глава 1,h,Знак Знак"/>
    <w:basedOn w:val="a"/>
    <w:next w:val="a"/>
    <w:link w:val="10"/>
    <w:qFormat/>
    <w:rsid w:val="00D576B0"/>
    <w:pPr>
      <w:keepNext/>
      <w:pageBreakBefore/>
      <w:tabs>
        <w:tab w:val="left" w:pos="284"/>
      </w:tabs>
      <w:suppressAutoHyphens/>
      <w:spacing w:before="240" w:after="240" w:line="360" w:lineRule="auto"/>
      <w:ind w:right="284"/>
      <w:jc w:val="both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"/>
    <w:next w:val="a"/>
    <w:link w:val="20"/>
    <w:qFormat/>
    <w:rsid w:val="00D576B0"/>
    <w:pPr>
      <w:keepNext/>
      <w:tabs>
        <w:tab w:val="left" w:pos="284"/>
      </w:tabs>
      <w:suppressAutoHyphens/>
      <w:spacing w:before="240" w:after="120" w:line="360" w:lineRule="auto"/>
      <w:ind w:right="284"/>
      <w:jc w:val="both"/>
      <w:outlineLvl w:val="1"/>
    </w:pPr>
    <w:rPr>
      <w:rFonts w:ascii="Arial" w:eastAsia="Times New Roman" w:hAnsi="Arial" w:cs="Arial"/>
      <w:b/>
      <w:sz w:val="26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9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4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"/>
    <w:link w:val="50"/>
    <w:qFormat/>
    <w:rsid w:val="0009695B"/>
    <w:pPr>
      <w:keepNext/>
      <w:tabs>
        <w:tab w:val="num" w:pos="2977"/>
      </w:tabs>
      <w:spacing w:before="200" w:after="100"/>
      <w:ind w:left="2977" w:hanging="709"/>
      <w:outlineLvl w:val="4"/>
    </w:pPr>
    <w:rPr>
      <w:rFonts w:eastAsiaTheme="minorEastAsia"/>
      <w:b/>
      <w:lang w:eastAsia="ru-RU"/>
    </w:rPr>
  </w:style>
  <w:style w:type="paragraph" w:styleId="6">
    <w:name w:val="heading 6"/>
    <w:basedOn w:val="a0"/>
    <w:next w:val="a"/>
    <w:link w:val="60"/>
    <w:qFormat/>
    <w:rsid w:val="0009695B"/>
    <w:pPr>
      <w:keepNext/>
      <w:tabs>
        <w:tab w:val="num" w:pos="3686"/>
      </w:tabs>
      <w:spacing w:before="200" w:after="100"/>
      <w:ind w:left="3686" w:hanging="709"/>
      <w:outlineLvl w:val="5"/>
    </w:pPr>
    <w:rPr>
      <w:rFonts w:eastAsiaTheme="minorEastAsia"/>
      <w:b/>
      <w:lang w:eastAsia="ru-RU"/>
    </w:rPr>
  </w:style>
  <w:style w:type="paragraph" w:styleId="7">
    <w:name w:val="heading 7"/>
    <w:basedOn w:val="a0"/>
    <w:next w:val="a"/>
    <w:link w:val="70"/>
    <w:qFormat/>
    <w:rsid w:val="0009695B"/>
    <w:pPr>
      <w:keepNext/>
      <w:tabs>
        <w:tab w:val="num" w:pos="4394"/>
      </w:tabs>
      <w:spacing w:before="200" w:after="100"/>
      <w:ind w:left="4394" w:hanging="708"/>
      <w:outlineLvl w:val="6"/>
    </w:pPr>
    <w:rPr>
      <w:rFonts w:eastAsiaTheme="minorEastAsia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B72C4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331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1 Знак,Заголовок 1 Знак Знак Знак,Знак Знак1,Заголовок биораз Знак,HTA Überschrift 1 Знак,Heading 1 - Bid Знак,Heading 1 - Bid1 Знак,Heading 1 - Bid2 Знак,Heading 1 - Bid3 Знак,Heading 1 - Bid4 Знак,Heading 1 - Bid5 Знак"/>
    <w:basedOn w:val="a1"/>
    <w:link w:val="1"/>
    <w:rsid w:val="00D576B0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D576B0"/>
    <w:rPr>
      <w:rFonts w:ascii="Arial" w:eastAsia="Times New Roman" w:hAnsi="Arial" w:cs="Arial"/>
      <w:b/>
      <w:sz w:val="26"/>
      <w:szCs w:val="20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D576B0"/>
    <w:pPr>
      <w:keepLines/>
      <w:pageBreakBefore w:val="0"/>
      <w:tabs>
        <w:tab w:val="clear" w:pos="284"/>
      </w:tabs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576B0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576B0"/>
    <w:pPr>
      <w:spacing w:after="0"/>
      <w:ind w:left="220"/>
    </w:pPr>
    <w:rPr>
      <w:smallCaps/>
      <w:sz w:val="20"/>
      <w:szCs w:val="20"/>
    </w:rPr>
  </w:style>
  <w:style w:type="character" w:styleId="a6">
    <w:name w:val="Hyperlink"/>
    <w:basedOn w:val="a1"/>
    <w:uiPriority w:val="99"/>
    <w:unhideWhenUsed/>
    <w:rsid w:val="00D576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76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24E5E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E42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09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rsid w:val="0009695B"/>
    <w:rPr>
      <w:rFonts w:eastAsiaTheme="minorEastAsia"/>
      <w:b/>
      <w:lang w:eastAsia="ru-RU"/>
    </w:rPr>
  </w:style>
  <w:style w:type="character" w:customStyle="1" w:styleId="60">
    <w:name w:val="Заголовок 6 Знак"/>
    <w:basedOn w:val="a1"/>
    <w:link w:val="6"/>
    <w:rsid w:val="0009695B"/>
    <w:rPr>
      <w:rFonts w:eastAsiaTheme="minorEastAsia"/>
      <w:b/>
      <w:lang w:eastAsia="ru-RU"/>
    </w:rPr>
  </w:style>
  <w:style w:type="character" w:customStyle="1" w:styleId="70">
    <w:name w:val="Заголовок 7 Знак"/>
    <w:basedOn w:val="a1"/>
    <w:link w:val="7"/>
    <w:rsid w:val="0009695B"/>
    <w:rPr>
      <w:rFonts w:eastAsiaTheme="minorEastAsia"/>
      <w:b/>
      <w:lang w:eastAsia="ru-RU"/>
    </w:rPr>
  </w:style>
  <w:style w:type="paragraph" w:styleId="a0">
    <w:name w:val="Body Text"/>
    <w:basedOn w:val="a"/>
    <w:link w:val="aa"/>
    <w:uiPriority w:val="99"/>
    <w:unhideWhenUsed/>
    <w:rsid w:val="0009695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09695B"/>
  </w:style>
  <w:style w:type="table" w:styleId="ab">
    <w:name w:val="Table Grid"/>
    <w:basedOn w:val="a2"/>
    <w:uiPriority w:val="59"/>
    <w:rsid w:val="009C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6B089C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27BB2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27BB2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BB2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27BB2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BB2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BB2"/>
    <w:pPr>
      <w:spacing w:after="0"/>
      <w:ind w:left="1760"/>
    </w:pPr>
    <w:rPr>
      <w:sz w:val="18"/>
      <w:szCs w:val="18"/>
    </w:rPr>
  </w:style>
  <w:style w:type="paragraph" w:customStyle="1" w:styleId="Titre2b">
    <w:name w:val="Titre2b"/>
    <w:basedOn w:val="2"/>
    <w:next w:val="a0"/>
    <w:uiPriority w:val="99"/>
    <w:rsid w:val="000C19C3"/>
    <w:pPr>
      <w:numPr>
        <w:ilvl w:val="1"/>
        <w:numId w:val="2"/>
      </w:numPr>
      <w:tabs>
        <w:tab w:val="clear" w:pos="284"/>
      </w:tabs>
      <w:suppressAutoHyphens w:val="0"/>
      <w:spacing w:before="0" w:after="240" w:line="240" w:lineRule="auto"/>
      <w:ind w:right="0"/>
    </w:pPr>
    <w:rPr>
      <w:rFonts w:ascii="Times New Roman" w:hAnsi="Times New Roman" w:cs="Times New Roman"/>
      <w:b w:val="0"/>
      <w:bCs/>
      <w:sz w:val="22"/>
      <w:szCs w:val="26"/>
      <w:lang w:val="fr-FR" w:eastAsia="ru-RU"/>
    </w:rPr>
  </w:style>
  <w:style w:type="paragraph" w:styleId="ac">
    <w:name w:val="header"/>
    <w:basedOn w:val="a"/>
    <w:link w:val="ad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C2076"/>
  </w:style>
  <w:style w:type="paragraph" w:styleId="ae">
    <w:name w:val="footer"/>
    <w:basedOn w:val="a"/>
    <w:link w:val="af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C2076"/>
  </w:style>
  <w:style w:type="character" w:styleId="af0">
    <w:name w:val="annotation reference"/>
    <w:basedOn w:val="a1"/>
    <w:uiPriority w:val="99"/>
    <w:unhideWhenUsed/>
    <w:rsid w:val="00744C8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C2D4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744C8C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871"/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7871"/>
    <w:rPr>
      <w:rFonts w:eastAsiaTheme="minorEastAsia"/>
      <w:b/>
      <w:bCs/>
      <w:sz w:val="20"/>
      <w:szCs w:val="20"/>
      <w:lang w:eastAsia="ru-RU"/>
    </w:rPr>
  </w:style>
  <w:style w:type="character" w:styleId="af5">
    <w:name w:val="Placeholder Text"/>
    <w:basedOn w:val="a1"/>
    <w:uiPriority w:val="99"/>
    <w:semiHidden/>
    <w:rsid w:val="00C84DD4"/>
    <w:rPr>
      <w:color w:val="808080"/>
    </w:rPr>
  </w:style>
  <w:style w:type="paragraph" w:customStyle="1" w:styleId="VL">
    <w:name w:val="VL_Основной текст"/>
    <w:basedOn w:val="a"/>
    <w:qFormat/>
    <w:rsid w:val="00B03CA1"/>
    <w:pPr>
      <w:spacing w:before="240" w:after="0" w:line="240" w:lineRule="auto"/>
      <w:jc w:val="both"/>
    </w:pPr>
    <w:rPr>
      <w:rFonts w:eastAsia="Calibri" w:cs="Times New Roman"/>
      <w:color w:val="1E0E01" w:themeColor="accent6" w:themeShade="1A"/>
    </w:rPr>
  </w:style>
  <w:style w:type="character" w:customStyle="1" w:styleId="FontStyle67">
    <w:name w:val="Font Style67"/>
    <w:rsid w:val="00A8413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8413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3">
    <w:name w:val="Para 3"/>
    <w:basedOn w:val="3"/>
    <w:qFormat/>
    <w:rsid w:val="00210F8F"/>
    <w:pPr>
      <w:keepNext w:val="0"/>
      <w:keepLines w:val="0"/>
      <w:widowControl w:val="0"/>
      <w:numPr>
        <w:ilvl w:val="2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4"/>
      <w:lang w:eastAsia="en-GB"/>
    </w:rPr>
  </w:style>
  <w:style w:type="character" w:styleId="af6">
    <w:name w:val="FollowedHyperlink"/>
    <w:basedOn w:val="a1"/>
    <w:uiPriority w:val="99"/>
    <w:semiHidden/>
    <w:unhideWhenUsed/>
    <w:rsid w:val="00496F89"/>
    <w:rPr>
      <w:color w:val="800080" w:themeColor="followedHyperlink"/>
      <w:u w:val="single"/>
    </w:rPr>
  </w:style>
  <w:style w:type="table" w:customStyle="1" w:styleId="13">
    <w:name w:val="Сетка таблицы1"/>
    <w:basedOn w:val="a2"/>
    <w:next w:val="ab"/>
    <w:uiPriority w:val="59"/>
    <w:rsid w:val="0089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BA0A3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A0A3C"/>
  </w:style>
  <w:style w:type="table" w:customStyle="1" w:styleId="24">
    <w:name w:val="Сетка таблицы2"/>
    <w:basedOn w:val="a2"/>
    <w:next w:val="ab"/>
    <w:uiPriority w:val="59"/>
    <w:rsid w:val="00BA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1"/>
    <w:link w:val="72"/>
    <w:rsid w:val="00A82E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2">
    <w:name w:val="Основной текст7"/>
    <w:basedOn w:val="a"/>
    <w:link w:val="af7"/>
    <w:rsid w:val="00A82E0D"/>
    <w:pPr>
      <w:widowControl w:val="0"/>
      <w:shd w:val="clear" w:color="auto" w:fill="FFFFFF"/>
      <w:spacing w:before="180" w:after="0" w:line="250" w:lineRule="exact"/>
      <w:ind w:hanging="9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Не полужирный"/>
    <w:basedOn w:val="af7"/>
    <w:rsid w:val="00B87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Не полужирный"/>
    <w:basedOn w:val="af7"/>
    <w:rsid w:val="00514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;Не полужирный"/>
    <w:basedOn w:val="af7"/>
    <w:rsid w:val="00514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8">
    <w:name w:val="Revision"/>
    <w:hidden/>
    <w:uiPriority w:val="99"/>
    <w:semiHidden/>
    <w:rsid w:val="000569AA"/>
    <w:pPr>
      <w:spacing w:after="0" w:line="240" w:lineRule="auto"/>
    </w:pPr>
  </w:style>
  <w:style w:type="paragraph" w:customStyle="1" w:styleId="ConsPlusNormal">
    <w:name w:val="ConsPlusNormal"/>
    <w:rsid w:val="008D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F3"/>
  </w:style>
  <w:style w:type="paragraph" w:styleId="1">
    <w:name w:val="heading 1"/>
    <w:aliases w:val="Заголовок 1 Знак1,Заголовок 1 Знак Знак,Знак,Заголовок биораз,HTA Überschrift 1,Heading 1 - Bid,Heading 1 - Bid1,Heading 1 - Bid2,Heading 1 - Bid3,Heading 1 - Bid4,Heading 1 - Bid5,Heading 1 - Bid6,Heading 1 - Bid7,Глава 1,h,Знак Знак"/>
    <w:basedOn w:val="a"/>
    <w:next w:val="a"/>
    <w:link w:val="10"/>
    <w:qFormat/>
    <w:rsid w:val="00D576B0"/>
    <w:pPr>
      <w:keepNext/>
      <w:pageBreakBefore/>
      <w:tabs>
        <w:tab w:val="left" w:pos="284"/>
      </w:tabs>
      <w:suppressAutoHyphens/>
      <w:spacing w:before="240" w:after="240" w:line="360" w:lineRule="auto"/>
      <w:ind w:right="284"/>
      <w:jc w:val="both"/>
      <w:outlineLvl w:val="0"/>
    </w:pPr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"/>
    <w:next w:val="a"/>
    <w:link w:val="20"/>
    <w:qFormat/>
    <w:rsid w:val="00D576B0"/>
    <w:pPr>
      <w:keepNext/>
      <w:tabs>
        <w:tab w:val="left" w:pos="284"/>
      </w:tabs>
      <w:suppressAutoHyphens/>
      <w:spacing w:before="240" w:after="120" w:line="360" w:lineRule="auto"/>
      <w:ind w:right="284"/>
      <w:jc w:val="both"/>
      <w:outlineLvl w:val="1"/>
    </w:pPr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09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4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"/>
    <w:link w:val="50"/>
    <w:qFormat/>
    <w:rsid w:val="0009695B"/>
    <w:pPr>
      <w:keepNext/>
      <w:tabs>
        <w:tab w:val="num" w:pos="2977"/>
      </w:tabs>
      <w:spacing w:before="200" w:after="100"/>
      <w:ind w:left="2977" w:hanging="709"/>
      <w:outlineLvl w:val="4"/>
    </w:pPr>
    <w:rPr>
      <w:rFonts w:eastAsiaTheme="minorEastAsia"/>
      <w:b/>
      <w:lang w:eastAsia="ru-RU"/>
    </w:rPr>
  </w:style>
  <w:style w:type="paragraph" w:styleId="6">
    <w:name w:val="heading 6"/>
    <w:basedOn w:val="a0"/>
    <w:next w:val="a"/>
    <w:link w:val="60"/>
    <w:qFormat/>
    <w:rsid w:val="0009695B"/>
    <w:pPr>
      <w:keepNext/>
      <w:tabs>
        <w:tab w:val="num" w:pos="3686"/>
      </w:tabs>
      <w:spacing w:before="200" w:after="100"/>
      <w:ind w:left="3686" w:hanging="709"/>
      <w:outlineLvl w:val="5"/>
    </w:pPr>
    <w:rPr>
      <w:rFonts w:eastAsiaTheme="minorEastAsia"/>
      <w:b/>
      <w:lang w:eastAsia="ru-RU"/>
    </w:rPr>
  </w:style>
  <w:style w:type="paragraph" w:styleId="7">
    <w:name w:val="heading 7"/>
    <w:basedOn w:val="a0"/>
    <w:next w:val="a"/>
    <w:link w:val="70"/>
    <w:qFormat/>
    <w:rsid w:val="0009695B"/>
    <w:pPr>
      <w:keepNext/>
      <w:tabs>
        <w:tab w:val="num" w:pos="4394"/>
      </w:tabs>
      <w:spacing w:before="200" w:after="100"/>
      <w:ind w:left="4394" w:hanging="708"/>
      <w:outlineLvl w:val="6"/>
    </w:pPr>
    <w:rPr>
      <w:rFonts w:eastAsiaTheme="minorEastAsia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B72C4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331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1 Знак,Заголовок 1 Знак Знак Знак,Знак Знак1,Заголовок биораз Знак,HTA Überschrift 1 Знак,Heading 1 - Bid Знак,Heading 1 - Bid1 Знак,Heading 1 - Bid2 Знак,Heading 1 - Bid3 Знак,Heading 1 - Bid4 Знак,Heading 1 - Bid5 Знак"/>
    <w:basedOn w:val="a1"/>
    <w:link w:val="1"/>
    <w:rsid w:val="00D576B0"/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character" w:customStyle="1" w:styleId="20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D576B0"/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D576B0"/>
    <w:pPr>
      <w:keepLines/>
      <w:pageBreakBefore w:val="0"/>
      <w:tabs>
        <w:tab w:val="clear" w:pos="284"/>
      </w:tabs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D576B0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576B0"/>
    <w:pPr>
      <w:spacing w:after="0"/>
      <w:ind w:left="220"/>
    </w:pPr>
    <w:rPr>
      <w:smallCaps/>
      <w:sz w:val="20"/>
      <w:szCs w:val="20"/>
    </w:rPr>
  </w:style>
  <w:style w:type="character" w:styleId="a6">
    <w:name w:val="Hyperlink"/>
    <w:basedOn w:val="a1"/>
    <w:uiPriority w:val="99"/>
    <w:unhideWhenUsed/>
    <w:rsid w:val="00D576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76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E5E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E42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09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rsid w:val="0009695B"/>
    <w:rPr>
      <w:rFonts w:eastAsiaTheme="minorEastAsia"/>
      <w:b/>
      <w:lang w:eastAsia="ru-RU"/>
    </w:rPr>
  </w:style>
  <w:style w:type="character" w:customStyle="1" w:styleId="60">
    <w:name w:val="Заголовок 6 Знак"/>
    <w:basedOn w:val="a1"/>
    <w:link w:val="6"/>
    <w:rsid w:val="0009695B"/>
    <w:rPr>
      <w:rFonts w:eastAsiaTheme="minorEastAsia"/>
      <w:b/>
      <w:lang w:eastAsia="ru-RU"/>
    </w:rPr>
  </w:style>
  <w:style w:type="character" w:customStyle="1" w:styleId="70">
    <w:name w:val="Заголовок 7 Знак"/>
    <w:basedOn w:val="a1"/>
    <w:link w:val="7"/>
    <w:rsid w:val="0009695B"/>
    <w:rPr>
      <w:rFonts w:eastAsiaTheme="minorEastAsia"/>
      <w:b/>
      <w:lang w:eastAsia="ru-RU"/>
    </w:rPr>
  </w:style>
  <w:style w:type="paragraph" w:styleId="a0">
    <w:name w:val="Body Text"/>
    <w:basedOn w:val="a"/>
    <w:link w:val="aa"/>
    <w:uiPriority w:val="99"/>
    <w:unhideWhenUsed/>
    <w:rsid w:val="0009695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09695B"/>
  </w:style>
  <w:style w:type="table" w:styleId="ab">
    <w:name w:val="Table Grid"/>
    <w:basedOn w:val="a2"/>
    <w:uiPriority w:val="59"/>
    <w:rsid w:val="009C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6B089C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27BB2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27BB2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BB2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27BB2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BB2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BB2"/>
    <w:pPr>
      <w:spacing w:after="0"/>
      <w:ind w:left="1760"/>
    </w:pPr>
    <w:rPr>
      <w:sz w:val="18"/>
      <w:szCs w:val="18"/>
    </w:rPr>
  </w:style>
  <w:style w:type="paragraph" w:customStyle="1" w:styleId="Titre2b">
    <w:name w:val="Titre2b"/>
    <w:basedOn w:val="2"/>
    <w:next w:val="a0"/>
    <w:uiPriority w:val="99"/>
    <w:rsid w:val="000C19C3"/>
    <w:pPr>
      <w:numPr>
        <w:ilvl w:val="1"/>
        <w:numId w:val="2"/>
      </w:numPr>
      <w:tabs>
        <w:tab w:val="clear" w:pos="284"/>
      </w:tabs>
      <w:suppressAutoHyphens w:val="0"/>
      <w:spacing w:before="0" w:after="240" w:line="240" w:lineRule="auto"/>
      <w:ind w:right="0"/>
    </w:pPr>
    <w:rPr>
      <w:rFonts w:ascii="Times New Roman" w:hAnsi="Times New Roman" w:cs="Times New Roman"/>
      <w:b w:val="0"/>
      <w:bCs/>
      <w:sz w:val="22"/>
      <w:szCs w:val="26"/>
      <w:lang w:val="fr-FR" w:eastAsia="ru-RU"/>
    </w:rPr>
  </w:style>
  <w:style w:type="paragraph" w:styleId="ac">
    <w:name w:val="header"/>
    <w:basedOn w:val="a"/>
    <w:link w:val="ad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C2076"/>
  </w:style>
  <w:style w:type="paragraph" w:styleId="ae">
    <w:name w:val="footer"/>
    <w:basedOn w:val="a"/>
    <w:link w:val="af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C2076"/>
  </w:style>
  <w:style w:type="character" w:styleId="af0">
    <w:name w:val="annotation reference"/>
    <w:basedOn w:val="a1"/>
    <w:uiPriority w:val="99"/>
    <w:unhideWhenUsed/>
    <w:rsid w:val="00744C8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C2D4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744C8C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871"/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7871"/>
    <w:rPr>
      <w:rFonts w:eastAsiaTheme="minorEastAsia"/>
      <w:b/>
      <w:bCs/>
      <w:sz w:val="20"/>
      <w:szCs w:val="20"/>
      <w:lang w:eastAsia="ru-RU"/>
    </w:rPr>
  </w:style>
  <w:style w:type="character" w:styleId="af5">
    <w:name w:val="Placeholder Text"/>
    <w:basedOn w:val="a1"/>
    <w:uiPriority w:val="99"/>
    <w:semiHidden/>
    <w:rsid w:val="00C84DD4"/>
    <w:rPr>
      <w:color w:val="808080"/>
    </w:rPr>
  </w:style>
  <w:style w:type="paragraph" w:customStyle="1" w:styleId="VL">
    <w:name w:val="VL_Основной текст"/>
    <w:basedOn w:val="a"/>
    <w:qFormat/>
    <w:rsid w:val="00B03CA1"/>
    <w:pPr>
      <w:spacing w:before="240" w:after="0" w:line="240" w:lineRule="auto"/>
      <w:jc w:val="both"/>
    </w:pPr>
    <w:rPr>
      <w:rFonts w:eastAsia="Calibri" w:cs="Times New Roman"/>
      <w:color w:val="1E0E01" w:themeColor="accent6" w:themeShade="1A"/>
    </w:rPr>
  </w:style>
  <w:style w:type="character" w:customStyle="1" w:styleId="FontStyle67">
    <w:name w:val="Font Style67"/>
    <w:rsid w:val="00A8413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8413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3">
    <w:name w:val="Para 3"/>
    <w:basedOn w:val="3"/>
    <w:qFormat/>
    <w:rsid w:val="00210F8F"/>
    <w:pPr>
      <w:keepNext w:val="0"/>
      <w:keepLines w:val="0"/>
      <w:widowControl w:val="0"/>
      <w:numPr>
        <w:ilvl w:val="2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4"/>
      <w:lang w:eastAsia="en-GB"/>
    </w:rPr>
  </w:style>
  <w:style w:type="character" w:styleId="af6">
    <w:name w:val="FollowedHyperlink"/>
    <w:basedOn w:val="a1"/>
    <w:uiPriority w:val="99"/>
    <w:semiHidden/>
    <w:unhideWhenUsed/>
    <w:rsid w:val="00496F89"/>
    <w:rPr>
      <w:color w:val="800080" w:themeColor="followedHyperlink"/>
      <w:u w:val="single"/>
    </w:rPr>
  </w:style>
  <w:style w:type="table" w:customStyle="1" w:styleId="13">
    <w:name w:val="Сетка таблицы1"/>
    <w:basedOn w:val="a2"/>
    <w:next w:val="ab"/>
    <w:uiPriority w:val="59"/>
    <w:rsid w:val="0089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BA0A3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A0A3C"/>
  </w:style>
  <w:style w:type="table" w:customStyle="1" w:styleId="24">
    <w:name w:val="Сетка таблицы2"/>
    <w:basedOn w:val="a2"/>
    <w:next w:val="ab"/>
    <w:uiPriority w:val="59"/>
    <w:rsid w:val="00BA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1"/>
    <w:link w:val="72"/>
    <w:rsid w:val="00A82E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2">
    <w:name w:val="Основной текст7"/>
    <w:basedOn w:val="a"/>
    <w:link w:val="af7"/>
    <w:rsid w:val="00A82E0D"/>
    <w:pPr>
      <w:widowControl w:val="0"/>
      <w:shd w:val="clear" w:color="auto" w:fill="FFFFFF"/>
      <w:spacing w:before="180" w:after="0" w:line="250" w:lineRule="exact"/>
      <w:ind w:hanging="9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Не полужирный"/>
    <w:basedOn w:val="af7"/>
    <w:rsid w:val="00B87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Не полужирный"/>
    <w:basedOn w:val="af7"/>
    <w:rsid w:val="00514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;Не полужирный"/>
    <w:basedOn w:val="af7"/>
    <w:rsid w:val="00514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8">
    <w:name w:val="Revision"/>
    <w:hidden/>
    <w:uiPriority w:val="99"/>
    <w:semiHidden/>
    <w:rsid w:val="000569AA"/>
    <w:pPr>
      <w:spacing w:after="0" w:line="240" w:lineRule="auto"/>
    </w:pPr>
  </w:style>
  <w:style w:type="paragraph" w:customStyle="1" w:styleId="ConsPlusNormal">
    <w:name w:val="ConsPlusNormal"/>
    <w:rsid w:val="008D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61F54733AB850568FD2E7D4571FB4AE27BD1D48B69648B16308702DE671E7B0AE018B0083BA30Z9C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0E92-452F-4CFB-9929-6D45C903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69</Pages>
  <Words>22090</Words>
  <Characters>125918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ErmolaevaOG</cp:lastModifiedBy>
  <cp:revision>4</cp:revision>
  <cp:lastPrinted>2016-12-05T09:06:00Z</cp:lastPrinted>
  <dcterms:created xsi:type="dcterms:W3CDTF">2017-10-18T04:42:00Z</dcterms:created>
  <dcterms:modified xsi:type="dcterms:W3CDTF">2017-10-18T05:08:00Z</dcterms:modified>
</cp:coreProperties>
</file>