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A8B" w:rsidRDefault="00163A8B" w:rsidP="00163A8B">
      <w:pPr>
        <w:widowControl w:val="0"/>
        <w:jc w:val="center"/>
        <w:outlineLvl w:val="0"/>
        <w:rPr>
          <w:b/>
          <w:sz w:val="28"/>
          <w:szCs w:val="28"/>
        </w:rPr>
      </w:pPr>
      <w:r w:rsidRPr="006E48C5">
        <w:rPr>
          <w:b/>
          <w:sz w:val="28"/>
          <w:szCs w:val="28"/>
        </w:rPr>
        <w:t>Типовая форма бизнес-плана масштабного инвестиционного проекта</w:t>
      </w:r>
    </w:p>
    <w:p w:rsidR="00163A8B" w:rsidRDefault="00163A8B" w:rsidP="00163A8B">
      <w:pPr>
        <w:widowControl w:val="0"/>
        <w:jc w:val="both"/>
        <w:outlineLvl w:val="0"/>
        <w:rPr>
          <w:b/>
          <w:sz w:val="28"/>
          <w:szCs w:val="28"/>
        </w:rPr>
      </w:pPr>
    </w:p>
    <w:p w:rsidR="00163A8B" w:rsidRPr="00384461" w:rsidRDefault="00163A8B" w:rsidP="00163A8B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Утвержденный </w:t>
      </w:r>
      <w:r w:rsidRPr="00384461">
        <w:rPr>
          <w:sz w:val="28"/>
          <w:szCs w:val="28"/>
        </w:rPr>
        <w:t>бизнес-план долж</w:t>
      </w:r>
      <w:r>
        <w:rPr>
          <w:sz w:val="28"/>
          <w:szCs w:val="28"/>
        </w:rPr>
        <w:t>ен</w:t>
      </w:r>
      <w:r w:rsidRPr="00384461">
        <w:rPr>
          <w:sz w:val="28"/>
          <w:szCs w:val="28"/>
        </w:rPr>
        <w:t xml:space="preserve"> содержать разделы</w:t>
      </w:r>
      <w:r>
        <w:rPr>
          <w:sz w:val="28"/>
          <w:szCs w:val="28"/>
        </w:rPr>
        <w:t>, отражающие следующую информацию</w:t>
      </w:r>
      <w:r w:rsidRPr="00384461">
        <w:rPr>
          <w:sz w:val="28"/>
          <w:szCs w:val="28"/>
        </w:rPr>
        <w:t>:</w:t>
      </w:r>
    </w:p>
    <w:p w:rsidR="00163A8B" w:rsidRPr="001559E6" w:rsidRDefault="00163A8B" w:rsidP="00163A8B">
      <w:pPr>
        <w:widowControl w:val="0"/>
        <w:jc w:val="both"/>
        <w:outlineLvl w:val="0"/>
        <w:rPr>
          <w:sz w:val="28"/>
          <w:szCs w:val="28"/>
        </w:rPr>
      </w:pPr>
    </w:p>
    <w:p w:rsidR="00163A8B" w:rsidRPr="008026B6" w:rsidRDefault="00163A8B" w:rsidP="00163A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4"/>
      <w:r w:rsidRPr="008026B6">
        <w:rPr>
          <w:rFonts w:ascii="Times New Roman" w:hAnsi="Times New Roman" w:cs="Times New Roman"/>
          <w:b w:val="0"/>
          <w:sz w:val="28"/>
          <w:szCs w:val="28"/>
        </w:rPr>
        <w:t>РЕЗЮМЕ</w:t>
      </w:r>
      <w:bookmarkEnd w:id="0"/>
    </w:p>
    <w:p w:rsidR="00163A8B" w:rsidRPr="008026B6" w:rsidRDefault="00163A8B" w:rsidP="00163A8B">
      <w:pPr>
        <w:pStyle w:val="20"/>
        <w:shd w:val="clear" w:color="auto" w:fill="auto"/>
        <w:tabs>
          <w:tab w:val="left" w:pos="748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ab/>
        <w:t>Цель Проекта.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48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ab/>
        <w:t>Краткое описание предлагаемого к реализации Проекта, включая сферу его реализации.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48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ab/>
        <w:t>Краткое описание Заявителя и схемы реализации Проекта.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48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ab/>
        <w:t xml:space="preserve">Данные о компетенциях Заявителя и основных соисполнителей в проекте. 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48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ab/>
        <w:t>Общий бюджет Проекта.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48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8B" w:rsidRPr="008026B6" w:rsidRDefault="00163A8B" w:rsidP="00163A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5"/>
      <w:r w:rsidRPr="008026B6">
        <w:rPr>
          <w:rFonts w:ascii="Times New Roman" w:hAnsi="Times New Roman" w:cs="Times New Roman"/>
          <w:b w:val="0"/>
          <w:sz w:val="28"/>
          <w:szCs w:val="28"/>
        </w:rPr>
        <w:t>ТЕКУЩЕЕ СОСТОЯНИЕ ПРОЕКТА, ЕГО РАЗВИТИЕ</w:t>
      </w:r>
      <w:bookmarkEnd w:id="1"/>
    </w:p>
    <w:p w:rsidR="00163A8B" w:rsidRPr="008026B6" w:rsidRDefault="00163A8B" w:rsidP="00163A8B">
      <w:pPr>
        <w:pStyle w:val="20"/>
        <w:shd w:val="clear" w:color="auto" w:fill="auto"/>
        <w:tabs>
          <w:tab w:val="left" w:pos="1134"/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Описание предлагаемых в Проекте стадий/ этапов, с указанием планируемых сроков их реализации и объемом средств на каждый этап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59"/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63A8B" w:rsidRPr="008026B6" w:rsidRDefault="00163A8B" w:rsidP="00163A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5"/>
          <w:tab w:val="left" w:pos="99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8"/>
      <w:r w:rsidRPr="008026B6">
        <w:rPr>
          <w:rFonts w:ascii="Times New Roman" w:hAnsi="Times New Roman" w:cs="Times New Roman"/>
          <w:b w:val="0"/>
          <w:sz w:val="28"/>
          <w:szCs w:val="28"/>
        </w:rPr>
        <w:t>ОСНОВНЫЕ ЗАДАЧИ ПРОЕКТА И ЭТАПЫ</w:t>
      </w:r>
      <w:bookmarkEnd w:id="2"/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59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Организационные задачи.</w:t>
      </w:r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56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Инфраструктурные задачи (обеспечение ресурсами).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993"/>
        </w:tabs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Доступные ресурсы и инфраструктура</w:t>
      </w:r>
      <w:r w:rsidRPr="00A361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земельный участок, производственные площади, оборудование, инженерная инфраструктура)</w:t>
      </w:r>
      <w:r w:rsidRPr="00802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Ресурсы</w:t>
      </w:r>
      <w:r w:rsidRPr="00A361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земельный участок, производственные площади, оборудование, инженерная инфраструктура)</w:t>
      </w:r>
      <w:r w:rsidRPr="008026B6">
        <w:rPr>
          <w:rFonts w:ascii="Times New Roman" w:hAnsi="Times New Roman" w:cs="Times New Roman"/>
          <w:sz w:val="28"/>
          <w:szCs w:val="28"/>
        </w:rPr>
        <w:t>, требуемые для реализации Проекта (с обоснованием).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Предложения по обеспечению ресурсами. План строительства/ ремонта/ поставок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55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Описание основных этапов Проекта.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календарный и сетевой график реализации Проекта с указанием промежуточных результатов, достигаемых на каждом из этапов по каждой из задач.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55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взаимосвязь различных задач и результатов их решения.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55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ключевые точки контроля.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55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63A8B" w:rsidRPr="008026B6" w:rsidRDefault="00163A8B" w:rsidP="00163A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10"/>
      <w:r w:rsidRPr="008026B6">
        <w:rPr>
          <w:rFonts w:ascii="Times New Roman" w:hAnsi="Times New Roman" w:cs="Times New Roman"/>
          <w:b w:val="0"/>
          <w:sz w:val="28"/>
          <w:szCs w:val="28"/>
        </w:rPr>
        <w:t>ФИНАНСОВЫЙ ПЛАН</w:t>
      </w:r>
      <w:bookmarkEnd w:id="3"/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30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Принятые исходные данные.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0"/>
          <w:tab w:val="left" w:pos="993"/>
        </w:tabs>
        <w:spacing w:line="240" w:lineRule="auto"/>
        <w:ind w:left="709" w:right="-1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план производства/сбыта, динамика по годам;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профиль цен на товары/услуги, динамика по годам;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профиль производственных затрат, динамика по годам;</w:t>
      </w:r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30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Профиль инвестиционных затрат по годам. Бюджет Проекта (финансовый план)</w:t>
      </w:r>
      <w:r>
        <w:rPr>
          <w:rFonts w:ascii="Times New Roman" w:hAnsi="Times New Roman" w:cs="Times New Roman"/>
          <w:sz w:val="28"/>
          <w:szCs w:val="28"/>
        </w:rPr>
        <w:t>, включая: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прогноз отчета о прибылях и убытках;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прогноз отчета о движении денежных средств;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баланс (или расчет основных балансовых показателей)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выручку от реализации Проекта, в том числе по видам экономической деятельности;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бюджет капитальных вложений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30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Экономические показатели Проекта: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срок окупаемости Проекта;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чистая приведенная стоимость (</w:t>
      </w:r>
      <w:r w:rsidRPr="008026B6">
        <w:rPr>
          <w:rFonts w:ascii="Times New Roman" w:hAnsi="Times New Roman" w:cs="Times New Roman"/>
          <w:sz w:val="28"/>
          <w:szCs w:val="28"/>
          <w:lang w:val="en-US" w:bidi="en-US"/>
        </w:rPr>
        <w:t>NPV</w:t>
      </w:r>
      <w:r>
        <w:rPr>
          <w:rFonts w:ascii="Times New Roman" w:hAnsi="Times New Roman" w:cs="Times New Roman"/>
          <w:sz w:val="28"/>
          <w:szCs w:val="28"/>
          <w:lang w:bidi="en-US"/>
        </w:rPr>
        <w:t>)</w:t>
      </w:r>
      <w:r w:rsidRPr="008026B6">
        <w:rPr>
          <w:rFonts w:ascii="Times New Roman" w:hAnsi="Times New Roman" w:cs="Times New Roman"/>
          <w:sz w:val="28"/>
          <w:szCs w:val="28"/>
        </w:rPr>
        <w:t>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внутренняя норма доходности (</w:t>
      </w:r>
      <w:r w:rsidRPr="008026B6">
        <w:rPr>
          <w:rFonts w:ascii="Times New Roman" w:hAnsi="Times New Roman" w:cs="Times New Roman"/>
          <w:sz w:val="28"/>
          <w:szCs w:val="28"/>
          <w:lang w:val="en-US" w:bidi="en-US"/>
        </w:rPr>
        <w:t>IRR</w:t>
      </w:r>
      <w:r>
        <w:rPr>
          <w:rFonts w:ascii="Times New Roman" w:hAnsi="Times New Roman" w:cs="Times New Roman"/>
          <w:sz w:val="28"/>
          <w:szCs w:val="28"/>
          <w:lang w:bidi="en-US"/>
        </w:rPr>
        <w:t>)</w:t>
      </w:r>
      <w:r w:rsidRPr="008026B6">
        <w:rPr>
          <w:rFonts w:ascii="Times New Roman" w:hAnsi="Times New Roman" w:cs="Times New Roman"/>
          <w:sz w:val="28"/>
          <w:szCs w:val="28"/>
        </w:rPr>
        <w:t>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профиль налоговых отчислений;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прочие дополнительные показатели, в зависимости от специфики Проекта.</w:t>
      </w:r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30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Финансирование Проекта: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график финансирования Проект;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предполагаемые источники финансирования и и</w:t>
      </w:r>
      <w:r>
        <w:rPr>
          <w:rFonts w:ascii="Times New Roman" w:hAnsi="Times New Roman" w:cs="Times New Roman"/>
          <w:sz w:val="28"/>
          <w:szCs w:val="28"/>
        </w:rPr>
        <w:t>х стоимость</w:t>
      </w:r>
      <w:r w:rsidRPr="008026B6">
        <w:rPr>
          <w:rFonts w:ascii="Times New Roman" w:hAnsi="Times New Roman" w:cs="Times New Roman"/>
          <w:sz w:val="28"/>
          <w:szCs w:val="28"/>
        </w:rPr>
        <w:t>.</w:t>
      </w:r>
    </w:p>
    <w:p w:rsidR="00163A8B" w:rsidRPr="008026B6" w:rsidRDefault="00163A8B" w:rsidP="00163A8B">
      <w:pPr>
        <w:pStyle w:val="20"/>
        <w:numPr>
          <w:ilvl w:val="1"/>
          <w:numId w:val="1"/>
        </w:numPr>
        <w:shd w:val="clear" w:color="auto" w:fill="auto"/>
        <w:tabs>
          <w:tab w:val="left" w:pos="730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6B6">
        <w:rPr>
          <w:rFonts w:ascii="Times New Roman" w:hAnsi="Times New Roman" w:cs="Times New Roman"/>
          <w:sz w:val="28"/>
          <w:szCs w:val="28"/>
        </w:rPr>
        <w:t>Резюме по финансовому разделу Проекта.</w:t>
      </w:r>
    </w:p>
    <w:p w:rsidR="00163A8B" w:rsidRPr="008026B6" w:rsidRDefault="00163A8B" w:rsidP="00163A8B">
      <w:pPr>
        <w:pStyle w:val="20"/>
        <w:shd w:val="clear" w:color="auto" w:fill="auto"/>
        <w:tabs>
          <w:tab w:val="left" w:pos="730"/>
          <w:tab w:val="left" w:pos="993"/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63A8B" w:rsidRPr="008026B6" w:rsidRDefault="00163A8B" w:rsidP="00163A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026B6">
        <w:rPr>
          <w:rFonts w:ascii="Times New Roman" w:hAnsi="Times New Roman" w:cs="Times New Roman"/>
          <w:b w:val="0"/>
          <w:iCs/>
          <w:sz w:val="28"/>
          <w:szCs w:val="28"/>
        </w:rPr>
        <w:t>ИНЫЕ СУЩЕСТВЕННЫЕ ПОКАЗАТЕЛИ, КОТОРЫЕ, ПО МНЕНИЮ ЗАЯВИТЕЛЯ, НЕОБХОДИМЫ ДЛЯ РАСКРЫТИЯ ОСНОВНЫХ ЦЕЛЕЙ БИЗНЕС-ПЛАНА.</w:t>
      </w:r>
    </w:p>
    <w:p w:rsidR="00052EE5" w:rsidRDefault="00052EE5"/>
    <w:sectPr w:rsidR="0005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618A"/>
    <w:multiLevelType w:val="multilevel"/>
    <w:tmpl w:val="40685E7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607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8B"/>
    <w:rsid w:val="00052EE5"/>
    <w:rsid w:val="00163A8B"/>
    <w:rsid w:val="00170758"/>
    <w:rsid w:val="002C65A8"/>
    <w:rsid w:val="005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4E31-8AC9-4B7C-B901-D72087D8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63A8B"/>
    <w:rPr>
      <w:rFonts w:ascii="Arial" w:eastAsia="Arial" w:hAnsi="Arial" w:cs="Arial"/>
      <w:shd w:val="clear" w:color="auto" w:fill="FFFFFF"/>
    </w:rPr>
  </w:style>
  <w:style w:type="character" w:customStyle="1" w:styleId="3">
    <w:name w:val="Заголовок №3_"/>
    <w:link w:val="30"/>
    <w:rsid w:val="00163A8B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A8B"/>
    <w:pPr>
      <w:widowControl w:val="0"/>
      <w:shd w:val="clear" w:color="auto" w:fill="FFFFFF"/>
      <w:spacing w:line="0" w:lineRule="atLeast"/>
      <w:ind w:hanging="380"/>
      <w:jc w:val="both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paragraph" w:customStyle="1" w:styleId="30">
    <w:name w:val="Заголовок №3"/>
    <w:basedOn w:val="a"/>
    <w:link w:val="3"/>
    <w:rsid w:val="00163A8B"/>
    <w:pPr>
      <w:widowControl w:val="0"/>
      <w:shd w:val="clear" w:color="auto" w:fill="FFFFFF"/>
      <w:spacing w:before="2160" w:after="540" w:line="0" w:lineRule="atLeast"/>
      <w:jc w:val="both"/>
      <w:outlineLvl w:val="2"/>
    </w:pPr>
    <w:rPr>
      <w:rFonts w:ascii="Arial" w:eastAsia="Arial" w:hAnsi="Arial" w:cs="Arial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f81</dc:creator>
  <cp:keywords/>
  <dc:description/>
  <cp:lastModifiedBy>f81</cp:lastModifiedBy>
  <cp:revision>1</cp:revision>
  <dcterms:created xsi:type="dcterms:W3CDTF">2023-05-04T05:15:00Z</dcterms:created>
  <dcterms:modified xsi:type="dcterms:W3CDTF">2023-05-04T05:16:00Z</dcterms:modified>
</cp:coreProperties>
</file>