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72458" w:rsidRDefault="0057245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72458" w:rsidRDefault="00572458">
      <w:pPr>
        <w:pStyle w:val="ConsPlusNormal"/>
        <w:jc w:val="both"/>
        <w:outlineLvl w:val="0"/>
      </w:pPr>
    </w:p>
    <w:p w:rsidR="00572458" w:rsidRDefault="00572458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572458" w:rsidRDefault="00572458">
      <w:pPr>
        <w:pStyle w:val="ConsPlusTitle"/>
        <w:jc w:val="both"/>
      </w:pPr>
    </w:p>
    <w:p w:rsidR="00572458" w:rsidRDefault="00572458">
      <w:pPr>
        <w:pStyle w:val="ConsPlusTitle"/>
        <w:jc w:val="center"/>
      </w:pPr>
      <w:r>
        <w:t>ПОСТАНОВЛЕНИЕ</w:t>
      </w:r>
    </w:p>
    <w:p w:rsidR="00572458" w:rsidRDefault="00572458">
      <w:pPr>
        <w:pStyle w:val="ConsPlusTitle"/>
        <w:jc w:val="center"/>
      </w:pPr>
      <w:r>
        <w:t>от 30 апреля 2019 г. N 529</w:t>
      </w:r>
    </w:p>
    <w:p w:rsidR="00572458" w:rsidRDefault="00572458">
      <w:pPr>
        <w:pStyle w:val="ConsPlusTitle"/>
        <w:jc w:val="both"/>
      </w:pPr>
    </w:p>
    <w:p w:rsidR="00572458" w:rsidRDefault="00572458">
      <w:pPr>
        <w:pStyle w:val="ConsPlusTitle"/>
        <w:jc w:val="center"/>
      </w:pPr>
      <w:r>
        <w:t>ОБ УТВЕРЖДЕНИИ ПРАВИЛ</w:t>
      </w:r>
    </w:p>
    <w:p w:rsidR="00572458" w:rsidRDefault="00572458">
      <w:pPr>
        <w:pStyle w:val="ConsPlusTitle"/>
        <w:jc w:val="center"/>
      </w:pPr>
      <w:r>
        <w:t>ПРЕДОСТАВЛЕНИЯ СУБСИДИЙ РОССИЙСКИМ ОРГАНИЗАЦИЯМ</w:t>
      </w:r>
    </w:p>
    <w:p w:rsidR="00572458" w:rsidRDefault="00572458">
      <w:pPr>
        <w:pStyle w:val="ConsPlusTitle"/>
        <w:jc w:val="center"/>
      </w:pPr>
      <w:r>
        <w:t>НА ВОЗМЕЩЕНИЕ ЧАСТИ ЗАТРАТ НА РАЗРАБОТКУ ЦИФРОВЫХ ПЛАТФОРМ</w:t>
      </w:r>
    </w:p>
    <w:p w:rsidR="00572458" w:rsidRDefault="00572458">
      <w:pPr>
        <w:pStyle w:val="ConsPlusTitle"/>
        <w:jc w:val="center"/>
      </w:pPr>
      <w:r>
        <w:t>И ПРОГРАММНЫХ ПРОДУКТОВ В ЦЕЛЯХ СОЗДАНИЯ И (ИЛИ) РАЗВИТИЯ</w:t>
      </w:r>
    </w:p>
    <w:p w:rsidR="00572458" w:rsidRDefault="00572458">
      <w:pPr>
        <w:pStyle w:val="ConsPlusTitle"/>
        <w:jc w:val="center"/>
      </w:pPr>
      <w:r>
        <w:t>ПРОИЗВОДСТВА ВЫСОКОТЕХНОЛОГИЧНОЙ ПРОМЫШЛЕННОЙ ПРОДУКЦИИ</w:t>
      </w:r>
    </w:p>
    <w:p w:rsidR="00572458" w:rsidRDefault="0057245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7245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72458" w:rsidRDefault="0057245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72458" w:rsidRDefault="0057245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26.09.2019 </w:t>
            </w:r>
            <w:hyperlink r:id="rId5" w:history="1">
              <w:r>
                <w:rPr>
                  <w:color w:val="0000FF"/>
                </w:rPr>
                <w:t>N 1263</w:t>
              </w:r>
            </w:hyperlink>
            <w:r>
              <w:rPr>
                <w:color w:val="392C69"/>
              </w:rPr>
              <w:t>,</w:t>
            </w:r>
          </w:p>
          <w:p w:rsidR="00572458" w:rsidRDefault="0057245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12.11.2020 </w:t>
            </w:r>
            <w:hyperlink r:id="rId6" w:history="1">
              <w:r>
                <w:rPr>
                  <w:color w:val="0000FF"/>
                </w:rPr>
                <w:t>N 1813</w:t>
              </w:r>
            </w:hyperlink>
            <w:r>
              <w:rPr>
                <w:color w:val="392C69"/>
              </w:rPr>
              <w:t xml:space="preserve">, от 24.12.2020 </w:t>
            </w:r>
            <w:hyperlink r:id="rId7" w:history="1">
              <w:r>
                <w:rPr>
                  <w:color w:val="0000FF"/>
                </w:rPr>
                <w:t>N 2257</w:t>
              </w:r>
            </w:hyperlink>
            <w:r>
              <w:rPr>
                <w:color w:val="392C69"/>
              </w:rPr>
              <w:t xml:space="preserve">, от 27.01.2021 </w:t>
            </w:r>
            <w:hyperlink r:id="rId8" w:history="1">
              <w:r>
                <w:rPr>
                  <w:color w:val="0000FF"/>
                </w:rPr>
                <w:t>N 59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72458" w:rsidRDefault="00572458">
      <w:pPr>
        <w:pStyle w:val="ConsPlusNormal"/>
        <w:jc w:val="both"/>
      </w:pPr>
    </w:p>
    <w:p w:rsidR="00572458" w:rsidRDefault="00572458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572458" w:rsidRDefault="00572458">
      <w:pPr>
        <w:pStyle w:val="ConsPlusNormal"/>
        <w:spacing w:before="220"/>
        <w:ind w:firstLine="540"/>
        <w:jc w:val="both"/>
      </w:pPr>
      <w:r>
        <w:t xml:space="preserve">Утвердить прилагаемые </w:t>
      </w:r>
      <w:hyperlink w:anchor="P31" w:history="1">
        <w:r>
          <w:rPr>
            <w:color w:val="0000FF"/>
          </w:rPr>
          <w:t>Правила</w:t>
        </w:r>
      </w:hyperlink>
      <w:r>
        <w:t xml:space="preserve"> предоставления субсидий российским организациям на возмещение части затрат на разработку цифровых платформ и программных продуктов в целях создания и (или) развития производства высокотехнологичной промышленной продукции.</w:t>
      </w:r>
    </w:p>
    <w:p w:rsidR="00572458" w:rsidRDefault="00572458">
      <w:pPr>
        <w:pStyle w:val="ConsPlusNormal"/>
        <w:jc w:val="both"/>
      </w:pPr>
    </w:p>
    <w:p w:rsidR="00572458" w:rsidRDefault="00572458">
      <w:pPr>
        <w:pStyle w:val="ConsPlusNormal"/>
        <w:jc w:val="right"/>
      </w:pPr>
      <w:r>
        <w:t>Председатель Правительства</w:t>
      </w:r>
    </w:p>
    <w:p w:rsidR="00572458" w:rsidRDefault="00572458">
      <w:pPr>
        <w:pStyle w:val="ConsPlusNormal"/>
        <w:jc w:val="right"/>
      </w:pPr>
      <w:r>
        <w:t>Российской Федерации</w:t>
      </w:r>
    </w:p>
    <w:p w:rsidR="00572458" w:rsidRDefault="00572458">
      <w:pPr>
        <w:pStyle w:val="ConsPlusNormal"/>
        <w:jc w:val="right"/>
      </w:pPr>
      <w:r>
        <w:t>Д.МЕДВЕДЕВ</w:t>
      </w:r>
    </w:p>
    <w:p w:rsidR="00572458" w:rsidRDefault="00572458">
      <w:pPr>
        <w:pStyle w:val="ConsPlusNormal"/>
        <w:jc w:val="both"/>
      </w:pPr>
    </w:p>
    <w:p w:rsidR="00572458" w:rsidRDefault="00572458">
      <w:pPr>
        <w:pStyle w:val="ConsPlusNormal"/>
        <w:jc w:val="both"/>
      </w:pPr>
    </w:p>
    <w:p w:rsidR="00572458" w:rsidRDefault="00572458">
      <w:pPr>
        <w:pStyle w:val="ConsPlusNormal"/>
        <w:jc w:val="both"/>
      </w:pPr>
    </w:p>
    <w:p w:rsidR="00572458" w:rsidRDefault="00572458">
      <w:pPr>
        <w:pStyle w:val="ConsPlusNormal"/>
        <w:jc w:val="both"/>
      </w:pPr>
    </w:p>
    <w:p w:rsidR="00572458" w:rsidRDefault="00572458">
      <w:pPr>
        <w:pStyle w:val="ConsPlusNormal"/>
        <w:jc w:val="both"/>
      </w:pPr>
    </w:p>
    <w:p w:rsidR="00572458" w:rsidRDefault="00572458">
      <w:pPr>
        <w:pStyle w:val="ConsPlusNormal"/>
        <w:jc w:val="right"/>
        <w:outlineLvl w:val="0"/>
      </w:pPr>
      <w:r>
        <w:t>Утверждены</w:t>
      </w:r>
    </w:p>
    <w:p w:rsidR="00572458" w:rsidRDefault="00572458">
      <w:pPr>
        <w:pStyle w:val="ConsPlusNormal"/>
        <w:jc w:val="right"/>
      </w:pPr>
      <w:r>
        <w:t>постановлением Правительства</w:t>
      </w:r>
    </w:p>
    <w:p w:rsidR="00572458" w:rsidRDefault="00572458">
      <w:pPr>
        <w:pStyle w:val="ConsPlusNormal"/>
        <w:jc w:val="right"/>
      </w:pPr>
      <w:r>
        <w:t>Российской Федерации</w:t>
      </w:r>
    </w:p>
    <w:p w:rsidR="00572458" w:rsidRDefault="00572458">
      <w:pPr>
        <w:pStyle w:val="ConsPlusNormal"/>
        <w:jc w:val="right"/>
      </w:pPr>
      <w:r>
        <w:t>от 30 апреля 2019 г. N 529</w:t>
      </w:r>
    </w:p>
    <w:p w:rsidR="00572458" w:rsidRDefault="00572458">
      <w:pPr>
        <w:pStyle w:val="ConsPlusNormal"/>
        <w:jc w:val="both"/>
      </w:pPr>
    </w:p>
    <w:p w:rsidR="00572458" w:rsidRDefault="00572458">
      <w:pPr>
        <w:pStyle w:val="ConsPlusTitle"/>
        <w:jc w:val="center"/>
      </w:pPr>
      <w:bookmarkStart w:id="0" w:name="P31"/>
      <w:bookmarkEnd w:id="0"/>
      <w:r>
        <w:t>ПРАВИЛА</w:t>
      </w:r>
    </w:p>
    <w:p w:rsidR="00572458" w:rsidRDefault="00572458">
      <w:pPr>
        <w:pStyle w:val="ConsPlusTitle"/>
        <w:jc w:val="center"/>
      </w:pPr>
      <w:r>
        <w:t>ПРЕДОСТАВЛЕНИЯ СУБСИДИЙ РОССИЙСКИМ ОРГАНИЗАЦИЯМ</w:t>
      </w:r>
    </w:p>
    <w:p w:rsidR="00572458" w:rsidRDefault="00572458">
      <w:pPr>
        <w:pStyle w:val="ConsPlusTitle"/>
        <w:jc w:val="center"/>
      </w:pPr>
      <w:r>
        <w:t>НА ВОЗМЕЩЕНИЕ ЧАСТИ ЗАТРАТ НА РАЗРАБОТКУ ЦИФРОВЫХ ПЛАТФОРМ</w:t>
      </w:r>
    </w:p>
    <w:p w:rsidR="00572458" w:rsidRDefault="00572458">
      <w:pPr>
        <w:pStyle w:val="ConsPlusTitle"/>
        <w:jc w:val="center"/>
      </w:pPr>
      <w:r>
        <w:t>И ПРОГРАММНЫХ ПРОДУКТОВ В ЦЕЛЯХ СОЗДАНИЯ И (ИЛИ) РАЗВИТИЯ</w:t>
      </w:r>
    </w:p>
    <w:p w:rsidR="00572458" w:rsidRDefault="00572458">
      <w:pPr>
        <w:pStyle w:val="ConsPlusTitle"/>
        <w:jc w:val="center"/>
      </w:pPr>
      <w:r>
        <w:t>ПРОИЗВОДСТВА ВЫСОКОТЕХНОЛОГИЧНОЙ ПРОМЫШЛЕННОЙ ПРОДУКЦИИ</w:t>
      </w:r>
    </w:p>
    <w:p w:rsidR="00572458" w:rsidRDefault="0057245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7245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72458" w:rsidRDefault="0057245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72458" w:rsidRDefault="0057245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26.09.2019 </w:t>
            </w:r>
            <w:hyperlink r:id="rId9" w:history="1">
              <w:r>
                <w:rPr>
                  <w:color w:val="0000FF"/>
                </w:rPr>
                <w:t>N 1263</w:t>
              </w:r>
            </w:hyperlink>
            <w:r>
              <w:rPr>
                <w:color w:val="392C69"/>
              </w:rPr>
              <w:t>,</w:t>
            </w:r>
          </w:p>
          <w:p w:rsidR="00572458" w:rsidRDefault="0057245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12.11.2020 </w:t>
            </w:r>
            <w:hyperlink r:id="rId10" w:history="1">
              <w:r>
                <w:rPr>
                  <w:color w:val="0000FF"/>
                </w:rPr>
                <w:t>N 1813</w:t>
              </w:r>
            </w:hyperlink>
            <w:r>
              <w:rPr>
                <w:color w:val="392C69"/>
              </w:rPr>
              <w:t xml:space="preserve">, от 24.12.2020 </w:t>
            </w:r>
            <w:hyperlink r:id="rId11" w:history="1">
              <w:r>
                <w:rPr>
                  <w:color w:val="0000FF"/>
                </w:rPr>
                <w:t>N 2257</w:t>
              </w:r>
            </w:hyperlink>
            <w:r>
              <w:rPr>
                <w:color w:val="392C69"/>
              </w:rPr>
              <w:t xml:space="preserve">, от 27.01.2021 </w:t>
            </w:r>
            <w:hyperlink r:id="rId12" w:history="1">
              <w:r>
                <w:rPr>
                  <w:color w:val="0000FF"/>
                </w:rPr>
                <w:t>N 59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72458" w:rsidRDefault="00572458">
      <w:pPr>
        <w:pStyle w:val="ConsPlusNormal"/>
        <w:jc w:val="both"/>
      </w:pPr>
    </w:p>
    <w:p w:rsidR="00572458" w:rsidRDefault="00572458">
      <w:pPr>
        <w:pStyle w:val="ConsPlusNormal"/>
        <w:ind w:firstLine="540"/>
        <w:jc w:val="both"/>
      </w:pPr>
      <w:bookmarkStart w:id="1" w:name="P40"/>
      <w:bookmarkEnd w:id="1"/>
      <w:r>
        <w:t>1. Настоящие Правила устанавливают цели, условия и порядок предоставления субсидий российским организациям на возмещение части затрат на разработку цифровых платформ и программных продуктов в целях создания и (или) развития производства высокотехнологичной промышленной продукции (далее - субсидии).</w:t>
      </w:r>
    </w:p>
    <w:p w:rsidR="00572458" w:rsidRDefault="00572458">
      <w:pPr>
        <w:pStyle w:val="ConsPlusNormal"/>
        <w:spacing w:before="220"/>
        <w:ind w:firstLine="540"/>
        <w:jc w:val="both"/>
      </w:pPr>
      <w:r>
        <w:lastRenderedPageBreak/>
        <w:t xml:space="preserve">Субсидии предоставляются в рамках подпрограммы "Содействие проведению научных исследований и опытных разработок в гражданских отраслях промышленности" государственной программы Российской Федерации "Развитие промышленности и повышение ее конкурентоспособности" в целях стимулирования деятельности российских организаций, осуществляющих деятельность по разработке цифровых платформ и (или) программных продуктов, связанных с субтехнологиями сквозных цифровых технологий, определяемых дорожными картами по направлениям развития сквозных цифровых технологий, предусмотренных федеральным </w:t>
      </w:r>
      <w:hyperlink r:id="rId13" w:history="1">
        <w:r>
          <w:rPr>
            <w:color w:val="0000FF"/>
          </w:rPr>
          <w:t>проектом</w:t>
        </w:r>
      </w:hyperlink>
      <w:r>
        <w:t xml:space="preserve"> "Цифровые технологии" национальной программы "Цифровая экономика Российской Федерации".</w:t>
      </w:r>
    </w:p>
    <w:p w:rsidR="00572458" w:rsidRDefault="00572458">
      <w:pPr>
        <w:pStyle w:val="ConsPlusNormal"/>
        <w:spacing w:before="220"/>
        <w:ind w:firstLine="540"/>
        <w:jc w:val="both"/>
      </w:pPr>
      <w:r>
        <w:t>Сведения о субсидиях размещаются на едином портале бюджетной системы Российской Федерации в информационно-телекоммуникационной сети "Интернет" (далее - единый портал) в разделе "Бюджет" при формировании проекта федерального закона о федеральном бюджете (проекта федерального закона о внесении изменений в федеральный закон о федеральном бюджете).</w:t>
      </w:r>
    </w:p>
    <w:p w:rsidR="00572458" w:rsidRDefault="00572458">
      <w:pPr>
        <w:pStyle w:val="ConsPlusNormal"/>
        <w:jc w:val="both"/>
      </w:pPr>
      <w:r>
        <w:t xml:space="preserve">(абзац введен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27.01.2021 N 59)</w:t>
      </w:r>
    </w:p>
    <w:p w:rsidR="00572458" w:rsidRDefault="00572458">
      <w:pPr>
        <w:pStyle w:val="ConsPlusNormal"/>
        <w:spacing w:before="220"/>
        <w:ind w:firstLine="540"/>
        <w:jc w:val="both"/>
      </w:pPr>
      <w:bookmarkStart w:id="2" w:name="P44"/>
      <w:bookmarkEnd w:id="2"/>
      <w:r>
        <w:t>2. Понятия, используемые в настоящих Правилах, означают следующее:</w:t>
      </w:r>
    </w:p>
    <w:p w:rsidR="00572458" w:rsidRDefault="00572458">
      <w:pPr>
        <w:pStyle w:val="ConsPlusNormal"/>
        <w:spacing w:before="220"/>
        <w:ind w:firstLine="540"/>
        <w:jc w:val="both"/>
      </w:pPr>
      <w:r>
        <w:t xml:space="preserve">"российская организация" - юридическое лицо, образованное в соответствии с законодательством Российской Федерации и осуществляющее в соответствии с Общероссийским </w:t>
      </w:r>
      <w:hyperlink r:id="rId15" w:history="1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 в качестве основного или дополнительного вида деятельности деятельность по разработке компьютерного программного обеспечения, оказанию консультационных услуг в данной области и других сопутствующих услуг и (или) деятельность в области информационных технологий, информация о котором размещена в открытом доступе в государственной информационной системе промышленности в информационно-телекоммуникационной сети "Интернет" (далее - сеть "Интернет");</w:t>
      </w:r>
    </w:p>
    <w:p w:rsidR="00572458" w:rsidRDefault="00572458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РФ от 12.11.2020 N 1813)</w:t>
      </w:r>
    </w:p>
    <w:p w:rsidR="00572458" w:rsidRDefault="00572458">
      <w:pPr>
        <w:pStyle w:val="ConsPlusNormal"/>
        <w:spacing w:before="220"/>
        <w:ind w:firstLine="540"/>
        <w:jc w:val="both"/>
      </w:pPr>
      <w:r>
        <w:t>"программный продукт" - программное обеспечение и соответствующая документация, функционально обеспечивающие решение таких технологических задач, как:</w:t>
      </w:r>
    </w:p>
    <w:p w:rsidR="00572458" w:rsidRDefault="00572458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РФ от 12.11.2020 N 1813)</w:t>
      </w:r>
    </w:p>
    <w:p w:rsidR="00572458" w:rsidRDefault="00572458">
      <w:pPr>
        <w:pStyle w:val="ConsPlusNormal"/>
        <w:spacing w:before="220"/>
        <w:ind w:firstLine="540"/>
        <w:jc w:val="both"/>
      </w:pPr>
      <w:r>
        <w:t>автоматизированное проектирование;</w:t>
      </w:r>
    </w:p>
    <w:p w:rsidR="00572458" w:rsidRDefault="00572458">
      <w:pPr>
        <w:pStyle w:val="ConsPlusNormal"/>
        <w:spacing w:before="220"/>
        <w:ind w:firstLine="540"/>
        <w:jc w:val="both"/>
      </w:pPr>
      <w:r>
        <w:t>проведение инженерного анализа;</w:t>
      </w:r>
    </w:p>
    <w:p w:rsidR="00572458" w:rsidRDefault="00572458">
      <w:pPr>
        <w:pStyle w:val="ConsPlusNormal"/>
        <w:spacing w:before="220"/>
        <w:ind w:firstLine="540"/>
        <w:jc w:val="both"/>
      </w:pPr>
      <w:r>
        <w:t>управление станками;</w:t>
      </w:r>
    </w:p>
    <w:p w:rsidR="00572458" w:rsidRDefault="00572458">
      <w:pPr>
        <w:pStyle w:val="ConsPlusNormal"/>
        <w:spacing w:before="220"/>
        <w:ind w:firstLine="540"/>
        <w:jc w:val="both"/>
      </w:pPr>
      <w:r>
        <w:t>управление инженерными данными;</w:t>
      </w:r>
    </w:p>
    <w:p w:rsidR="00572458" w:rsidRDefault="00572458">
      <w:pPr>
        <w:pStyle w:val="ConsPlusNormal"/>
        <w:spacing w:before="220"/>
        <w:ind w:firstLine="540"/>
        <w:jc w:val="both"/>
      </w:pPr>
      <w:r>
        <w:t>поддержка технологии цифрового двойника изделия, цифрового двойника технологического процесса;</w:t>
      </w:r>
    </w:p>
    <w:p w:rsidR="00572458" w:rsidRDefault="00572458">
      <w:pPr>
        <w:pStyle w:val="ConsPlusNormal"/>
        <w:spacing w:before="220"/>
        <w:ind w:firstLine="540"/>
        <w:jc w:val="both"/>
      </w:pPr>
      <w:r>
        <w:t>симуляция и моделирование производства;</w:t>
      </w:r>
    </w:p>
    <w:p w:rsidR="00572458" w:rsidRDefault="00572458">
      <w:pPr>
        <w:pStyle w:val="ConsPlusNormal"/>
        <w:spacing w:before="220"/>
        <w:ind w:firstLine="540"/>
        <w:jc w:val="both"/>
      </w:pPr>
      <w:r>
        <w:t>управление жизненным циклом изделия (продукции);</w:t>
      </w:r>
    </w:p>
    <w:p w:rsidR="00572458" w:rsidRDefault="00572458">
      <w:pPr>
        <w:pStyle w:val="ConsPlusNormal"/>
        <w:spacing w:before="220"/>
        <w:ind w:firstLine="540"/>
        <w:jc w:val="both"/>
      </w:pPr>
      <w:r>
        <w:t>управление производственными процессами;</w:t>
      </w:r>
    </w:p>
    <w:p w:rsidR="00572458" w:rsidRDefault="00572458">
      <w:pPr>
        <w:pStyle w:val="ConsPlusNormal"/>
        <w:spacing w:before="220"/>
        <w:ind w:firstLine="540"/>
        <w:jc w:val="both"/>
      </w:pPr>
      <w:r>
        <w:t>планирование потребности в материалах;</w:t>
      </w:r>
    </w:p>
    <w:p w:rsidR="00572458" w:rsidRDefault="00572458">
      <w:pPr>
        <w:pStyle w:val="ConsPlusNormal"/>
        <w:spacing w:before="220"/>
        <w:ind w:firstLine="540"/>
        <w:jc w:val="both"/>
      </w:pPr>
      <w:r>
        <w:t>промышленная автоматика и автоматизированные системы управления технологическими процессами;</w:t>
      </w:r>
    </w:p>
    <w:p w:rsidR="00572458" w:rsidRDefault="00572458">
      <w:pPr>
        <w:pStyle w:val="ConsPlusNormal"/>
        <w:spacing w:before="220"/>
        <w:ind w:firstLine="540"/>
        <w:jc w:val="both"/>
      </w:pPr>
      <w:r>
        <w:t>управление процессами в российской организации, включая системы планирования ресурсами российской организации;</w:t>
      </w:r>
    </w:p>
    <w:p w:rsidR="00572458" w:rsidRDefault="00572458">
      <w:pPr>
        <w:pStyle w:val="ConsPlusNormal"/>
        <w:spacing w:before="220"/>
        <w:ind w:firstLine="540"/>
        <w:jc w:val="both"/>
      </w:pPr>
      <w:r>
        <w:t>управление производственными активами российской организации;</w:t>
      </w:r>
    </w:p>
    <w:p w:rsidR="00572458" w:rsidRDefault="00572458">
      <w:pPr>
        <w:pStyle w:val="ConsPlusNormal"/>
        <w:spacing w:before="220"/>
        <w:ind w:firstLine="540"/>
        <w:jc w:val="both"/>
      </w:pPr>
      <w:r>
        <w:t>мониторинг состояния оборудования;</w:t>
      </w:r>
    </w:p>
    <w:p w:rsidR="00572458" w:rsidRDefault="00572458">
      <w:pPr>
        <w:pStyle w:val="ConsPlusNormal"/>
        <w:spacing w:before="220"/>
        <w:ind w:firstLine="540"/>
        <w:jc w:val="both"/>
      </w:pPr>
      <w:r>
        <w:t>технологии обработки и анализа больших данных;</w:t>
      </w:r>
    </w:p>
    <w:p w:rsidR="00572458" w:rsidRDefault="00572458">
      <w:pPr>
        <w:pStyle w:val="ConsPlusNormal"/>
        <w:spacing w:before="220"/>
        <w:ind w:firstLine="540"/>
        <w:jc w:val="both"/>
      </w:pPr>
      <w:r>
        <w:t>управление техническим обслуживанием и ремонтом технологического оборудования;</w:t>
      </w:r>
    </w:p>
    <w:p w:rsidR="00572458" w:rsidRDefault="00572458">
      <w:pPr>
        <w:pStyle w:val="ConsPlusNormal"/>
        <w:spacing w:before="220"/>
        <w:ind w:firstLine="540"/>
        <w:jc w:val="both"/>
      </w:pPr>
      <w:r>
        <w:t>планирование производства;</w:t>
      </w:r>
    </w:p>
    <w:p w:rsidR="00572458" w:rsidRDefault="00572458">
      <w:pPr>
        <w:pStyle w:val="ConsPlusNormal"/>
        <w:spacing w:before="220"/>
        <w:ind w:firstLine="540"/>
        <w:jc w:val="both"/>
      </w:pPr>
      <w:r>
        <w:t>управление процессами послепродажного обслуживания;</w:t>
      </w:r>
    </w:p>
    <w:p w:rsidR="00572458" w:rsidRDefault="00572458">
      <w:pPr>
        <w:pStyle w:val="ConsPlusNormal"/>
        <w:spacing w:before="220"/>
        <w:ind w:firstLine="540"/>
        <w:jc w:val="both"/>
      </w:pPr>
      <w:r>
        <w:t>"цифровая платформа" - совокупность информационных технологий и технических средств, обеспечивающих решение указанных в настоящем пункте технологических задач и взаимодействие субъектов хозяйственной деятельности в сфере промышленности;</w:t>
      </w:r>
    </w:p>
    <w:p w:rsidR="00572458" w:rsidRDefault="00572458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РФ от 12.11.2020 N 1813)</w:t>
      </w:r>
    </w:p>
    <w:p w:rsidR="00572458" w:rsidRDefault="00572458">
      <w:pPr>
        <w:pStyle w:val="ConsPlusNormal"/>
        <w:spacing w:before="220"/>
        <w:ind w:firstLine="540"/>
        <w:jc w:val="both"/>
      </w:pPr>
      <w:r>
        <w:t xml:space="preserve">"высокотехнологичная промышленная продукция" - продукция, включенная в </w:t>
      </w:r>
      <w:hyperlink r:id="rId19" w:history="1">
        <w:r>
          <w:rPr>
            <w:color w:val="0000FF"/>
          </w:rPr>
          <w:t>перечень</w:t>
        </w:r>
      </w:hyperlink>
      <w:r>
        <w:t xml:space="preserve"> высокотехнологичной продукции, утверждаемый Министерством промышленности и торговли Российской Федерации;</w:t>
      </w:r>
    </w:p>
    <w:p w:rsidR="00572458" w:rsidRDefault="00572458">
      <w:pPr>
        <w:pStyle w:val="ConsPlusNormal"/>
        <w:spacing w:before="220"/>
        <w:ind w:firstLine="540"/>
        <w:jc w:val="both"/>
      </w:pPr>
      <w:r>
        <w:t>"высокопроизводительные рабочие места" - замещенные рабочие места, производительность труда которых равна или превышает среднеотраслевое значение;</w:t>
      </w:r>
    </w:p>
    <w:p w:rsidR="00572458" w:rsidRDefault="00572458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РФ от 26.09.2019 N 1263)</w:t>
      </w:r>
    </w:p>
    <w:p w:rsidR="00572458" w:rsidRDefault="00572458">
      <w:pPr>
        <w:pStyle w:val="ConsPlusNormal"/>
        <w:spacing w:before="220"/>
        <w:ind w:firstLine="540"/>
        <w:jc w:val="both"/>
      </w:pPr>
      <w:r>
        <w:t>"модернизация высокопроизводительных рабочих мест" - комплекс организационно-технических мероприятий (дооборудование, реконструкция, приобретение соответствующего оборудования), которые приводят к повышению первоначальных характеристик и улучшению условий труда;</w:t>
      </w:r>
    </w:p>
    <w:p w:rsidR="00572458" w:rsidRDefault="00572458">
      <w:pPr>
        <w:pStyle w:val="ConsPlusNormal"/>
        <w:spacing w:before="220"/>
        <w:ind w:firstLine="540"/>
        <w:jc w:val="both"/>
      </w:pPr>
      <w:r>
        <w:t>"комплексный проект" - комплекс взаимосвязанных мероприятий и процессов по разработке цифровых платформ и (или) программных продуктов в целях создания и (или) развития производства высокотехнологичной промышленной продукции, ограниченный по времени и ресурсам, включающий:</w:t>
      </w:r>
    </w:p>
    <w:p w:rsidR="00572458" w:rsidRDefault="00572458">
      <w:pPr>
        <w:pStyle w:val="ConsPlusNormal"/>
        <w:spacing w:before="220"/>
        <w:ind w:firstLine="540"/>
        <w:jc w:val="both"/>
      </w:pPr>
      <w:r>
        <w:t>выполнение научно-исследовательских, опытно-конструкторских и (или) технологических работ;</w:t>
      </w:r>
    </w:p>
    <w:p w:rsidR="00572458" w:rsidRDefault="00572458">
      <w:pPr>
        <w:pStyle w:val="ConsPlusNormal"/>
        <w:spacing w:before="220"/>
        <w:ind w:firstLine="540"/>
        <w:jc w:val="both"/>
      </w:pPr>
      <w:r>
        <w:t>организацию апробации результатов комплексного проекта в отраслях экономики;</w:t>
      </w:r>
    </w:p>
    <w:p w:rsidR="00572458" w:rsidRDefault="00572458">
      <w:pPr>
        <w:pStyle w:val="ConsPlusNormal"/>
        <w:spacing w:before="220"/>
        <w:ind w:firstLine="540"/>
        <w:jc w:val="both"/>
      </w:pPr>
      <w:r>
        <w:t>последующую коммерциализацию результатов комплексного проекта в организациях, выпускающих высокотехнологичную промышленную продукцию либо осуществляющих деятельность в области прикладных научных исследований и разработок, направленных на создание высокотехнологичной промышленной продукции;</w:t>
      </w:r>
    </w:p>
    <w:p w:rsidR="00572458" w:rsidRDefault="00572458">
      <w:pPr>
        <w:pStyle w:val="ConsPlusNormal"/>
        <w:spacing w:before="220"/>
        <w:ind w:firstLine="540"/>
        <w:jc w:val="both"/>
      </w:pPr>
      <w:r>
        <w:t>создание высокопроизводительных рабочих мест в организациях, выпускающих высокотехнологичную промышленную продукцию либо осуществляющих деятельность в области прикладных научных исследований и разработок, направленных на создание высокотехнологичной промышленной продукции, и внедривших разработанные в рамках реализации комплексного проекта цифровые платформы и (или) программные продукты в целях создания и (или) развития производства высокотехнологичной промышленной продукции.</w:t>
      </w:r>
    </w:p>
    <w:p w:rsidR="00572458" w:rsidRDefault="00572458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РФ от 12.11.2020 N 1813)</w:t>
      </w:r>
    </w:p>
    <w:p w:rsidR="00572458" w:rsidRDefault="00572458">
      <w:pPr>
        <w:pStyle w:val="ConsPlusNormal"/>
        <w:spacing w:before="220"/>
        <w:ind w:firstLine="540"/>
        <w:jc w:val="both"/>
      </w:pPr>
      <w:r>
        <w:t xml:space="preserve">3. Субсидии предоставляются российским организациям, прошедшим конкурсный отбор на право получения субсидии (далее - конкурсный отбор), на возмещение не более 50 процентов затрат, непосредственно связанных с разработкой цифровых платформ и (или) программных продуктов в целях создания и (или) развития производства высокотехнологичной промышленной продукции в отраслях промышленности в соответствии с </w:t>
      </w:r>
      <w:hyperlink r:id="rId22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7 мая 2018 г. N 204 "О национальных целях и стратегических задачах развития Российской Федерации на период до 2024 года", при условии, что срок выполнения научно-исследовательских, опытно-конструкторских и (или) технологических работ в рамках комплексного проекта не превышает 2 лет и их выполнение начато в срок не ранее 1 года, предшествующего году подачи заявки на участие в конкурсном отборе (далее - заявка).</w:t>
      </w:r>
    </w:p>
    <w:p w:rsidR="00572458" w:rsidRDefault="00572458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23" w:history="1">
        <w:r>
          <w:rPr>
            <w:color w:val="0000FF"/>
          </w:rPr>
          <w:t>Постановление</w:t>
        </w:r>
      </w:hyperlink>
      <w:r>
        <w:t xml:space="preserve"> Правительства РФ от 12.11.2020 N 1813.</w:t>
      </w:r>
    </w:p>
    <w:p w:rsidR="00572458" w:rsidRDefault="00572458">
      <w:pPr>
        <w:pStyle w:val="ConsPlusNormal"/>
        <w:spacing w:before="220"/>
        <w:ind w:firstLine="540"/>
        <w:jc w:val="both"/>
      </w:pPr>
      <w:bookmarkStart w:id="3" w:name="P80"/>
      <w:bookmarkEnd w:id="3"/>
      <w:r>
        <w:t>4. Субсидии предоставляются российским организациям, которые на 1-е число месяца, в котором подается заявка, соответствуют следующим требованиям:</w:t>
      </w:r>
    </w:p>
    <w:p w:rsidR="00572458" w:rsidRDefault="00572458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РФ от 27.01.2021 N 59)</w:t>
      </w:r>
    </w:p>
    <w:p w:rsidR="00572458" w:rsidRDefault="00572458">
      <w:pPr>
        <w:pStyle w:val="ConsPlusNormal"/>
        <w:spacing w:before="220"/>
        <w:ind w:firstLine="540"/>
        <w:jc w:val="both"/>
      </w:pPr>
      <w:bookmarkStart w:id="4" w:name="P82"/>
      <w:bookmarkEnd w:id="4"/>
      <w:r>
        <w:t>а) у российской организации 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сборах;</w:t>
      </w:r>
    </w:p>
    <w:p w:rsidR="00572458" w:rsidRDefault="00572458">
      <w:pPr>
        <w:pStyle w:val="ConsPlusNormal"/>
        <w:spacing w:before="220"/>
        <w:ind w:firstLine="540"/>
        <w:jc w:val="both"/>
      </w:pPr>
      <w:bookmarkStart w:id="5" w:name="P83"/>
      <w:bookmarkEnd w:id="5"/>
      <w:r>
        <w:t xml:space="preserve">б) у российской организации отсутствуют просроченная задолженность по возврату в федеральный бюджет субсидий, бюджетных инвестиций, предоставленных в том числе в соответствии с иными правовыми актами, и иная просроченная (неурегулированная) задолженность перед федеральным бюджетом, в том числе по денежным обязательствам перед Российской Федерацией, определенным в </w:t>
      </w:r>
      <w:hyperlink r:id="rId25" w:history="1">
        <w:r>
          <w:rPr>
            <w:color w:val="0000FF"/>
          </w:rPr>
          <w:t>статье 93.4</w:t>
        </w:r>
      </w:hyperlink>
      <w:r>
        <w:t xml:space="preserve"> Бюджетного кодекса Российской Федерации;</w:t>
      </w:r>
    </w:p>
    <w:p w:rsidR="00572458" w:rsidRDefault="00572458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РФ от 27.01.2021 N 59)</w:t>
      </w:r>
    </w:p>
    <w:p w:rsidR="00572458" w:rsidRDefault="00572458">
      <w:pPr>
        <w:pStyle w:val="ConsPlusNormal"/>
        <w:spacing w:before="220"/>
        <w:ind w:firstLine="540"/>
        <w:jc w:val="both"/>
      </w:pPr>
      <w:r>
        <w:t>в) российская организация не находится в процессе реорганизации, ликвидации, в отношении ее не введена процедура банкротства, деятельность российской организации не приостановлена в порядке, предусмотренном законодательством Российской Федерации;</w:t>
      </w:r>
    </w:p>
    <w:p w:rsidR="00572458" w:rsidRDefault="00572458">
      <w:pPr>
        <w:pStyle w:val="ConsPlusNormal"/>
        <w:jc w:val="both"/>
      </w:pPr>
      <w:r>
        <w:t xml:space="preserve">(пп. "в" 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РФ от 12.11.2020 N 1813)</w:t>
      </w:r>
    </w:p>
    <w:p w:rsidR="00572458" w:rsidRDefault="00572458">
      <w:pPr>
        <w:pStyle w:val="ConsPlusNormal"/>
        <w:spacing w:before="220"/>
        <w:ind w:firstLine="540"/>
        <w:jc w:val="both"/>
      </w:pPr>
      <w:r>
        <w:t xml:space="preserve">г) российская организация не является иностранным юридическим лицом, а также российским юридическим лицом, в уставном (складочном) капитале которой доля участия иностранных юридических лиц, местом регистрации которых являются государство или территория, включенные в утвержденный Министерством финансов Российской Федерации </w:t>
      </w:r>
      <w:hyperlink r:id="rId28" w:history="1">
        <w:r>
          <w:rPr>
            <w:color w:val="0000FF"/>
          </w:rPr>
          <w:t>перечень</w:t>
        </w:r>
      </w:hyperlink>
      <w: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572458" w:rsidRDefault="00572458">
      <w:pPr>
        <w:pStyle w:val="ConsPlusNormal"/>
        <w:spacing w:before="220"/>
        <w:ind w:firstLine="540"/>
        <w:jc w:val="both"/>
      </w:pPr>
      <w:bookmarkStart w:id="6" w:name="P88"/>
      <w:bookmarkEnd w:id="6"/>
      <w:r>
        <w:t xml:space="preserve">д) российская организация не получает средства из федерального бюджета на основании иных нормативных правовых актов на цели, указанные в </w:t>
      </w:r>
      <w:hyperlink w:anchor="P40" w:history="1">
        <w:r>
          <w:rPr>
            <w:color w:val="0000FF"/>
          </w:rPr>
          <w:t>пункте 1</w:t>
        </w:r>
      </w:hyperlink>
      <w:r>
        <w:t xml:space="preserve"> настоящих Правил;</w:t>
      </w:r>
    </w:p>
    <w:p w:rsidR="00572458" w:rsidRDefault="00572458">
      <w:pPr>
        <w:pStyle w:val="ConsPlusNormal"/>
        <w:spacing w:before="220"/>
        <w:ind w:firstLine="540"/>
        <w:jc w:val="both"/>
      </w:pPr>
      <w:r>
        <w:t xml:space="preserve">е) утратил силу. - </w:t>
      </w:r>
      <w:hyperlink r:id="rId29" w:history="1">
        <w:r>
          <w:rPr>
            <w:color w:val="0000FF"/>
          </w:rPr>
          <w:t>Постановление</w:t>
        </w:r>
      </w:hyperlink>
      <w:r>
        <w:t xml:space="preserve"> Правительства РФ от 12.11.2020 N 1813;</w:t>
      </w:r>
    </w:p>
    <w:p w:rsidR="00572458" w:rsidRDefault="00572458">
      <w:pPr>
        <w:pStyle w:val="ConsPlusNormal"/>
        <w:spacing w:before="220"/>
        <w:ind w:firstLine="540"/>
        <w:jc w:val="both"/>
      </w:pPr>
      <w:bookmarkStart w:id="7" w:name="P90"/>
      <w:bookmarkEnd w:id="7"/>
      <w:r>
        <w:t>ж)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российской организации.</w:t>
      </w:r>
    </w:p>
    <w:p w:rsidR="00572458" w:rsidRDefault="00572458">
      <w:pPr>
        <w:pStyle w:val="ConsPlusNormal"/>
        <w:jc w:val="both"/>
      </w:pPr>
      <w:r>
        <w:t xml:space="preserve">(пп. "ж" введен </w:t>
      </w:r>
      <w:hyperlink r:id="rId30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27.01.2021 N 59)</w:t>
      </w:r>
    </w:p>
    <w:p w:rsidR="00572458" w:rsidRDefault="00572458">
      <w:pPr>
        <w:pStyle w:val="ConsPlusNormal"/>
        <w:spacing w:before="220"/>
        <w:ind w:firstLine="540"/>
        <w:jc w:val="both"/>
      </w:pPr>
      <w:r>
        <w:t>5. Субсидируемые затраты российских организаций на разработку цифровых платформ и (или) программных продуктов в целях создания и (или) развития производства высокотехнологичной промышленной продукции включают в себя следующие затраты (расходы), непосредственно связанные с выполнением научно-исследовательских, опытно-конструкторских и (или) технологических работ в рамках реализации комплексного проекта:</w:t>
      </w:r>
    </w:p>
    <w:p w:rsidR="00572458" w:rsidRDefault="00572458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РФ от 12.11.2020 N 1813)</w:t>
      </w:r>
    </w:p>
    <w:p w:rsidR="00572458" w:rsidRDefault="00572458">
      <w:pPr>
        <w:pStyle w:val="ConsPlusNormal"/>
        <w:spacing w:before="220"/>
        <w:ind w:firstLine="540"/>
        <w:jc w:val="both"/>
      </w:pPr>
      <w:r>
        <w:t>а) затраты на оплату труда работников, непосредственно занятых выполнением работ (оказанием услуг) по разработке цифровых платформ и (или) программных продуктов, за период выполнения ими таких работ (оказания таких услуг), в размере, не превышающем величины средней заработной платы работников, осуществляющих деятельность по разработке компьютерного программного обеспечения, оказанию консультационных услуг в данной области и других сопутствующих услуг, по соответствующему субъекту Российской Федерации (при отсутствии таких данных по соответствующему субъекту Российской Федерации - в размере, не превышающем величины средней заработной платы работников, осуществляющих указанную деятельность по Российской Федерации в целом) согласно данным Федеральной службы государственной статистики за отчетный финансовый год, а также расходы на обязательное пенсионное страхование, обязательное социальное страхование на случай временной нетрудоспособности и в связи с материнством, обязательное медицинское страхование и обязательное социальное страхование от несчастных случаев на производстве и профессиональных заболеваний, начисленные на указанные суммы расходов на оплату труда;</w:t>
      </w:r>
    </w:p>
    <w:p w:rsidR="00572458" w:rsidRDefault="00572458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РФ от 12.11.2020 N 1813)</w:t>
      </w:r>
    </w:p>
    <w:p w:rsidR="00572458" w:rsidRDefault="00572458">
      <w:pPr>
        <w:pStyle w:val="ConsPlusNormal"/>
        <w:spacing w:before="220"/>
        <w:ind w:firstLine="540"/>
        <w:jc w:val="both"/>
      </w:pPr>
      <w:r>
        <w:t>б) накладные расходы в размере не более 100 процентов суммы расходов на оплату труда работников, непосредственно занятых выполнением научно-исследовательских, опытно-конструкторских и (или) технологических работ в рамках реализации комплексного проекта;</w:t>
      </w:r>
    </w:p>
    <w:p w:rsidR="00572458" w:rsidRDefault="00572458">
      <w:pPr>
        <w:pStyle w:val="ConsPlusNormal"/>
        <w:jc w:val="both"/>
      </w:pPr>
      <w:r>
        <w:t xml:space="preserve">(пп. "б" 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РФ от 12.11.2020 N 1813)</w:t>
      </w:r>
    </w:p>
    <w:p w:rsidR="00572458" w:rsidRDefault="00572458">
      <w:pPr>
        <w:pStyle w:val="ConsPlusNormal"/>
        <w:spacing w:before="220"/>
        <w:ind w:firstLine="540"/>
        <w:jc w:val="both"/>
      </w:pPr>
      <w:bookmarkStart w:id="8" w:name="P98"/>
      <w:bookmarkEnd w:id="8"/>
      <w:r>
        <w:t>в) расходы на оснащение и обслуживание высокопроизводительных рабочих мест, вновь создаваемых и модернизируемых в ходе выполнения научно-исследовательских, опытно-конструкторских и (или) технологических работ в рамках реализации комплексного проекта;</w:t>
      </w:r>
    </w:p>
    <w:p w:rsidR="00572458" w:rsidRDefault="00572458">
      <w:pPr>
        <w:pStyle w:val="ConsPlusNormal"/>
        <w:jc w:val="both"/>
      </w:pPr>
      <w:r>
        <w:t xml:space="preserve">(пп. "в" 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РФ от 12.11.2020 N 1813)</w:t>
      </w:r>
    </w:p>
    <w:p w:rsidR="00572458" w:rsidRDefault="00572458">
      <w:pPr>
        <w:pStyle w:val="ConsPlusNormal"/>
        <w:spacing w:before="220"/>
        <w:ind w:firstLine="540"/>
        <w:jc w:val="both"/>
      </w:pPr>
      <w:r>
        <w:t>г) затраты на приобретение и (или) изготовление (в том числе проектирование, транспортировку, монтаж, опробование и пусконаладочные работы) макетов, стендов, установок, испытательных станций, контрольно-измерительной и иной аппаратуры, приборов, технологической оснастки, а также другого специального оборудования, необходимого для разработки цифровых платформ и (или) программных продуктов в целях создания и (или) развития производства высокотехнологичной промышленной продукции;</w:t>
      </w:r>
    </w:p>
    <w:p w:rsidR="00572458" w:rsidRDefault="00572458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РФ от 12.11.2020 N 1813)</w:t>
      </w:r>
    </w:p>
    <w:p w:rsidR="00572458" w:rsidRDefault="00572458">
      <w:pPr>
        <w:pStyle w:val="ConsPlusNormal"/>
        <w:spacing w:before="220"/>
        <w:ind w:firstLine="540"/>
        <w:jc w:val="both"/>
      </w:pPr>
      <w:r>
        <w:t>д) затраты на оплату работ (услуг) организаций, физических лиц, в том числе зарегистрированных в качестве индивидуальных предпринимателей, непосредственно участвующих в выполнении научно-исследовательских, опытно-конструкторских и технологических работ в целях реализации комплексного проекта, в отношении которых последовало обращение за предоставлением субсидии и которые привлечены в качестве соисполнителей;</w:t>
      </w:r>
    </w:p>
    <w:p w:rsidR="00572458" w:rsidRDefault="00572458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РФ от 12.11.2020 N 1813)</w:t>
      </w:r>
    </w:p>
    <w:p w:rsidR="00572458" w:rsidRDefault="00572458">
      <w:pPr>
        <w:pStyle w:val="ConsPlusNormal"/>
        <w:spacing w:before="220"/>
        <w:ind w:firstLine="540"/>
        <w:jc w:val="both"/>
      </w:pPr>
      <w:bookmarkStart w:id="9" w:name="P104"/>
      <w:bookmarkEnd w:id="9"/>
      <w:r>
        <w:t>е) расходы на приобретение у российских и иностранных организаций неисключительных лицензий на программное обеспечение, необходимое для выполнения научно-исследовательских, опытно-конструкторских и (или) технологических работ в рамках реализации комплексного проекта.</w:t>
      </w:r>
    </w:p>
    <w:p w:rsidR="00572458" w:rsidRDefault="00572458">
      <w:pPr>
        <w:pStyle w:val="ConsPlusNormal"/>
        <w:jc w:val="both"/>
      </w:pPr>
      <w:r>
        <w:t xml:space="preserve">(пп. "е" 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РФ от 12.11.2020 N 1813)</w:t>
      </w:r>
    </w:p>
    <w:p w:rsidR="00572458" w:rsidRDefault="00572458">
      <w:pPr>
        <w:pStyle w:val="ConsPlusNormal"/>
        <w:spacing w:before="220"/>
        <w:ind w:firstLine="540"/>
        <w:jc w:val="both"/>
      </w:pPr>
      <w:r>
        <w:t xml:space="preserve">5(1). Субсидируемые затраты, указанные в </w:t>
      </w:r>
      <w:hyperlink w:anchor="P98" w:history="1">
        <w:r>
          <w:rPr>
            <w:color w:val="0000FF"/>
          </w:rPr>
          <w:t>подпунктах "в"</w:t>
        </w:r>
      </w:hyperlink>
      <w:r>
        <w:t xml:space="preserve"> - </w:t>
      </w:r>
      <w:hyperlink w:anchor="P104" w:history="1">
        <w:r>
          <w:rPr>
            <w:color w:val="0000FF"/>
          </w:rPr>
          <w:t>"е" пункта 5</w:t>
        </w:r>
      </w:hyperlink>
      <w:r>
        <w:t xml:space="preserve"> настоящих Правил, не могут суммарно превышать 40 процентов получаемой субсидии по итогам выполнения научно-исследовательских, опытно-конструкторских и (или) технологических работ в рамках реализации комплексного проекта.</w:t>
      </w:r>
    </w:p>
    <w:p w:rsidR="00572458" w:rsidRDefault="00572458">
      <w:pPr>
        <w:pStyle w:val="ConsPlusNormal"/>
        <w:jc w:val="both"/>
      </w:pPr>
      <w:r>
        <w:t xml:space="preserve">(п. 5(1) введен </w:t>
      </w:r>
      <w:hyperlink r:id="rId38" w:history="1">
        <w:r>
          <w:rPr>
            <w:color w:val="0000FF"/>
          </w:rPr>
          <w:t>Постановлением</w:t>
        </w:r>
      </w:hyperlink>
      <w:r>
        <w:t xml:space="preserve"> Правительства РФ от 12.11.2020 N 1813)</w:t>
      </w:r>
    </w:p>
    <w:p w:rsidR="00572458" w:rsidRDefault="00572458">
      <w:pPr>
        <w:pStyle w:val="ConsPlusNormal"/>
        <w:spacing w:before="220"/>
        <w:ind w:firstLine="540"/>
        <w:jc w:val="both"/>
      </w:pPr>
      <w:r>
        <w:t>6. Конкурсный отбор проводится конкурсной комиссией, образуемой Министерством промышленности и торговли Российской Федерации, в целях определения победителей конкурсного отбора.</w:t>
      </w:r>
    </w:p>
    <w:p w:rsidR="00572458" w:rsidRDefault="00572458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РФ от 12.11.2020 N 1813)</w:t>
      </w:r>
    </w:p>
    <w:p w:rsidR="00572458" w:rsidRDefault="00572458">
      <w:pPr>
        <w:pStyle w:val="ConsPlusNormal"/>
        <w:spacing w:before="220"/>
        <w:ind w:firstLine="540"/>
        <w:jc w:val="both"/>
      </w:pPr>
      <w:r>
        <w:t xml:space="preserve">Министерство промышленности и торговли Российской Федерации принимает решение о проведении конкурсного отбора при наличии бюджетных ассигнований, предусмотренных федеральным законом о федеральном бюджете на соответствующий финансовый год и плановый период, и лимитов бюджетных обязательств, доведенных в установленном порядке до Министерства промышленности и торговли Российской Федерации как получателя средств федерального бюджета на цели, указанные в </w:t>
      </w:r>
      <w:hyperlink w:anchor="P40" w:history="1">
        <w:r>
          <w:rPr>
            <w:color w:val="0000FF"/>
          </w:rPr>
          <w:t>пункте 1</w:t>
        </w:r>
      </w:hyperlink>
      <w:r>
        <w:t xml:space="preserve"> настоящих Правил, и с учетом обязательств, принятых Министерством промышленности и торговли Российской Федерации по ранее заключенным соглашениям о предоставлении субсидий (далее - соглашение).</w:t>
      </w:r>
    </w:p>
    <w:p w:rsidR="00572458" w:rsidRDefault="00572458">
      <w:pPr>
        <w:pStyle w:val="ConsPlusNormal"/>
        <w:jc w:val="both"/>
      </w:pPr>
      <w:r>
        <w:t xml:space="preserve">(абзац введен </w:t>
      </w:r>
      <w:hyperlink r:id="rId40" w:history="1">
        <w:r>
          <w:rPr>
            <w:color w:val="0000FF"/>
          </w:rPr>
          <w:t>Постановлением</w:t>
        </w:r>
      </w:hyperlink>
      <w:r>
        <w:t xml:space="preserve"> Правительства РФ от 12.11.2020 N 1813; 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РФ от 27.01.2021 N 59)</w:t>
      </w:r>
    </w:p>
    <w:p w:rsidR="00572458" w:rsidRDefault="00572458">
      <w:pPr>
        <w:pStyle w:val="ConsPlusNormal"/>
        <w:spacing w:before="220"/>
        <w:ind w:firstLine="540"/>
        <w:jc w:val="both"/>
      </w:pPr>
      <w:r>
        <w:t>7. В целях проведения конкурсного отбора Министерство промышленности и торговли Российской Федерации:</w:t>
      </w:r>
    </w:p>
    <w:p w:rsidR="00572458" w:rsidRDefault="00572458">
      <w:pPr>
        <w:pStyle w:val="ConsPlusNormal"/>
        <w:spacing w:before="220"/>
        <w:ind w:firstLine="540"/>
        <w:jc w:val="both"/>
      </w:pPr>
      <w:r>
        <w:t xml:space="preserve">а) утратил силу. - </w:t>
      </w:r>
      <w:hyperlink r:id="rId42" w:history="1">
        <w:r>
          <w:rPr>
            <w:color w:val="0000FF"/>
          </w:rPr>
          <w:t>Постановление</w:t>
        </w:r>
      </w:hyperlink>
      <w:r>
        <w:t xml:space="preserve"> Правительства РФ от 27.01.2021 N 59;</w:t>
      </w:r>
    </w:p>
    <w:p w:rsidR="00572458" w:rsidRDefault="00572458">
      <w:pPr>
        <w:pStyle w:val="ConsPlusNormal"/>
        <w:spacing w:before="220"/>
        <w:ind w:firstLine="540"/>
        <w:jc w:val="both"/>
      </w:pPr>
      <w:r>
        <w:t xml:space="preserve">б) принимает решение о проведении конкурсного отбора по каждой технологической задаче либо группе технологических задач из числа указанных в </w:t>
      </w:r>
      <w:hyperlink w:anchor="P44" w:history="1">
        <w:r>
          <w:rPr>
            <w:color w:val="0000FF"/>
          </w:rPr>
          <w:t>пункте 2</w:t>
        </w:r>
      </w:hyperlink>
      <w:r>
        <w:t xml:space="preserve"> настоящих Правил и размещает в срок не позднее 7 календарных дней до дня проведения конкурсного отбора на едином портале, а также на официальном сайте Министерства промышленности и торговли Российской Федерации в информационно-телекоммуникационной сети "Интернет" (https://minpromtorg.gov.ru) объявление о проведении конкурсного отбора с указанием:</w:t>
      </w:r>
    </w:p>
    <w:p w:rsidR="00572458" w:rsidRDefault="00572458">
      <w:pPr>
        <w:pStyle w:val="ConsPlusNormal"/>
        <w:spacing w:before="220"/>
        <w:ind w:firstLine="540"/>
        <w:jc w:val="both"/>
      </w:pPr>
      <w:r>
        <w:t>сроков проведения конкурсного отбора - даты и времени начала и окончания подачи (приема) заявок (не менее 30 календарных дней со дня публикации объявления о проведении конкурсного отбора до окончания срока подачи заявок);</w:t>
      </w:r>
    </w:p>
    <w:p w:rsidR="00572458" w:rsidRDefault="00572458">
      <w:pPr>
        <w:pStyle w:val="ConsPlusNormal"/>
        <w:spacing w:before="220"/>
        <w:ind w:firstLine="540"/>
        <w:jc w:val="both"/>
      </w:pPr>
      <w:r>
        <w:t>наименования, места нахождения и адреса, адреса электронной почты Министерства промышленности и торговли Российской Федерации;</w:t>
      </w:r>
    </w:p>
    <w:p w:rsidR="00572458" w:rsidRDefault="00572458">
      <w:pPr>
        <w:pStyle w:val="ConsPlusNormal"/>
        <w:spacing w:before="220"/>
        <w:ind w:firstLine="540"/>
        <w:jc w:val="both"/>
      </w:pPr>
      <w:r>
        <w:t xml:space="preserve">целей предоставления субсидии (в соответствии с </w:t>
      </w:r>
      <w:hyperlink w:anchor="P40" w:history="1">
        <w:r>
          <w:rPr>
            <w:color w:val="0000FF"/>
          </w:rPr>
          <w:t>пунктом 1</w:t>
        </w:r>
      </w:hyperlink>
      <w:r>
        <w:t xml:space="preserve"> настоящих Правил), а также результатов предоставления субсидии;</w:t>
      </w:r>
    </w:p>
    <w:p w:rsidR="00572458" w:rsidRDefault="00572458">
      <w:pPr>
        <w:pStyle w:val="ConsPlusNormal"/>
        <w:spacing w:before="220"/>
        <w:ind w:firstLine="540"/>
        <w:jc w:val="both"/>
      </w:pPr>
      <w:r>
        <w:t>доменного имени, и (или) сетевого адреса, и (или) указателей страниц сайта в информационно-телекоммуникационной сети "Интернет", на котором обеспечивается проведение конкурсного отбора;</w:t>
      </w:r>
    </w:p>
    <w:p w:rsidR="00572458" w:rsidRDefault="00572458">
      <w:pPr>
        <w:pStyle w:val="ConsPlusNormal"/>
        <w:spacing w:before="220"/>
        <w:ind w:firstLine="540"/>
        <w:jc w:val="both"/>
      </w:pPr>
      <w:r>
        <w:t xml:space="preserve">требований к российским организациям - участникам конкурсного отбора и перечня документов, представляемых для подтверждения их соответствия указанным требованиям (в соответствии с </w:t>
      </w:r>
      <w:hyperlink w:anchor="P80" w:history="1">
        <w:r>
          <w:rPr>
            <w:color w:val="0000FF"/>
          </w:rPr>
          <w:t>пунктами 4</w:t>
        </w:r>
      </w:hyperlink>
      <w:r>
        <w:t xml:space="preserve"> и </w:t>
      </w:r>
      <w:hyperlink w:anchor="P130" w:history="1">
        <w:r>
          <w:rPr>
            <w:color w:val="0000FF"/>
          </w:rPr>
          <w:t>8</w:t>
        </w:r>
      </w:hyperlink>
      <w:r>
        <w:t xml:space="preserve"> настоящих Правил);</w:t>
      </w:r>
    </w:p>
    <w:p w:rsidR="00572458" w:rsidRDefault="00572458">
      <w:pPr>
        <w:pStyle w:val="ConsPlusNormal"/>
        <w:spacing w:before="220"/>
        <w:ind w:firstLine="540"/>
        <w:jc w:val="both"/>
      </w:pPr>
      <w:r>
        <w:t>порядка подачи заявок и требований, предъявляемых к форме и содержанию заявок;</w:t>
      </w:r>
    </w:p>
    <w:p w:rsidR="00572458" w:rsidRDefault="00572458">
      <w:pPr>
        <w:pStyle w:val="ConsPlusNormal"/>
        <w:spacing w:before="220"/>
        <w:ind w:firstLine="540"/>
        <w:jc w:val="both"/>
      </w:pPr>
      <w:r>
        <w:t>порядка отзыва заявок, порядка возврата заявок, определяющего в том числе основания для возврата заявок, порядка внесения изменений в заявки;</w:t>
      </w:r>
    </w:p>
    <w:p w:rsidR="00572458" w:rsidRDefault="00572458">
      <w:pPr>
        <w:pStyle w:val="ConsPlusNormal"/>
        <w:spacing w:before="220"/>
        <w:ind w:firstLine="540"/>
        <w:jc w:val="both"/>
      </w:pPr>
      <w:r>
        <w:t xml:space="preserve">правил рассмотрения и оценки заявок (в соответствии с </w:t>
      </w:r>
      <w:hyperlink w:anchor="P163" w:history="1">
        <w:r>
          <w:rPr>
            <w:color w:val="0000FF"/>
          </w:rPr>
          <w:t>пунктами 10</w:t>
        </w:r>
      </w:hyperlink>
      <w:r>
        <w:t xml:space="preserve"> - </w:t>
      </w:r>
      <w:hyperlink w:anchor="P191" w:history="1">
        <w:r>
          <w:rPr>
            <w:color w:val="0000FF"/>
          </w:rPr>
          <w:t>13</w:t>
        </w:r>
      </w:hyperlink>
      <w:r>
        <w:t xml:space="preserve"> настоящих Правил);</w:t>
      </w:r>
    </w:p>
    <w:p w:rsidR="00572458" w:rsidRDefault="00572458">
      <w:pPr>
        <w:pStyle w:val="ConsPlusNormal"/>
        <w:spacing w:before="220"/>
        <w:ind w:firstLine="540"/>
        <w:jc w:val="both"/>
      </w:pPr>
      <w:r>
        <w:t>порядка разъяснений российским организациям - участникам конкурсного отбора положений объявления о проведении конкурсного отбора, даты начала и окончания срока такого разъяснения;</w:t>
      </w:r>
    </w:p>
    <w:p w:rsidR="00572458" w:rsidRDefault="00572458">
      <w:pPr>
        <w:pStyle w:val="ConsPlusNormal"/>
        <w:spacing w:before="220"/>
        <w:ind w:firstLine="540"/>
        <w:jc w:val="both"/>
      </w:pPr>
      <w:r>
        <w:t xml:space="preserve">срока, в течение которого российская организация - победитель конкурсного отбора должна подписать соглашение (в соответствии с </w:t>
      </w:r>
      <w:hyperlink w:anchor="P212" w:history="1">
        <w:r>
          <w:rPr>
            <w:color w:val="0000FF"/>
          </w:rPr>
          <w:t>пунктом 15</w:t>
        </w:r>
      </w:hyperlink>
      <w:r>
        <w:t xml:space="preserve"> настоящих Правил);</w:t>
      </w:r>
    </w:p>
    <w:p w:rsidR="00572458" w:rsidRDefault="00572458">
      <w:pPr>
        <w:pStyle w:val="ConsPlusNormal"/>
        <w:spacing w:before="220"/>
        <w:ind w:firstLine="540"/>
        <w:jc w:val="both"/>
      </w:pPr>
      <w:r>
        <w:t>условий признания победителя (победителей) конкурсного отбора уклонившимся от заключения соглашения;</w:t>
      </w:r>
    </w:p>
    <w:p w:rsidR="00572458" w:rsidRDefault="00572458">
      <w:pPr>
        <w:pStyle w:val="ConsPlusNormal"/>
        <w:spacing w:before="220"/>
        <w:ind w:firstLine="540"/>
        <w:jc w:val="both"/>
      </w:pPr>
      <w:r>
        <w:t>даты размещения результатов конкурсного отбора на едином портале, а также на официальном сайте Министерства промышленности и торговли Российской Федерации в информационно-телекоммуникационной сети "Интернет" (не позднее 14-го календарного дня со дня подписания протокола оценки и определения рейтинга заявок);</w:t>
      </w:r>
    </w:p>
    <w:p w:rsidR="00572458" w:rsidRDefault="00572458">
      <w:pPr>
        <w:pStyle w:val="ConsPlusNormal"/>
        <w:jc w:val="both"/>
      </w:pPr>
      <w:r>
        <w:t xml:space="preserve">(пп. "б" 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РФ от 27.01.2021 N 59)</w:t>
      </w:r>
    </w:p>
    <w:p w:rsidR="00572458" w:rsidRDefault="00572458">
      <w:pPr>
        <w:pStyle w:val="ConsPlusNormal"/>
        <w:spacing w:before="220"/>
        <w:ind w:firstLine="540"/>
        <w:jc w:val="both"/>
      </w:pPr>
      <w:bookmarkStart w:id="10" w:name="P128"/>
      <w:bookmarkEnd w:id="10"/>
      <w:r>
        <w:t xml:space="preserve">в) разрабатывает и утверждает </w:t>
      </w:r>
      <w:hyperlink r:id="rId44" w:history="1">
        <w:r>
          <w:rPr>
            <w:color w:val="0000FF"/>
          </w:rPr>
          <w:t>методику</w:t>
        </w:r>
      </w:hyperlink>
      <w:r>
        <w:t xml:space="preserve"> проведения научно-технической оценки комплексных проектов;</w:t>
      </w:r>
    </w:p>
    <w:p w:rsidR="00572458" w:rsidRDefault="00572458">
      <w:pPr>
        <w:pStyle w:val="ConsPlusNormal"/>
        <w:spacing w:before="220"/>
        <w:ind w:firstLine="540"/>
        <w:jc w:val="both"/>
      </w:pPr>
      <w:r>
        <w:t xml:space="preserve">г) утверждает </w:t>
      </w:r>
      <w:hyperlink r:id="rId45" w:history="1">
        <w:r>
          <w:rPr>
            <w:color w:val="0000FF"/>
          </w:rPr>
          <w:t>форму</w:t>
        </w:r>
      </w:hyperlink>
      <w:r>
        <w:t xml:space="preserve"> отчета о расходах, на возмещение которых предоставляется субсидия (далее - отчет о расходах).</w:t>
      </w:r>
    </w:p>
    <w:p w:rsidR="00572458" w:rsidRDefault="00572458">
      <w:pPr>
        <w:pStyle w:val="ConsPlusNormal"/>
        <w:spacing w:before="220"/>
        <w:ind w:firstLine="540"/>
        <w:jc w:val="both"/>
      </w:pPr>
      <w:bookmarkStart w:id="11" w:name="P130"/>
      <w:bookmarkEnd w:id="11"/>
      <w:r>
        <w:t>8. Для участия в конкурсном отборе российская организация представляет в Министерство промышленности и торговли Российской Федерации в сроки, указанные в объявлении о проведении конкурсного отбора, оформленные в соответствии с требованиями, указанными в объявлении о проведении конкурсного отбора, следующие прошитые, постранично пронумерованные и запечатанные в конверт документы:</w:t>
      </w:r>
    </w:p>
    <w:p w:rsidR="00572458" w:rsidRDefault="00572458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Правительства РФ от 27.01.2021 N 59)</w:t>
      </w:r>
    </w:p>
    <w:p w:rsidR="00572458" w:rsidRDefault="00572458">
      <w:pPr>
        <w:pStyle w:val="ConsPlusNormal"/>
        <w:spacing w:before="220"/>
        <w:ind w:firstLine="540"/>
        <w:jc w:val="both"/>
      </w:pPr>
      <w:r>
        <w:t>а) заявка;</w:t>
      </w:r>
    </w:p>
    <w:p w:rsidR="00572458" w:rsidRDefault="00572458">
      <w:pPr>
        <w:pStyle w:val="ConsPlusNormal"/>
        <w:spacing w:before="220"/>
        <w:ind w:firstLine="540"/>
        <w:jc w:val="both"/>
      </w:pPr>
      <w:r>
        <w:t>б) сведения о среднесписочной численности работников за год, предшествующий календарному году подачи заявки, по форме, утвержденной Федеральной налоговой службой;</w:t>
      </w:r>
    </w:p>
    <w:p w:rsidR="00572458" w:rsidRDefault="00572458">
      <w:pPr>
        <w:pStyle w:val="ConsPlusNormal"/>
        <w:spacing w:before="220"/>
        <w:ind w:firstLine="540"/>
        <w:jc w:val="both"/>
      </w:pPr>
      <w:r>
        <w:t>в) составленная в произвольной форме справка об обеспеченности российской организации технологическим, компьютерным и испытательным оборудованием для реализации комплексного проекта, принадлежащим ей на праве собственности или на ином законном основании, подписанная руководителем российской организации, с приложением копий подтверждающих документов;</w:t>
      </w:r>
    </w:p>
    <w:p w:rsidR="00572458" w:rsidRDefault="00572458">
      <w:pPr>
        <w:pStyle w:val="ConsPlusNormal"/>
        <w:spacing w:before="220"/>
        <w:ind w:firstLine="540"/>
        <w:jc w:val="both"/>
      </w:pPr>
      <w:r>
        <w:t>г) составленная в произвольной форме и подписанная руководителем российской организации справка о наличии успешного опыта реализации функционально либо архитектурно схожих комплексных проектов с указанием достигнутых показателей экономической эффективности;</w:t>
      </w:r>
    </w:p>
    <w:p w:rsidR="00572458" w:rsidRDefault="00572458">
      <w:pPr>
        <w:pStyle w:val="ConsPlusNormal"/>
        <w:spacing w:before="220"/>
        <w:ind w:firstLine="540"/>
        <w:jc w:val="both"/>
      </w:pPr>
      <w:r>
        <w:t xml:space="preserve">д) справка, подписанная руководителем российской организации, подтверждающая соответствие российской организации требованиям, указанным в </w:t>
      </w:r>
      <w:hyperlink w:anchor="P83" w:history="1">
        <w:r>
          <w:rPr>
            <w:color w:val="0000FF"/>
          </w:rPr>
          <w:t>подпунктах "б"</w:t>
        </w:r>
      </w:hyperlink>
      <w:r>
        <w:t xml:space="preserve"> - </w:t>
      </w:r>
      <w:hyperlink w:anchor="P88" w:history="1">
        <w:r>
          <w:rPr>
            <w:color w:val="0000FF"/>
          </w:rPr>
          <w:t>"д"</w:t>
        </w:r>
      </w:hyperlink>
      <w:r>
        <w:t xml:space="preserve"> и </w:t>
      </w:r>
      <w:hyperlink w:anchor="P90" w:history="1">
        <w:r>
          <w:rPr>
            <w:color w:val="0000FF"/>
          </w:rPr>
          <w:t>"ж" пункта 4</w:t>
        </w:r>
      </w:hyperlink>
      <w:r>
        <w:t xml:space="preserve"> настоящих Правил;</w:t>
      </w:r>
    </w:p>
    <w:p w:rsidR="00572458" w:rsidRDefault="00572458">
      <w:pPr>
        <w:pStyle w:val="ConsPlusNormal"/>
        <w:jc w:val="both"/>
      </w:pPr>
      <w:r>
        <w:t xml:space="preserve">(в ред. Постановлений Правительства РФ от 12.11.2020 </w:t>
      </w:r>
      <w:hyperlink r:id="rId47" w:history="1">
        <w:r>
          <w:rPr>
            <w:color w:val="0000FF"/>
          </w:rPr>
          <w:t>N 1813</w:t>
        </w:r>
      </w:hyperlink>
      <w:r>
        <w:t xml:space="preserve">, от 27.01.2021 </w:t>
      </w:r>
      <w:hyperlink r:id="rId48" w:history="1">
        <w:r>
          <w:rPr>
            <w:color w:val="0000FF"/>
          </w:rPr>
          <w:t>N 59</w:t>
        </w:r>
      </w:hyperlink>
      <w:r>
        <w:t>)</w:t>
      </w:r>
    </w:p>
    <w:p w:rsidR="00572458" w:rsidRDefault="00572458">
      <w:pPr>
        <w:pStyle w:val="ConsPlusNormal"/>
        <w:spacing w:before="220"/>
        <w:ind w:firstLine="540"/>
        <w:jc w:val="both"/>
      </w:pPr>
      <w:r>
        <w:t xml:space="preserve">е) утратил силу. - </w:t>
      </w:r>
      <w:hyperlink r:id="rId49" w:history="1">
        <w:r>
          <w:rPr>
            <w:color w:val="0000FF"/>
          </w:rPr>
          <w:t>Постановление</w:t>
        </w:r>
      </w:hyperlink>
      <w:r>
        <w:t xml:space="preserve"> Правительства РФ от 12.11.2020 N 1813;</w:t>
      </w:r>
    </w:p>
    <w:p w:rsidR="00572458" w:rsidRDefault="00572458">
      <w:pPr>
        <w:pStyle w:val="ConsPlusNormal"/>
        <w:spacing w:before="220"/>
        <w:ind w:firstLine="540"/>
        <w:jc w:val="both"/>
      </w:pPr>
      <w:r>
        <w:t>ж) утвержденный руководителем российской организации бизнес-план комплексного проекта, включающий в себя:</w:t>
      </w:r>
    </w:p>
    <w:p w:rsidR="00572458" w:rsidRDefault="00572458">
      <w:pPr>
        <w:pStyle w:val="ConsPlusNormal"/>
        <w:spacing w:before="220"/>
        <w:ind w:firstLine="540"/>
        <w:jc w:val="both"/>
      </w:pPr>
      <w:r>
        <w:t>краткое описание комплексного проекта с указанием наименования и наименования соисполнителей (при наличии), привлекаемых к реализации комплексного проекта;</w:t>
      </w:r>
    </w:p>
    <w:p w:rsidR="00572458" w:rsidRDefault="00572458">
      <w:pPr>
        <w:pStyle w:val="ConsPlusNormal"/>
        <w:spacing w:before="220"/>
        <w:ind w:firstLine="540"/>
        <w:jc w:val="both"/>
      </w:pPr>
      <w:r>
        <w:t>срок реализации комплексного проекта, в том числе срок выполнения научно-исследовательских, опытно-конструкторских и технологических работ;</w:t>
      </w:r>
    </w:p>
    <w:p w:rsidR="00572458" w:rsidRDefault="00572458">
      <w:pPr>
        <w:pStyle w:val="ConsPlusNormal"/>
        <w:spacing w:before="220"/>
        <w:ind w:firstLine="540"/>
        <w:jc w:val="both"/>
      </w:pPr>
      <w:r>
        <w:t>анализ комплексного проекта с описанием ключевых функциональных характеристик разрабатываемых цифровых платформ и (или) программных продуктов;</w:t>
      </w:r>
    </w:p>
    <w:p w:rsidR="00572458" w:rsidRDefault="00572458">
      <w:pPr>
        <w:pStyle w:val="ConsPlusNormal"/>
        <w:spacing w:before="220"/>
        <w:ind w:firstLine="540"/>
        <w:jc w:val="both"/>
      </w:pPr>
      <w:r>
        <w:t>патентный анализ в части разрабатываемых базовых технологий и разрабатываемых цифровых платформ и (или) программных продуктов, а также сведения о количестве патентов (свидетельств), которые предполагается получить по результатам реализации комплексного проекта;</w:t>
      </w:r>
    </w:p>
    <w:p w:rsidR="00572458" w:rsidRDefault="00572458">
      <w:pPr>
        <w:pStyle w:val="ConsPlusNormal"/>
        <w:spacing w:before="220"/>
        <w:ind w:firstLine="540"/>
        <w:jc w:val="both"/>
      </w:pPr>
      <w:r>
        <w:t>анализ зависимости комплексного проекта от импортных технологий, программного обеспечения, электронной компонентной базы, материалов и комплектующих, необходимых для его реализации;</w:t>
      </w:r>
    </w:p>
    <w:p w:rsidR="00572458" w:rsidRDefault="00572458">
      <w:pPr>
        <w:pStyle w:val="ConsPlusNormal"/>
        <w:spacing w:before="220"/>
        <w:ind w:firstLine="540"/>
        <w:jc w:val="both"/>
      </w:pPr>
      <w:r>
        <w:t>маркетинговый анализ комплексного проекта, содержащий анализ российского и мирового рынков программного обеспечения, а также анализ конкурентной среды в части сравнения разрабатываемых цифровых платформ и (или) программных продуктов с российскими и иностранными аналогами;</w:t>
      </w:r>
    </w:p>
    <w:p w:rsidR="00572458" w:rsidRDefault="00572458">
      <w:pPr>
        <w:pStyle w:val="ConsPlusNormal"/>
        <w:spacing w:before="220"/>
        <w:ind w:firstLine="540"/>
        <w:jc w:val="both"/>
      </w:pPr>
      <w:r>
        <w:t>план-график реализации комплексного проекта, определяющий сроки достижения контрольных событий, а также результат предоставления субсидии, значения показателей, необходимых для достижения результата предоставления субсидии, в рамках реализации комплексного проекта (далее - план-график реализации комплексного проекта), включая:</w:t>
      </w:r>
    </w:p>
    <w:p w:rsidR="00572458" w:rsidRDefault="00572458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Правительства РФ от 12.11.2020 N 1813)</w:t>
      </w:r>
    </w:p>
    <w:p w:rsidR="00572458" w:rsidRDefault="00572458">
      <w:pPr>
        <w:pStyle w:val="ConsPlusNormal"/>
        <w:spacing w:before="220"/>
        <w:ind w:firstLine="540"/>
        <w:jc w:val="both"/>
      </w:pPr>
      <w:r>
        <w:t>размер субсидии, запрашиваемой на реализацию комплексного проекта;</w:t>
      </w:r>
    </w:p>
    <w:p w:rsidR="00572458" w:rsidRDefault="00572458">
      <w:pPr>
        <w:pStyle w:val="ConsPlusNormal"/>
        <w:spacing w:before="220"/>
        <w:ind w:firstLine="540"/>
        <w:jc w:val="both"/>
      </w:pPr>
      <w:r>
        <w:t>размер внебюджетных средств, привлекаемых российской организацией на реализацию комплексного проекта;</w:t>
      </w:r>
    </w:p>
    <w:p w:rsidR="00572458" w:rsidRDefault="00572458">
      <w:pPr>
        <w:pStyle w:val="ConsPlusNormal"/>
        <w:spacing w:before="220"/>
        <w:ind w:firstLine="540"/>
        <w:jc w:val="both"/>
      </w:pPr>
      <w:r>
        <w:t>план-график финансового обеспечения реализации комплексного проекта за счет субсидии, а также собственных, заемных и (или) привлеченных средств (далее - план-график финансового обеспечения реализации комплексного проекта);</w:t>
      </w:r>
    </w:p>
    <w:p w:rsidR="00572458" w:rsidRDefault="00572458">
      <w:pPr>
        <w:pStyle w:val="ConsPlusNormal"/>
        <w:spacing w:before="220"/>
        <w:ind w:firstLine="540"/>
        <w:jc w:val="both"/>
      </w:pPr>
      <w:r>
        <w:t>оценку возможности внедрения и коммерческого использования разработанных в рамках реализации комплексного проекта цифровых платформ и (или) программных продуктов, достижения результата предоставления субсидии, контрольных событий и значений показателей, необходимых для достижения результата предоставления субсидии;</w:t>
      </w:r>
    </w:p>
    <w:p w:rsidR="00572458" w:rsidRDefault="00572458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Правительства РФ от 12.11.2020 N 1813)</w:t>
      </w:r>
    </w:p>
    <w:p w:rsidR="00572458" w:rsidRDefault="00572458">
      <w:pPr>
        <w:pStyle w:val="ConsPlusNormal"/>
        <w:spacing w:before="220"/>
        <w:ind w:firstLine="540"/>
        <w:jc w:val="both"/>
      </w:pPr>
      <w:r>
        <w:t>сведения о создаваемых и модернизируемых высокопроизводительных рабочих местах в рамках реализации комплексного проекта;</w:t>
      </w:r>
    </w:p>
    <w:p w:rsidR="00572458" w:rsidRDefault="00572458">
      <w:pPr>
        <w:pStyle w:val="ConsPlusNormal"/>
        <w:spacing w:before="220"/>
        <w:ind w:firstLine="540"/>
        <w:jc w:val="both"/>
      </w:pPr>
      <w:r>
        <w:t>смету затрат на реализацию комплексного проекта;</w:t>
      </w:r>
    </w:p>
    <w:p w:rsidR="00572458" w:rsidRDefault="00572458">
      <w:pPr>
        <w:pStyle w:val="ConsPlusNormal"/>
        <w:spacing w:before="220"/>
        <w:ind w:firstLine="540"/>
        <w:jc w:val="both"/>
      </w:pPr>
      <w:r>
        <w:t>з) письмо организации, выпускающей высокотехнологичную промышленную продукцию либо осуществляющей деятельность в области прикладных научных исследований и разработок, направленных на создание высокотехнологичной промышленной продукции, подтверждающее заинтересованность во внедрении разработанных в рамках комплексного проекта цифровых платформ и (или) программных продуктов, с описанием потенциальной экономической эффективности и основных производственных показателей организации (показатели времени работы, показатели трудовых ресурсов, показатели производства, финансовые показатели);</w:t>
      </w:r>
    </w:p>
    <w:p w:rsidR="00572458" w:rsidRDefault="00572458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Правительства РФ от 12.11.2020 N 1813)</w:t>
      </w:r>
    </w:p>
    <w:p w:rsidR="00572458" w:rsidRDefault="00572458">
      <w:pPr>
        <w:pStyle w:val="ConsPlusNormal"/>
        <w:spacing w:before="220"/>
        <w:ind w:firstLine="540"/>
        <w:jc w:val="both"/>
      </w:pPr>
      <w:r>
        <w:t xml:space="preserve">и) справка налогового органа, подтверждающая соответствие российской организации требованиям, указанным в </w:t>
      </w:r>
      <w:hyperlink w:anchor="P82" w:history="1">
        <w:r>
          <w:rPr>
            <w:color w:val="0000FF"/>
          </w:rPr>
          <w:t>подпункте "а" пункта 4</w:t>
        </w:r>
      </w:hyperlink>
      <w:r>
        <w:t xml:space="preserve"> настоящих Правил, на 1-е число месяца, в котором подается заявка (в случае непредставления российской организацией такого документа Министерство промышленности и торговли Российской Федерации запрашивает соответствующие сведения самостоятельно);</w:t>
      </w:r>
    </w:p>
    <w:p w:rsidR="00572458" w:rsidRDefault="00572458">
      <w:pPr>
        <w:pStyle w:val="ConsPlusNormal"/>
        <w:jc w:val="both"/>
      </w:pPr>
      <w:r>
        <w:t xml:space="preserve">(пп. "и" 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Правительства РФ от 27.01.2021 N 59)</w:t>
      </w:r>
    </w:p>
    <w:p w:rsidR="00572458" w:rsidRDefault="00572458">
      <w:pPr>
        <w:pStyle w:val="ConsPlusNormal"/>
        <w:spacing w:before="220"/>
        <w:ind w:firstLine="540"/>
        <w:jc w:val="both"/>
      </w:pPr>
      <w:r>
        <w:t>к) согласие на публикацию (размещение) в информационно-телекоммуникационной сети "Интернет" информации о российской организации, о подаваемой организацией заявке и иной информации о российской организации, связанной с конкурсным отбором.</w:t>
      </w:r>
    </w:p>
    <w:p w:rsidR="00572458" w:rsidRDefault="00572458">
      <w:pPr>
        <w:pStyle w:val="ConsPlusNormal"/>
        <w:jc w:val="both"/>
      </w:pPr>
      <w:r>
        <w:t xml:space="preserve">(пп. "к" введен </w:t>
      </w:r>
      <w:hyperlink r:id="rId54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27.01.2021 N 59)</w:t>
      </w:r>
    </w:p>
    <w:p w:rsidR="00572458" w:rsidRDefault="00572458">
      <w:pPr>
        <w:pStyle w:val="ConsPlusNormal"/>
        <w:spacing w:before="220"/>
        <w:ind w:firstLine="540"/>
        <w:jc w:val="both"/>
      </w:pPr>
      <w:r>
        <w:t>9. Заявка подается в отношении одного комплексного проекта. Одной российской организацией может быть представлено для участия в конкурсном отборе несколько заявок, в том числе в отношении комплексных проектов, реализация которых начата российской организацией за счет собственных, заемных и (или) привлеченных средств.</w:t>
      </w:r>
    </w:p>
    <w:p w:rsidR="00572458" w:rsidRDefault="00572458">
      <w:pPr>
        <w:pStyle w:val="ConsPlusNormal"/>
        <w:jc w:val="both"/>
      </w:pPr>
      <w:r>
        <w:t xml:space="preserve">(п. 9 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Правительства РФ от 27.01.2021 N 59)</w:t>
      </w:r>
    </w:p>
    <w:p w:rsidR="00572458" w:rsidRDefault="00572458">
      <w:pPr>
        <w:pStyle w:val="ConsPlusNormal"/>
        <w:spacing w:before="220"/>
        <w:ind w:firstLine="540"/>
        <w:jc w:val="both"/>
      </w:pPr>
      <w:bookmarkStart w:id="12" w:name="P163"/>
      <w:bookmarkEnd w:id="12"/>
      <w:r>
        <w:t xml:space="preserve">10. Министерство промышленности и торговли Российской Федерации в срок, не превышающий 3 рабочих дней со дня представления российской организацией документов, указанных в </w:t>
      </w:r>
      <w:hyperlink w:anchor="P130" w:history="1">
        <w:r>
          <w:rPr>
            <w:color w:val="0000FF"/>
          </w:rPr>
          <w:t>пункте 8</w:t>
        </w:r>
      </w:hyperlink>
      <w:r>
        <w:t xml:space="preserve"> настоящих Правил:</w:t>
      </w:r>
    </w:p>
    <w:p w:rsidR="00572458" w:rsidRDefault="00572458">
      <w:pPr>
        <w:pStyle w:val="ConsPlusNormal"/>
        <w:spacing w:before="220"/>
        <w:ind w:firstLine="540"/>
        <w:jc w:val="both"/>
      </w:pPr>
      <w:r>
        <w:t xml:space="preserve">а) регистрирует документы, представленные в соответствии с </w:t>
      </w:r>
      <w:hyperlink w:anchor="P130" w:history="1">
        <w:r>
          <w:rPr>
            <w:color w:val="0000FF"/>
          </w:rPr>
          <w:t>пунктом 8</w:t>
        </w:r>
      </w:hyperlink>
      <w:r>
        <w:t xml:space="preserve"> настоящих Правил, в порядке их поступления;</w:t>
      </w:r>
    </w:p>
    <w:p w:rsidR="00572458" w:rsidRDefault="00572458">
      <w:pPr>
        <w:pStyle w:val="ConsPlusNormal"/>
        <w:jc w:val="both"/>
      </w:pPr>
      <w:r>
        <w:t xml:space="preserve">(пп. "а" 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Правительства РФ от 27.01.2021 N 59)</w:t>
      </w:r>
    </w:p>
    <w:p w:rsidR="00572458" w:rsidRDefault="00572458">
      <w:pPr>
        <w:pStyle w:val="ConsPlusNormal"/>
        <w:spacing w:before="220"/>
        <w:ind w:firstLine="540"/>
        <w:jc w:val="both"/>
      </w:pPr>
      <w:r>
        <w:t>б) направляет документы, поступившие в сроки, установленные в объявлении о проведении конкурсного отбора, в конкурсную комиссию;</w:t>
      </w:r>
    </w:p>
    <w:p w:rsidR="00572458" w:rsidRDefault="00572458">
      <w:pPr>
        <w:pStyle w:val="ConsPlusNormal"/>
        <w:jc w:val="both"/>
      </w:pPr>
      <w:r>
        <w:t xml:space="preserve">(пп. "б" 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Правительства РФ от 27.01.2021 N 59)</w:t>
      </w:r>
    </w:p>
    <w:p w:rsidR="00572458" w:rsidRDefault="00572458">
      <w:pPr>
        <w:pStyle w:val="ConsPlusNormal"/>
        <w:spacing w:before="220"/>
        <w:ind w:firstLine="540"/>
        <w:jc w:val="both"/>
      </w:pPr>
      <w:r>
        <w:t>в) возвращает документы, поступившие после срока, установленного в объявлении о проведении конкурсного отбора, заявителям без вскрытия конвертов.</w:t>
      </w:r>
    </w:p>
    <w:p w:rsidR="00572458" w:rsidRDefault="00572458">
      <w:pPr>
        <w:pStyle w:val="ConsPlusNormal"/>
        <w:jc w:val="both"/>
      </w:pPr>
      <w:r>
        <w:t xml:space="preserve">(пп. "в" введен </w:t>
      </w:r>
      <w:hyperlink r:id="rId58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27.01.2021 N 59)</w:t>
      </w:r>
    </w:p>
    <w:p w:rsidR="00572458" w:rsidRDefault="00572458">
      <w:pPr>
        <w:pStyle w:val="ConsPlusNormal"/>
        <w:spacing w:before="220"/>
        <w:ind w:firstLine="540"/>
        <w:jc w:val="both"/>
      </w:pPr>
      <w:r>
        <w:t>11. Конкурсная комиссия в сроки и в порядке, которые установлены в объявлении о проведении конкурсного отбора:</w:t>
      </w:r>
    </w:p>
    <w:p w:rsidR="00572458" w:rsidRDefault="00572458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Правительства РФ от 27.01.2021 N 59)</w:t>
      </w:r>
    </w:p>
    <w:p w:rsidR="00572458" w:rsidRDefault="00572458">
      <w:pPr>
        <w:pStyle w:val="ConsPlusNormal"/>
        <w:spacing w:before="220"/>
        <w:ind w:firstLine="540"/>
        <w:jc w:val="both"/>
      </w:pPr>
      <w:r>
        <w:t xml:space="preserve">а) обеспечивает вскрытие конвертов и проводит проверку соответствия российской организации требованиям, установленным </w:t>
      </w:r>
      <w:hyperlink w:anchor="P80" w:history="1">
        <w:r>
          <w:rPr>
            <w:color w:val="0000FF"/>
          </w:rPr>
          <w:t>пунктом 4</w:t>
        </w:r>
      </w:hyperlink>
      <w:r>
        <w:t xml:space="preserve"> настоящих Правил, а также соответствия представленных заявки и документов требованиям, установленным </w:t>
      </w:r>
      <w:hyperlink w:anchor="P130" w:history="1">
        <w:r>
          <w:rPr>
            <w:color w:val="0000FF"/>
          </w:rPr>
          <w:t>пунктом 8</w:t>
        </w:r>
      </w:hyperlink>
      <w:r>
        <w:t xml:space="preserve"> настоящих Правил и в объявлении о проведении конкурсного отбора. Протокол вскрытия конвертов размещается на официальном сайте Министерства промышленности и торговли Российской Федерации в сети "Интернет" в срок не позднее 7 рабочих дней со дня вскрытия указанных конвертов;</w:t>
      </w:r>
    </w:p>
    <w:p w:rsidR="00572458" w:rsidRDefault="00572458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Правительства РФ от 27.01.2021 N 59)</w:t>
      </w:r>
    </w:p>
    <w:p w:rsidR="00572458" w:rsidRDefault="00572458">
      <w:pPr>
        <w:pStyle w:val="ConsPlusNormal"/>
        <w:spacing w:before="220"/>
        <w:ind w:firstLine="540"/>
        <w:jc w:val="both"/>
      </w:pPr>
      <w:r>
        <w:t xml:space="preserve">б) принимает решение об отказе в допуске к рассмотрению заявок российских организаций, не соответствующих требованиям, установленным </w:t>
      </w:r>
      <w:hyperlink w:anchor="P80" w:history="1">
        <w:r>
          <w:rPr>
            <w:color w:val="0000FF"/>
          </w:rPr>
          <w:t>пунктом 4</w:t>
        </w:r>
      </w:hyperlink>
      <w:r>
        <w:t xml:space="preserve"> настоящих Правил, и (или) представивших документы, не соответствующие требованиям, установленным </w:t>
      </w:r>
      <w:hyperlink w:anchor="P130" w:history="1">
        <w:r>
          <w:rPr>
            <w:color w:val="0000FF"/>
          </w:rPr>
          <w:t>пунктом 8</w:t>
        </w:r>
      </w:hyperlink>
      <w:r>
        <w:t xml:space="preserve"> настоящих Правил или в объявлении о проведении конкурсного отбора, и (или) не представивших (представивших не в полном объеме) документы, указанные в </w:t>
      </w:r>
      <w:hyperlink w:anchor="P130" w:history="1">
        <w:r>
          <w:rPr>
            <w:color w:val="0000FF"/>
          </w:rPr>
          <w:t>пункте 8</w:t>
        </w:r>
      </w:hyperlink>
      <w:r>
        <w:t xml:space="preserve"> настоящих Правил, и (или) представивших документы, содержащие недостоверную информацию, в том числе информацию о месте нахождения и адресе российской организации, либо представивших документы после даты и (или) времени, определенных для подачи заявки, и в срок, не превышающий 3 рабочих дней со дня принятия указанного решения, уведомляет российскую организацию об отказе в допуске к рассмотрению заявки;</w:t>
      </w:r>
    </w:p>
    <w:p w:rsidR="00572458" w:rsidRDefault="00572458">
      <w:pPr>
        <w:pStyle w:val="ConsPlusNormal"/>
        <w:jc w:val="both"/>
      </w:pPr>
      <w:r>
        <w:t xml:space="preserve">(пп. "б" 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Правительства РФ от 27.01.2021 N 59)</w:t>
      </w:r>
    </w:p>
    <w:p w:rsidR="00572458" w:rsidRDefault="00572458">
      <w:pPr>
        <w:pStyle w:val="ConsPlusNormal"/>
        <w:spacing w:before="220"/>
        <w:ind w:firstLine="540"/>
        <w:jc w:val="both"/>
      </w:pPr>
      <w:bookmarkStart w:id="13" w:name="P176"/>
      <w:bookmarkEnd w:id="13"/>
      <w:r>
        <w:t xml:space="preserve">в) направляет заявки российских организаций, соответствующих требованиям, установленным </w:t>
      </w:r>
      <w:hyperlink w:anchor="P80" w:history="1">
        <w:r>
          <w:rPr>
            <w:color w:val="0000FF"/>
          </w:rPr>
          <w:t>пунктом 4</w:t>
        </w:r>
      </w:hyperlink>
      <w:r>
        <w:t xml:space="preserve"> настоящих Правил, и представивших документы, соответствующие требованиям, установленным </w:t>
      </w:r>
      <w:hyperlink w:anchor="P130" w:history="1">
        <w:r>
          <w:rPr>
            <w:color w:val="0000FF"/>
          </w:rPr>
          <w:t>пунктом 8</w:t>
        </w:r>
      </w:hyperlink>
      <w:r>
        <w:t xml:space="preserve"> настоящих Правил и в объявлении о проведении конкурсного отбора, в экспертный совет, образуемый Министерством промышленности и торговли Российской Федерации.</w:t>
      </w:r>
    </w:p>
    <w:p w:rsidR="00572458" w:rsidRDefault="00572458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Правительства РФ от 27.01.2021 N 59)</w:t>
      </w:r>
    </w:p>
    <w:p w:rsidR="00572458" w:rsidRDefault="00572458">
      <w:pPr>
        <w:pStyle w:val="ConsPlusNormal"/>
        <w:spacing w:before="220"/>
        <w:ind w:firstLine="540"/>
        <w:jc w:val="both"/>
      </w:pPr>
      <w:bookmarkStart w:id="14" w:name="P178"/>
      <w:bookmarkEnd w:id="14"/>
      <w:r>
        <w:t xml:space="preserve">12. Экспертный совет в срок не позднее 15 рабочих дней со дня получения документов в соответствии с </w:t>
      </w:r>
      <w:hyperlink w:anchor="P176" w:history="1">
        <w:r>
          <w:rPr>
            <w:color w:val="0000FF"/>
          </w:rPr>
          <w:t>подпунктом "в" пункта 11</w:t>
        </w:r>
      </w:hyperlink>
      <w:r>
        <w:t xml:space="preserve"> настоящих Правил проводит оценку комплексных проектов в соответствии с </w:t>
      </w:r>
      <w:hyperlink r:id="rId63" w:history="1">
        <w:r>
          <w:rPr>
            <w:color w:val="0000FF"/>
          </w:rPr>
          <w:t>методикой</w:t>
        </w:r>
      </w:hyperlink>
      <w:r>
        <w:t xml:space="preserve"> проведения научно-технической оценки комплексных проектов, указанной в </w:t>
      </w:r>
      <w:hyperlink w:anchor="P128" w:history="1">
        <w:r>
          <w:rPr>
            <w:color w:val="0000FF"/>
          </w:rPr>
          <w:t>подпункте "в" пункта 7</w:t>
        </w:r>
      </w:hyperlink>
      <w:r>
        <w:t xml:space="preserve"> настоящих Правил, по следующим критериям:</w:t>
      </w:r>
    </w:p>
    <w:p w:rsidR="00572458" w:rsidRDefault="00572458">
      <w:pPr>
        <w:pStyle w:val="ConsPlusNormal"/>
        <w:spacing w:before="220"/>
        <w:ind w:firstLine="540"/>
        <w:jc w:val="both"/>
      </w:pPr>
      <w:r>
        <w:t>соответствие комплексного проекта целям и задачам подпрограммы "Содействие проведению научных исследований и опытных разработок в гражданских отраслях промышленности" государственной программы Российской Федерации "Развитие промышленности и повышение ее конкурентоспособности";</w:t>
      </w:r>
    </w:p>
    <w:p w:rsidR="00572458" w:rsidRDefault="00572458">
      <w:pPr>
        <w:pStyle w:val="ConsPlusNormal"/>
        <w:spacing w:before="220"/>
        <w:ind w:firstLine="540"/>
        <w:jc w:val="both"/>
      </w:pPr>
      <w:r>
        <w:t>соответствие мировому уровню технических характеристик базовых технологий цифровых платформ и (или) программных продуктов, разработка которых предусмотрена комплексным проектом;</w:t>
      </w:r>
    </w:p>
    <w:p w:rsidR="00572458" w:rsidRDefault="00572458">
      <w:pPr>
        <w:pStyle w:val="ConsPlusNormal"/>
        <w:spacing w:before="220"/>
        <w:ind w:firstLine="540"/>
        <w:jc w:val="both"/>
      </w:pPr>
      <w:r>
        <w:t>оценка обоснованности плана-графика финансового обеспечения реализации комплексного проекта;</w:t>
      </w:r>
    </w:p>
    <w:p w:rsidR="00572458" w:rsidRDefault="00572458">
      <w:pPr>
        <w:pStyle w:val="ConsPlusNormal"/>
        <w:spacing w:before="220"/>
        <w:ind w:firstLine="540"/>
        <w:jc w:val="both"/>
      </w:pPr>
      <w:r>
        <w:t>новизна результатов интеллектуальной деятельности в сфере информационно-коммуникационных технологий, технологий, которые непосредственно используются для организации разработки цифровых платформ и (или) программных продуктов, относительно национального и мирового уровня;</w:t>
      </w:r>
    </w:p>
    <w:p w:rsidR="00572458" w:rsidRDefault="00572458">
      <w:pPr>
        <w:pStyle w:val="ConsPlusNormal"/>
        <w:spacing w:before="220"/>
        <w:ind w:firstLine="540"/>
        <w:jc w:val="both"/>
      </w:pPr>
      <w:r>
        <w:t>потребность (востребованность) в цифровых платформах и (или) программных продуктах, заявленных к разработке в рамках комплексного проекта;</w:t>
      </w:r>
    </w:p>
    <w:p w:rsidR="00572458" w:rsidRDefault="00572458">
      <w:pPr>
        <w:pStyle w:val="ConsPlusNormal"/>
        <w:spacing w:before="220"/>
        <w:ind w:firstLine="540"/>
        <w:jc w:val="both"/>
      </w:pPr>
      <w:r>
        <w:t>оценка производственных показателей организаций, выпускающих высокотехнологичную промышленную продукцию либо осуществляющих деятельность в области прикладных научных исследований и разработок, направленных на создание высокотехнологичной промышленной продукции, в которых предполагается внедрение разработанных в рамках реализации комплексного проекта цифровых платформ и (или) программных продуктов;</w:t>
      </w:r>
    </w:p>
    <w:p w:rsidR="00572458" w:rsidRDefault="00572458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Правительства РФ от 12.11.2020 N 1813)</w:t>
      </w:r>
    </w:p>
    <w:p w:rsidR="00572458" w:rsidRDefault="00572458">
      <w:pPr>
        <w:pStyle w:val="ConsPlusNormal"/>
        <w:spacing w:before="220"/>
        <w:ind w:firstLine="540"/>
        <w:jc w:val="both"/>
      </w:pPr>
      <w:r>
        <w:t>оценка сметы затрат комплексного проекта;</w:t>
      </w:r>
    </w:p>
    <w:p w:rsidR="00572458" w:rsidRDefault="00572458">
      <w:pPr>
        <w:pStyle w:val="ConsPlusNormal"/>
        <w:spacing w:before="220"/>
        <w:ind w:firstLine="540"/>
        <w:jc w:val="both"/>
      </w:pPr>
      <w:r>
        <w:t>наличие у российской организации результатов научно-исследовательских, опытно-конструкторских и (или) технологических работ, связанных с субтехнологиями сквозных цифровых технологий, определяемых дорожными картами по направлениям развития сквозных цифровых технологий, предусмотренных федеральным проектом "Цифровые технологии" национальной программы "Цифровая экономика Российской Федерации", и их значимость для реализации комплексного проекта;</w:t>
      </w:r>
    </w:p>
    <w:p w:rsidR="00572458" w:rsidRDefault="00572458">
      <w:pPr>
        <w:pStyle w:val="ConsPlusNormal"/>
        <w:spacing w:before="220"/>
        <w:ind w:firstLine="540"/>
        <w:jc w:val="both"/>
      </w:pPr>
      <w:r>
        <w:t>направления внедрения и коммерческого использования разработанных в рамках реализации комплексного проекта цифровых платформ и (или) программных продуктов.</w:t>
      </w:r>
    </w:p>
    <w:p w:rsidR="00572458" w:rsidRDefault="00572458">
      <w:pPr>
        <w:pStyle w:val="ConsPlusNormal"/>
        <w:spacing w:before="220"/>
        <w:ind w:firstLine="540"/>
        <w:jc w:val="both"/>
      </w:pPr>
      <w:r>
        <w:t>Результаты конкурсного отбора оформляются протоколом заседания экспертного совета, содержащим заключения о целесообразности и обоснованности реализации комплексного проекта либо о нецелесообразности и необоснованности его реализации. Протокол заседания экспертного совета направляется в конкурсную комиссию в срок не позднее 2 рабочих дней со дня его подписания.</w:t>
      </w:r>
    </w:p>
    <w:p w:rsidR="00572458" w:rsidRDefault="00572458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Правительства РФ от 12.11.2020 N 1813)</w:t>
      </w:r>
    </w:p>
    <w:p w:rsidR="00572458" w:rsidRDefault="00572458">
      <w:pPr>
        <w:pStyle w:val="ConsPlusNormal"/>
        <w:spacing w:before="220"/>
        <w:ind w:firstLine="540"/>
        <w:jc w:val="both"/>
      </w:pPr>
      <w:bookmarkStart w:id="15" w:name="P191"/>
      <w:bookmarkEnd w:id="15"/>
      <w:r>
        <w:t xml:space="preserve">13. Конкурсная комиссия в срок не позднее 10 рабочих дней со дня получения протокола заседания экспертного совета в соответствии с </w:t>
      </w:r>
      <w:hyperlink w:anchor="P178" w:history="1">
        <w:r>
          <w:rPr>
            <w:color w:val="0000FF"/>
          </w:rPr>
          <w:t>пунктом 12</w:t>
        </w:r>
      </w:hyperlink>
      <w:r>
        <w:t xml:space="preserve"> настоящих Правил:</w:t>
      </w:r>
    </w:p>
    <w:p w:rsidR="00572458" w:rsidRDefault="00572458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Правительства РФ от 12.11.2020 N 1813)</w:t>
      </w:r>
    </w:p>
    <w:p w:rsidR="00572458" w:rsidRDefault="00572458">
      <w:pPr>
        <w:pStyle w:val="ConsPlusNormal"/>
        <w:spacing w:before="220"/>
        <w:ind w:firstLine="540"/>
        <w:jc w:val="both"/>
      </w:pPr>
      <w:r>
        <w:t xml:space="preserve">а) в отношении заявок российских организаций, предусматривающих реализацию комплексных проектов, выполнение которых признано нецелесообразным и необоснованным на основании протокола заседания экспертного совета в соответствии с </w:t>
      </w:r>
      <w:hyperlink w:anchor="P178" w:history="1">
        <w:r>
          <w:rPr>
            <w:color w:val="0000FF"/>
          </w:rPr>
          <w:t>пунктом 12</w:t>
        </w:r>
      </w:hyperlink>
      <w:r>
        <w:t xml:space="preserve"> настоящих Правил, - принимает решение об отказе в допуске к участию в конкурсном отборе заявки и в срок, не превышающий 3 рабочих дней со дня принятия указанного решения, уведомляет российскую организацию об отказе в допуске к рассмотрению заявки;</w:t>
      </w:r>
    </w:p>
    <w:p w:rsidR="00572458" w:rsidRDefault="00572458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Правительства РФ от 12.11.2020 N 1813)</w:t>
      </w:r>
    </w:p>
    <w:p w:rsidR="00572458" w:rsidRDefault="00572458">
      <w:pPr>
        <w:pStyle w:val="ConsPlusNormal"/>
        <w:spacing w:before="220"/>
        <w:ind w:firstLine="540"/>
        <w:jc w:val="both"/>
      </w:pPr>
      <w:bookmarkStart w:id="16" w:name="P195"/>
      <w:bookmarkEnd w:id="16"/>
      <w:r>
        <w:t xml:space="preserve">б) в отношении заявок российских организаций, предусматривающих реализацию комплексных проектов, выполнение которых признано целесообразным и обоснованным на основании протокола заседания экспертного совета, - оценивает заявки и составляет рейтинги заявок по каждому виду работ, на возмещение затрат по которым планируется предоставление субсидий в рамках конкурсного отбора, в соответствии с методикой определения рейтинга заявок согласно </w:t>
      </w:r>
      <w:hyperlink w:anchor="P323" w:history="1">
        <w:r>
          <w:rPr>
            <w:color w:val="0000FF"/>
          </w:rPr>
          <w:t>приложению N 1</w:t>
        </w:r>
      </w:hyperlink>
      <w:r>
        <w:t>;</w:t>
      </w:r>
    </w:p>
    <w:p w:rsidR="00572458" w:rsidRDefault="00572458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Правительства РФ от 12.11.2020 N 1813)</w:t>
      </w:r>
    </w:p>
    <w:p w:rsidR="00572458" w:rsidRDefault="00572458">
      <w:pPr>
        <w:pStyle w:val="ConsPlusNormal"/>
        <w:spacing w:before="220"/>
        <w:ind w:firstLine="540"/>
        <w:jc w:val="both"/>
      </w:pPr>
      <w:bookmarkStart w:id="17" w:name="P197"/>
      <w:bookmarkEnd w:id="17"/>
      <w:r>
        <w:t xml:space="preserve">в) на основании определенного в соответствии с </w:t>
      </w:r>
      <w:hyperlink w:anchor="P195" w:history="1">
        <w:r>
          <w:rPr>
            <w:color w:val="0000FF"/>
          </w:rPr>
          <w:t>подпунктом "б"</w:t>
        </w:r>
      </w:hyperlink>
      <w:r>
        <w:t xml:space="preserve"> настоящего пункта рейтинга заявок присваивает каждой заявке порядковый номер. По итогам оценки и определения рейтинга заявок оформляется протокол оценки и определения рейтинга заявок в срок не позднее 3 рабочих дней, следующих за днем окончания проведения оценки и определения рейтинга заявок.</w:t>
      </w:r>
    </w:p>
    <w:p w:rsidR="00572458" w:rsidRDefault="00572458">
      <w:pPr>
        <w:pStyle w:val="ConsPlusNormal"/>
        <w:spacing w:before="220"/>
        <w:ind w:firstLine="540"/>
        <w:jc w:val="both"/>
      </w:pPr>
      <w:r>
        <w:t>14. Министерство промышленности и торговли Российской Федерации в срок не позднее 5 рабочих дней со дня подписания конкурсной комиссией протокола оценки и определения рейтинга заявок размещает указанный протокол на официальном сайте Министерства промышленности и торговли Российской Федерации в сети "Интернет", а также обеспечивает размещение на едином портале информации о результатах конкурсного отбора, в том числе следующие сведения:</w:t>
      </w:r>
    </w:p>
    <w:p w:rsidR="00572458" w:rsidRDefault="00572458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Правительства РФ от 27.01.2021 N 59)</w:t>
      </w:r>
    </w:p>
    <w:p w:rsidR="00572458" w:rsidRDefault="00572458">
      <w:pPr>
        <w:pStyle w:val="ConsPlusNormal"/>
        <w:spacing w:before="220"/>
        <w:ind w:firstLine="540"/>
        <w:jc w:val="both"/>
      </w:pPr>
      <w:r>
        <w:t>дата, время и место проведения рассмотрения заявок;</w:t>
      </w:r>
    </w:p>
    <w:p w:rsidR="00572458" w:rsidRDefault="00572458">
      <w:pPr>
        <w:pStyle w:val="ConsPlusNormal"/>
        <w:jc w:val="both"/>
      </w:pPr>
      <w:r>
        <w:t xml:space="preserve">(абзац введен </w:t>
      </w:r>
      <w:hyperlink r:id="rId70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27.01.2021 N 59)</w:t>
      </w:r>
    </w:p>
    <w:p w:rsidR="00572458" w:rsidRDefault="00572458">
      <w:pPr>
        <w:pStyle w:val="ConsPlusNormal"/>
        <w:spacing w:before="220"/>
        <w:ind w:firstLine="540"/>
        <w:jc w:val="both"/>
      </w:pPr>
      <w:r>
        <w:t>дата, время и место оценки заявок;</w:t>
      </w:r>
    </w:p>
    <w:p w:rsidR="00572458" w:rsidRDefault="00572458">
      <w:pPr>
        <w:pStyle w:val="ConsPlusNormal"/>
        <w:jc w:val="both"/>
      </w:pPr>
      <w:r>
        <w:t xml:space="preserve">(абзац введен </w:t>
      </w:r>
      <w:hyperlink r:id="rId71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27.01.2021 N 59)</w:t>
      </w:r>
    </w:p>
    <w:p w:rsidR="00572458" w:rsidRDefault="00572458">
      <w:pPr>
        <w:pStyle w:val="ConsPlusNormal"/>
        <w:spacing w:before="220"/>
        <w:ind w:firstLine="540"/>
        <w:jc w:val="both"/>
      </w:pPr>
      <w:r>
        <w:t>информация о российских организациях - участниках конкурсного отбора, заявки которых были рассмотрены;</w:t>
      </w:r>
    </w:p>
    <w:p w:rsidR="00572458" w:rsidRDefault="00572458">
      <w:pPr>
        <w:pStyle w:val="ConsPlusNormal"/>
        <w:jc w:val="both"/>
      </w:pPr>
      <w:r>
        <w:t xml:space="preserve">(абзац введен </w:t>
      </w:r>
      <w:hyperlink r:id="rId72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27.01.2021 N 59)</w:t>
      </w:r>
    </w:p>
    <w:p w:rsidR="00572458" w:rsidRDefault="00572458">
      <w:pPr>
        <w:pStyle w:val="ConsPlusNormal"/>
        <w:spacing w:before="220"/>
        <w:ind w:firstLine="540"/>
        <w:jc w:val="both"/>
      </w:pPr>
      <w:r>
        <w:t>информация о российских организациях - участниках конкурсного отбора, заявки которых были отклонены, с указанием причин их отклонения, в том числе положений настоящих Правил и (или) объявления о проведении конкурсного отбора, которым не соответствуют такие заявки;</w:t>
      </w:r>
    </w:p>
    <w:p w:rsidR="00572458" w:rsidRDefault="00572458">
      <w:pPr>
        <w:pStyle w:val="ConsPlusNormal"/>
        <w:jc w:val="both"/>
      </w:pPr>
      <w:r>
        <w:t xml:space="preserve">(абзац введен </w:t>
      </w:r>
      <w:hyperlink r:id="rId73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27.01.2021 N 59)</w:t>
      </w:r>
    </w:p>
    <w:p w:rsidR="00572458" w:rsidRDefault="00572458">
      <w:pPr>
        <w:pStyle w:val="ConsPlusNormal"/>
        <w:spacing w:before="220"/>
        <w:ind w:firstLine="540"/>
        <w:jc w:val="both"/>
      </w:pPr>
      <w:r>
        <w:t>последовательность оценки заявок, присвоенные заявкам значения по каждому из предусмотренных критериев оценки заявок, принятое на основании результатов оценки заявок решение о присвоении таким заявкам порядковых номеров;</w:t>
      </w:r>
    </w:p>
    <w:p w:rsidR="00572458" w:rsidRDefault="00572458">
      <w:pPr>
        <w:pStyle w:val="ConsPlusNormal"/>
        <w:jc w:val="both"/>
      </w:pPr>
      <w:r>
        <w:t xml:space="preserve">(абзац введен </w:t>
      </w:r>
      <w:hyperlink r:id="rId74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27.01.2021 N 59)</w:t>
      </w:r>
    </w:p>
    <w:p w:rsidR="00572458" w:rsidRDefault="00572458">
      <w:pPr>
        <w:pStyle w:val="ConsPlusNormal"/>
        <w:spacing w:before="220"/>
        <w:ind w:firstLine="540"/>
        <w:jc w:val="both"/>
      </w:pPr>
      <w:r>
        <w:t>наименование получателей субсидии, с которыми заключаются соглашения, а также размер предоставляемой им субсидии.</w:t>
      </w:r>
    </w:p>
    <w:p w:rsidR="00572458" w:rsidRDefault="00572458">
      <w:pPr>
        <w:pStyle w:val="ConsPlusNormal"/>
        <w:jc w:val="both"/>
      </w:pPr>
      <w:r>
        <w:t xml:space="preserve">(абзац введен </w:t>
      </w:r>
      <w:hyperlink r:id="rId75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27.01.2021 N 59)</w:t>
      </w:r>
    </w:p>
    <w:p w:rsidR="00572458" w:rsidRDefault="00572458">
      <w:pPr>
        <w:pStyle w:val="ConsPlusNormal"/>
        <w:spacing w:before="220"/>
        <w:ind w:firstLine="540"/>
        <w:jc w:val="both"/>
      </w:pPr>
      <w:bookmarkStart w:id="18" w:name="P212"/>
      <w:bookmarkEnd w:id="18"/>
      <w:r>
        <w:t xml:space="preserve">15. Министерство промышленности и торговли Российской Федерации в срок не позднее 30 рабочих дней со дня подписания протокола оценки и определения рейтинга заявок заключает с российскими организациями соглашения согласно присвоенным в соответствии с </w:t>
      </w:r>
      <w:hyperlink w:anchor="P197" w:history="1">
        <w:r>
          <w:rPr>
            <w:color w:val="0000FF"/>
          </w:rPr>
          <w:t>подпунктом "в" пункта 13</w:t>
        </w:r>
      </w:hyperlink>
      <w:r>
        <w:t xml:space="preserve"> настоящих Правил порядковым номерам заявок (начиная с первого и далее) до момента исчерпания лимитов бюджетных обязательств, доведенных в установленном порядке до Министерства промышленности и торговли Российской Федерации как получателя средств федерального бюджета на цели, указанные в </w:t>
      </w:r>
      <w:hyperlink w:anchor="P40" w:history="1">
        <w:r>
          <w:rPr>
            <w:color w:val="0000FF"/>
          </w:rPr>
          <w:t>пункте 1</w:t>
        </w:r>
      </w:hyperlink>
      <w:r>
        <w:t xml:space="preserve"> настоящих Правил.</w:t>
      </w:r>
    </w:p>
    <w:p w:rsidR="00572458" w:rsidRDefault="00572458">
      <w:pPr>
        <w:pStyle w:val="ConsPlusNormal"/>
        <w:spacing w:before="220"/>
        <w:ind w:firstLine="540"/>
        <w:jc w:val="both"/>
      </w:pPr>
      <w:r>
        <w:t xml:space="preserve">Соглашения заключаются с учетом сроков и показателей, предусмотренных бизнес-планами комплексных проектов и заявлениями о заключении соглашения, представляемыми российскими организациями в соответствии с </w:t>
      </w:r>
      <w:hyperlink w:anchor="P243" w:history="1">
        <w:r>
          <w:rPr>
            <w:color w:val="0000FF"/>
          </w:rPr>
          <w:t>пунктом 16(1)</w:t>
        </w:r>
      </w:hyperlink>
      <w:r>
        <w:t xml:space="preserve"> настоящих Правил.</w:t>
      </w:r>
    </w:p>
    <w:p w:rsidR="00572458" w:rsidRDefault="00572458">
      <w:pPr>
        <w:pStyle w:val="ConsPlusNormal"/>
        <w:spacing w:before="220"/>
        <w:ind w:firstLine="540"/>
        <w:jc w:val="both"/>
      </w:pPr>
      <w:r>
        <w:t>В случае если в течение 15 рабочих дней со дня опубликования протокола оценки определения рейтинга заявок российская организация не подписала усиленной квалифицированной электронной подписью соглашение, направленное ей Министерством промышленности и торговли Российской Федерации в форме электронного документа в государственной интегрированной информационной системе управления общественными финансами "Электронный бюджет", Министерство промышленности и торговли Российской Федерации признает такую организацию уклонившейся от заключения соглашения и заключает соглашение с российской организацией, порядковый номер заявки которой следует за порядковым номером заявки российской организации, уклонившейся от заключения соглашения.</w:t>
      </w:r>
    </w:p>
    <w:p w:rsidR="00572458" w:rsidRDefault="00572458">
      <w:pPr>
        <w:pStyle w:val="ConsPlusNormal"/>
        <w:jc w:val="both"/>
      </w:pPr>
      <w:r>
        <w:t xml:space="preserve">(п. 15 в ред. </w:t>
      </w:r>
      <w:hyperlink r:id="rId76" w:history="1">
        <w:r>
          <w:rPr>
            <w:color w:val="0000FF"/>
          </w:rPr>
          <w:t>Постановления</w:t>
        </w:r>
      </w:hyperlink>
      <w:r>
        <w:t xml:space="preserve"> Правительства РФ от 27.01.2021 N 59)</w:t>
      </w:r>
    </w:p>
    <w:p w:rsidR="00572458" w:rsidRDefault="00572458">
      <w:pPr>
        <w:pStyle w:val="ConsPlusNormal"/>
        <w:spacing w:before="220"/>
        <w:ind w:firstLine="540"/>
        <w:jc w:val="both"/>
      </w:pPr>
      <w:r>
        <w:t xml:space="preserve">16. Соглашение заключается в соответствии с </w:t>
      </w:r>
      <w:hyperlink r:id="rId77" w:history="1">
        <w:r>
          <w:rPr>
            <w:color w:val="0000FF"/>
          </w:rPr>
          <w:t>типовой формой</w:t>
        </w:r>
      </w:hyperlink>
      <w:r>
        <w:t>, утвержденной Министерством финансов Российской Федерации, в государственной интегрированной информационной системе управления общественными финансами "Электронный бюджет" и должно содержать в том числе:</w:t>
      </w:r>
    </w:p>
    <w:p w:rsidR="00572458" w:rsidRDefault="00572458">
      <w:pPr>
        <w:pStyle w:val="ConsPlusNormal"/>
        <w:jc w:val="both"/>
      </w:pPr>
      <w:r>
        <w:t xml:space="preserve">(в ред. </w:t>
      </w:r>
      <w:hyperlink r:id="rId78" w:history="1">
        <w:r>
          <w:rPr>
            <w:color w:val="0000FF"/>
          </w:rPr>
          <w:t>Постановления</w:t>
        </w:r>
      </w:hyperlink>
      <w:r>
        <w:t xml:space="preserve"> Правительства РФ от 27.01.2021 N 59)</w:t>
      </w:r>
    </w:p>
    <w:p w:rsidR="00572458" w:rsidRDefault="00572458">
      <w:pPr>
        <w:pStyle w:val="ConsPlusNormal"/>
        <w:spacing w:before="220"/>
        <w:ind w:firstLine="540"/>
        <w:jc w:val="both"/>
      </w:pPr>
      <w:bookmarkStart w:id="19" w:name="P218"/>
      <w:bookmarkEnd w:id="19"/>
      <w:r>
        <w:t>а) срок реализации комплексного проекта, общую стоимость комплексного проекта и максимальный размер субсидии в соответствии с заявкой, представленной на конкурсный отбор;</w:t>
      </w:r>
    </w:p>
    <w:p w:rsidR="00572458" w:rsidRDefault="00572458">
      <w:pPr>
        <w:pStyle w:val="ConsPlusNormal"/>
        <w:jc w:val="both"/>
      </w:pPr>
      <w:r>
        <w:t xml:space="preserve">(в ред. </w:t>
      </w:r>
      <w:hyperlink r:id="rId79" w:history="1">
        <w:r>
          <w:rPr>
            <w:color w:val="0000FF"/>
          </w:rPr>
          <w:t>Постановления</w:t>
        </w:r>
      </w:hyperlink>
      <w:r>
        <w:t xml:space="preserve"> Правительства РФ от 27.01.2021 N 59)</w:t>
      </w:r>
    </w:p>
    <w:p w:rsidR="00572458" w:rsidRDefault="00572458">
      <w:pPr>
        <w:pStyle w:val="ConsPlusNormal"/>
        <w:spacing w:before="220"/>
        <w:ind w:firstLine="540"/>
        <w:jc w:val="both"/>
      </w:pPr>
      <w:r>
        <w:t>б) значения результата и показателей, необходимых для достижения результата предоставления субсидии;</w:t>
      </w:r>
    </w:p>
    <w:p w:rsidR="00572458" w:rsidRDefault="00572458">
      <w:pPr>
        <w:pStyle w:val="ConsPlusNormal"/>
        <w:jc w:val="both"/>
      </w:pPr>
      <w:r>
        <w:t xml:space="preserve">(в ред. Постановлений Правительства РФ от 12.11.2020 </w:t>
      </w:r>
      <w:hyperlink r:id="rId80" w:history="1">
        <w:r>
          <w:rPr>
            <w:color w:val="0000FF"/>
          </w:rPr>
          <w:t>N 1813</w:t>
        </w:r>
      </w:hyperlink>
      <w:r>
        <w:t xml:space="preserve">, от 27.01.2021 </w:t>
      </w:r>
      <w:hyperlink r:id="rId81" w:history="1">
        <w:r>
          <w:rPr>
            <w:color w:val="0000FF"/>
          </w:rPr>
          <w:t>N 59</w:t>
        </w:r>
      </w:hyperlink>
      <w:r>
        <w:t>)</w:t>
      </w:r>
    </w:p>
    <w:p w:rsidR="00572458" w:rsidRDefault="00572458">
      <w:pPr>
        <w:pStyle w:val="ConsPlusNormal"/>
        <w:spacing w:before="220"/>
        <w:ind w:firstLine="540"/>
        <w:jc w:val="both"/>
      </w:pPr>
      <w:r>
        <w:t>в) план-график реализации комплексного проекта, каждый этап которого не может превышать 6 месяцев;</w:t>
      </w:r>
    </w:p>
    <w:p w:rsidR="00572458" w:rsidRDefault="00572458">
      <w:pPr>
        <w:pStyle w:val="ConsPlusNormal"/>
        <w:spacing w:before="220"/>
        <w:ind w:firstLine="540"/>
        <w:jc w:val="both"/>
      </w:pPr>
      <w:bookmarkStart w:id="20" w:name="P223"/>
      <w:bookmarkEnd w:id="20"/>
      <w:r>
        <w:t>г) план-график финансового обеспечения реализации комплексного проекта;</w:t>
      </w:r>
    </w:p>
    <w:p w:rsidR="00572458" w:rsidRDefault="00572458">
      <w:pPr>
        <w:pStyle w:val="ConsPlusNormal"/>
        <w:spacing w:before="220"/>
        <w:ind w:firstLine="540"/>
        <w:jc w:val="both"/>
      </w:pPr>
      <w:r>
        <w:t>д) согласие российской организации на проведение Министерством промышленности и торговли Российской Федерации и органами государственного финансового контроля проверок соблюдения российской организацией целей, условий и порядка предоставления субсидии, которые установлены соглашением и настоящими Правилами;</w:t>
      </w:r>
    </w:p>
    <w:p w:rsidR="00572458" w:rsidRDefault="00572458">
      <w:pPr>
        <w:pStyle w:val="ConsPlusNormal"/>
        <w:jc w:val="both"/>
      </w:pPr>
      <w:r>
        <w:t xml:space="preserve">(в ред. </w:t>
      </w:r>
      <w:hyperlink r:id="rId82" w:history="1">
        <w:r>
          <w:rPr>
            <w:color w:val="0000FF"/>
          </w:rPr>
          <w:t>Постановления</w:t>
        </w:r>
      </w:hyperlink>
      <w:r>
        <w:t xml:space="preserve"> Правительства РФ от 27.01.2021 N 59)</w:t>
      </w:r>
    </w:p>
    <w:p w:rsidR="00572458" w:rsidRDefault="00572458">
      <w:pPr>
        <w:pStyle w:val="ConsPlusNormal"/>
        <w:spacing w:before="220"/>
        <w:ind w:firstLine="540"/>
        <w:jc w:val="both"/>
      </w:pPr>
      <w:r>
        <w:t>е) обязательство российской организации по возврату в доход федерального бюджета соответствующей суммы субсидии, в случае если по итогам проверок, проведенных Министерством промышленности и торговли Российской Федерации или органами государственного финансового контроля, установлен факт несоблюдения при ее использовании определенных соглашением и настоящими Правилами целей, условий и (или) порядка предоставления субсидии;</w:t>
      </w:r>
    </w:p>
    <w:p w:rsidR="00572458" w:rsidRDefault="00572458">
      <w:pPr>
        <w:pStyle w:val="ConsPlusNormal"/>
        <w:jc w:val="both"/>
      </w:pPr>
      <w:r>
        <w:t xml:space="preserve">(в ред. </w:t>
      </w:r>
      <w:hyperlink r:id="rId83" w:history="1">
        <w:r>
          <w:rPr>
            <w:color w:val="0000FF"/>
          </w:rPr>
          <w:t>Постановления</w:t>
        </w:r>
      </w:hyperlink>
      <w:r>
        <w:t xml:space="preserve"> Правительства РФ от 27.01.2021 N 59)</w:t>
      </w:r>
    </w:p>
    <w:p w:rsidR="00572458" w:rsidRDefault="00572458">
      <w:pPr>
        <w:pStyle w:val="ConsPlusNormal"/>
        <w:spacing w:before="220"/>
        <w:ind w:firstLine="540"/>
        <w:jc w:val="both"/>
      </w:pPr>
      <w:r>
        <w:t>ж) порядок возврата российской организацией полученной субсидии в случае установления факта нарушения целей, условий и (или) порядка предоставления субсидии;</w:t>
      </w:r>
    </w:p>
    <w:p w:rsidR="00572458" w:rsidRDefault="00572458">
      <w:pPr>
        <w:pStyle w:val="ConsPlusNormal"/>
        <w:spacing w:before="220"/>
        <w:ind w:firstLine="540"/>
        <w:jc w:val="both"/>
      </w:pPr>
      <w:bookmarkStart w:id="21" w:name="P229"/>
      <w:bookmarkEnd w:id="21"/>
      <w:r>
        <w:t>з) требование к ведению российской организацией раздельного учета затрат на реализацию комплексного проекта (в отношении затрат, осуществленных организацией после заключения соглашения);</w:t>
      </w:r>
    </w:p>
    <w:p w:rsidR="00572458" w:rsidRDefault="00572458">
      <w:pPr>
        <w:pStyle w:val="ConsPlusNormal"/>
        <w:jc w:val="both"/>
      </w:pPr>
      <w:r>
        <w:t xml:space="preserve">(в ред. Постановлений Правительства РФ от 26.09.2019 </w:t>
      </w:r>
      <w:hyperlink r:id="rId84" w:history="1">
        <w:r>
          <w:rPr>
            <w:color w:val="0000FF"/>
          </w:rPr>
          <w:t>N 1263</w:t>
        </w:r>
      </w:hyperlink>
      <w:r>
        <w:t xml:space="preserve">, от 27.01.2021 </w:t>
      </w:r>
      <w:hyperlink r:id="rId85" w:history="1">
        <w:r>
          <w:rPr>
            <w:color w:val="0000FF"/>
          </w:rPr>
          <w:t>N 59</w:t>
        </w:r>
      </w:hyperlink>
      <w:r>
        <w:t>)</w:t>
      </w:r>
    </w:p>
    <w:p w:rsidR="00572458" w:rsidRDefault="00572458">
      <w:pPr>
        <w:pStyle w:val="ConsPlusNormal"/>
        <w:spacing w:before="220"/>
        <w:ind w:firstLine="540"/>
        <w:jc w:val="both"/>
      </w:pPr>
      <w:bookmarkStart w:id="22" w:name="P231"/>
      <w:bookmarkEnd w:id="22"/>
      <w:r>
        <w:t>и) формы и сроки представления:</w:t>
      </w:r>
    </w:p>
    <w:p w:rsidR="00572458" w:rsidRDefault="00572458">
      <w:pPr>
        <w:pStyle w:val="ConsPlusNormal"/>
        <w:jc w:val="both"/>
      </w:pPr>
      <w:r>
        <w:t xml:space="preserve">(в ред. </w:t>
      </w:r>
      <w:hyperlink r:id="rId86" w:history="1">
        <w:r>
          <w:rPr>
            <w:color w:val="0000FF"/>
          </w:rPr>
          <w:t>Постановления</w:t>
        </w:r>
      </w:hyperlink>
      <w:r>
        <w:t xml:space="preserve"> Правительства РФ от 12.11.2020 N 1813)</w:t>
      </w:r>
    </w:p>
    <w:p w:rsidR="00572458" w:rsidRDefault="00572458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87" w:history="1">
        <w:r>
          <w:rPr>
            <w:color w:val="0000FF"/>
          </w:rPr>
          <w:t>Постановление</w:t>
        </w:r>
      </w:hyperlink>
      <w:r>
        <w:t xml:space="preserve"> Правительства РФ от 27.01.2021 N 59;</w:t>
      </w:r>
    </w:p>
    <w:p w:rsidR="00572458" w:rsidRDefault="00572458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88" w:history="1">
        <w:r>
          <w:rPr>
            <w:color w:val="0000FF"/>
          </w:rPr>
          <w:t>Постановление</w:t>
        </w:r>
      </w:hyperlink>
      <w:r>
        <w:t xml:space="preserve"> Правительства РФ от 12.11.2020 N 1813;</w:t>
      </w:r>
    </w:p>
    <w:p w:rsidR="00572458" w:rsidRDefault="00572458">
      <w:pPr>
        <w:pStyle w:val="ConsPlusNormal"/>
        <w:spacing w:before="220"/>
        <w:ind w:firstLine="540"/>
        <w:jc w:val="both"/>
      </w:pPr>
      <w:r>
        <w:t>отчета о достижении контрольных событий в соответствии с планом-графиком реализации комплексного проекта;</w:t>
      </w:r>
    </w:p>
    <w:p w:rsidR="00572458" w:rsidRDefault="00572458">
      <w:pPr>
        <w:pStyle w:val="ConsPlusNormal"/>
        <w:spacing w:before="220"/>
        <w:ind w:firstLine="540"/>
        <w:jc w:val="both"/>
      </w:pPr>
      <w:bookmarkStart w:id="23" w:name="P236"/>
      <w:bookmarkEnd w:id="23"/>
      <w:r>
        <w:t>к) перечень затрат, на возмещение которых предоставляется субсидия;</w:t>
      </w:r>
    </w:p>
    <w:p w:rsidR="00572458" w:rsidRDefault="00572458">
      <w:pPr>
        <w:pStyle w:val="ConsPlusNormal"/>
        <w:spacing w:before="220"/>
        <w:ind w:firstLine="540"/>
        <w:jc w:val="both"/>
      </w:pPr>
      <w:r>
        <w:t xml:space="preserve">л) обязанность российской организации представлять отчетность в соответствии с </w:t>
      </w:r>
      <w:hyperlink w:anchor="P277" w:history="1">
        <w:r>
          <w:rPr>
            <w:color w:val="0000FF"/>
          </w:rPr>
          <w:t>пунктом 24</w:t>
        </w:r>
      </w:hyperlink>
      <w:r>
        <w:t xml:space="preserve"> настоящих Правил, ответственность российской организации за несвоевременное представление указанной отчетности, а также ответственность за несоблюдение порядка представления документов и порядка, формы и сроков представления отчета, указанного в </w:t>
      </w:r>
      <w:hyperlink w:anchor="P231" w:history="1">
        <w:r>
          <w:rPr>
            <w:color w:val="0000FF"/>
          </w:rPr>
          <w:t>подпункте "и"</w:t>
        </w:r>
      </w:hyperlink>
      <w:r>
        <w:t xml:space="preserve"> настоящего пункта;</w:t>
      </w:r>
    </w:p>
    <w:p w:rsidR="00572458" w:rsidRDefault="00572458">
      <w:pPr>
        <w:pStyle w:val="ConsPlusNormal"/>
        <w:jc w:val="both"/>
      </w:pPr>
      <w:r>
        <w:t xml:space="preserve">(пп. "л" в ред. </w:t>
      </w:r>
      <w:hyperlink r:id="rId89" w:history="1">
        <w:r>
          <w:rPr>
            <w:color w:val="0000FF"/>
          </w:rPr>
          <w:t>Постановления</w:t>
        </w:r>
      </w:hyperlink>
      <w:r>
        <w:t xml:space="preserve"> Правительства РФ от 27.01.2021 N 59)</w:t>
      </w:r>
    </w:p>
    <w:p w:rsidR="00572458" w:rsidRDefault="00572458">
      <w:pPr>
        <w:pStyle w:val="ConsPlusNormal"/>
        <w:spacing w:before="220"/>
        <w:ind w:firstLine="540"/>
        <w:jc w:val="both"/>
      </w:pPr>
      <w:r>
        <w:t>м) сроки и формы представления дополнительной отчетности по запросу Министерства промышленности и торговли Российской Федерации;</w:t>
      </w:r>
    </w:p>
    <w:p w:rsidR="00572458" w:rsidRDefault="00572458">
      <w:pPr>
        <w:pStyle w:val="ConsPlusNormal"/>
        <w:jc w:val="both"/>
      </w:pPr>
      <w:r>
        <w:t xml:space="preserve">(пп. "м" введен </w:t>
      </w:r>
      <w:hyperlink r:id="rId90" w:history="1">
        <w:r>
          <w:rPr>
            <w:color w:val="0000FF"/>
          </w:rPr>
          <w:t>Постановлением</w:t>
        </w:r>
      </w:hyperlink>
      <w:r>
        <w:t xml:space="preserve"> Правительства РФ от 12.11.2020 N 1813)</w:t>
      </w:r>
    </w:p>
    <w:p w:rsidR="00572458" w:rsidRDefault="00572458">
      <w:pPr>
        <w:pStyle w:val="ConsPlusNormal"/>
        <w:spacing w:before="220"/>
        <w:ind w:firstLine="540"/>
        <w:jc w:val="both"/>
      </w:pPr>
      <w:r>
        <w:t>н) условие о согласовании новых условий соглашения или расторжения соглашения при недостижении согласия о новых условиях - в случае уменьшения Министерству промышленности и торговли Российской Федерации как получателю средств федерального бюджета на соответствующий финансовый год ранее доведенных лимитов бюджетных обязательств, приводящего к невозможности предоставления субсидии в размере, определенном в соглашении.</w:t>
      </w:r>
    </w:p>
    <w:p w:rsidR="00572458" w:rsidRDefault="00572458">
      <w:pPr>
        <w:pStyle w:val="ConsPlusNormal"/>
        <w:jc w:val="both"/>
      </w:pPr>
      <w:r>
        <w:t xml:space="preserve">(пп. "н" введен </w:t>
      </w:r>
      <w:hyperlink r:id="rId91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27.01.2021 N 59)</w:t>
      </w:r>
    </w:p>
    <w:p w:rsidR="00572458" w:rsidRDefault="00572458">
      <w:pPr>
        <w:pStyle w:val="ConsPlusNormal"/>
        <w:spacing w:before="220"/>
        <w:ind w:firstLine="540"/>
        <w:jc w:val="both"/>
      </w:pPr>
      <w:bookmarkStart w:id="24" w:name="P243"/>
      <w:bookmarkEnd w:id="24"/>
      <w:r>
        <w:t xml:space="preserve">16(1). Для заключения договора российская организация представляет в Министерство промышленности и торговли Российской Федерации заявление о заключении договора, в котором указывается информация, предусмотренная </w:t>
      </w:r>
      <w:hyperlink w:anchor="P218" w:history="1">
        <w:r>
          <w:rPr>
            <w:color w:val="0000FF"/>
          </w:rPr>
          <w:t>подпунктами "а"</w:t>
        </w:r>
      </w:hyperlink>
      <w:r>
        <w:t xml:space="preserve"> (в части общей стоимости комплексного проекта и максимального размера субсидии), </w:t>
      </w:r>
      <w:hyperlink w:anchor="P223" w:history="1">
        <w:r>
          <w:rPr>
            <w:color w:val="0000FF"/>
          </w:rPr>
          <w:t>"г"</w:t>
        </w:r>
      </w:hyperlink>
      <w:r>
        <w:t xml:space="preserve"> и </w:t>
      </w:r>
      <w:hyperlink w:anchor="P236" w:history="1">
        <w:r>
          <w:rPr>
            <w:color w:val="0000FF"/>
          </w:rPr>
          <w:t>"к" пункта 16</w:t>
        </w:r>
      </w:hyperlink>
      <w:r>
        <w:t xml:space="preserve"> настоящих Правил.</w:t>
      </w:r>
    </w:p>
    <w:p w:rsidR="00572458" w:rsidRDefault="00572458">
      <w:pPr>
        <w:pStyle w:val="ConsPlusNormal"/>
        <w:jc w:val="both"/>
      </w:pPr>
      <w:r>
        <w:t xml:space="preserve">(п. 16(1) введен </w:t>
      </w:r>
      <w:hyperlink r:id="rId92" w:history="1">
        <w:r>
          <w:rPr>
            <w:color w:val="0000FF"/>
          </w:rPr>
          <w:t>Постановлением</w:t>
        </w:r>
      </w:hyperlink>
      <w:r>
        <w:t xml:space="preserve"> Правительства РФ от 12.11.2020 N 1813)</w:t>
      </w:r>
    </w:p>
    <w:p w:rsidR="00572458" w:rsidRDefault="00572458">
      <w:pPr>
        <w:pStyle w:val="ConsPlusNormal"/>
        <w:spacing w:before="220"/>
        <w:ind w:firstLine="540"/>
        <w:jc w:val="both"/>
      </w:pPr>
      <w:bookmarkStart w:id="25" w:name="P245"/>
      <w:bookmarkEnd w:id="25"/>
      <w:r>
        <w:t>17. Для перечисления субсидии российская организация, с которой заключено соглашение, представляет в Министерство промышленности и торговли Российской Федерации в сроки, установленные соглашением, но не позднее 25 ноября текущего финансового года:</w:t>
      </w:r>
    </w:p>
    <w:p w:rsidR="00572458" w:rsidRDefault="00572458">
      <w:pPr>
        <w:pStyle w:val="ConsPlusNormal"/>
        <w:jc w:val="both"/>
      </w:pPr>
      <w:r>
        <w:t xml:space="preserve">(в ред. Постановлений Правительства РФ от 26.09.2019 </w:t>
      </w:r>
      <w:hyperlink r:id="rId93" w:history="1">
        <w:r>
          <w:rPr>
            <w:color w:val="0000FF"/>
          </w:rPr>
          <w:t>N 1263</w:t>
        </w:r>
      </w:hyperlink>
      <w:r>
        <w:t xml:space="preserve">, от 27.01.2021 </w:t>
      </w:r>
      <w:hyperlink r:id="rId94" w:history="1">
        <w:r>
          <w:rPr>
            <w:color w:val="0000FF"/>
          </w:rPr>
          <w:t>N 59</w:t>
        </w:r>
      </w:hyperlink>
      <w:r>
        <w:t>)</w:t>
      </w:r>
    </w:p>
    <w:p w:rsidR="00572458" w:rsidRDefault="00572458">
      <w:pPr>
        <w:pStyle w:val="ConsPlusNormal"/>
        <w:spacing w:before="220"/>
        <w:ind w:firstLine="540"/>
        <w:jc w:val="both"/>
      </w:pPr>
      <w:r>
        <w:t xml:space="preserve">а) заявление о перечислении субсидии, составленное в произвольной форме и подписанное руководителем российской организации, с приложением расчета размера субсидии по форме согласно </w:t>
      </w:r>
      <w:hyperlink w:anchor="P415" w:history="1">
        <w:r>
          <w:rPr>
            <w:color w:val="0000FF"/>
          </w:rPr>
          <w:t>приложению N 2</w:t>
        </w:r>
      </w:hyperlink>
      <w:r>
        <w:t>;</w:t>
      </w:r>
    </w:p>
    <w:p w:rsidR="00572458" w:rsidRDefault="00572458">
      <w:pPr>
        <w:pStyle w:val="ConsPlusNormal"/>
        <w:jc w:val="both"/>
      </w:pPr>
      <w:r>
        <w:t xml:space="preserve">(пп. "а" в ред. </w:t>
      </w:r>
      <w:hyperlink r:id="rId95" w:history="1">
        <w:r>
          <w:rPr>
            <w:color w:val="0000FF"/>
          </w:rPr>
          <w:t>Постановления</w:t>
        </w:r>
      </w:hyperlink>
      <w:r>
        <w:t xml:space="preserve"> Правительства РФ от 12.11.2020 N 1813)</w:t>
      </w:r>
    </w:p>
    <w:p w:rsidR="00572458" w:rsidRDefault="00572458">
      <w:pPr>
        <w:pStyle w:val="ConsPlusNormal"/>
        <w:spacing w:before="220"/>
        <w:ind w:firstLine="540"/>
        <w:jc w:val="both"/>
      </w:pPr>
      <w:r>
        <w:t xml:space="preserve">б) отчет о расходах в соответствии с утвержденной формой, с приложением документов, подтверждающих затраты на разработку цифровых платформ и (или) программных продуктов в рамках реализации комплексного проекта, подписанных руководителем и главным бухгалтером (при наличии) российской организации, в том числе выписки со счетов бухгалтерского учета, на которых российская организация ведет раздельный учет затрат в рамках комплексного проекта в соответствии с </w:t>
      </w:r>
      <w:hyperlink w:anchor="P229" w:history="1">
        <w:r>
          <w:rPr>
            <w:color w:val="0000FF"/>
          </w:rPr>
          <w:t>подпунктом "з" пункта 16</w:t>
        </w:r>
      </w:hyperlink>
      <w:r>
        <w:t xml:space="preserve"> настоящих Правил;</w:t>
      </w:r>
    </w:p>
    <w:p w:rsidR="00572458" w:rsidRDefault="00572458">
      <w:pPr>
        <w:pStyle w:val="ConsPlusNormal"/>
        <w:spacing w:before="220"/>
        <w:ind w:firstLine="540"/>
        <w:jc w:val="both"/>
      </w:pPr>
      <w:r>
        <w:t xml:space="preserve">в) утратил силу. - </w:t>
      </w:r>
      <w:hyperlink r:id="rId96" w:history="1">
        <w:r>
          <w:rPr>
            <w:color w:val="0000FF"/>
          </w:rPr>
          <w:t>Постановление</w:t>
        </w:r>
      </w:hyperlink>
      <w:r>
        <w:t xml:space="preserve"> Правительства РФ от 12.11.2020 N 1813;</w:t>
      </w:r>
    </w:p>
    <w:p w:rsidR="00572458" w:rsidRDefault="00572458">
      <w:pPr>
        <w:pStyle w:val="ConsPlusNormal"/>
        <w:spacing w:before="220"/>
        <w:ind w:firstLine="540"/>
        <w:jc w:val="both"/>
      </w:pPr>
      <w:r>
        <w:t>г) отчет о достижении контрольных событий в соответствии с планом-графиком реализации комплексного проекта, подписанный руководителем и главным бухгалтером (при наличии) российской организации, с приложением подтверждающих документов;</w:t>
      </w:r>
    </w:p>
    <w:p w:rsidR="00572458" w:rsidRDefault="00572458">
      <w:pPr>
        <w:pStyle w:val="ConsPlusNormal"/>
        <w:spacing w:before="220"/>
        <w:ind w:firstLine="540"/>
        <w:jc w:val="both"/>
      </w:pPr>
      <w:r>
        <w:t xml:space="preserve">д) справку, подписанную руководителем российской организации, подтверждающую отсутствие у российской организации просроченной задолженности по денежным обязательствам перед Российской Федерацией, указанным в </w:t>
      </w:r>
      <w:hyperlink r:id="rId97" w:history="1">
        <w:r>
          <w:rPr>
            <w:color w:val="0000FF"/>
          </w:rPr>
          <w:t>статье 93.4</w:t>
        </w:r>
      </w:hyperlink>
      <w:r>
        <w:t xml:space="preserve"> Бюджетного кодекса Российской Федерации.</w:t>
      </w:r>
    </w:p>
    <w:p w:rsidR="00572458" w:rsidRDefault="00572458">
      <w:pPr>
        <w:pStyle w:val="ConsPlusNormal"/>
        <w:jc w:val="both"/>
      </w:pPr>
      <w:r>
        <w:t xml:space="preserve">(пп. "д" в ред. </w:t>
      </w:r>
      <w:hyperlink r:id="rId98" w:history="1">
        <w:r>
          <w:rPr>
            <w:color w:val="0000FF"/>
          </w:rPr>
          <w:t>Постановления</w:t>
        </w:r>
      </w:hyperlink>
      <w:r>
        <w:t xml:space="preserve"> Правительства РФ от 12.11.2020 N 1813)</w:t>
      </w:r>
    </w:p>
    <w:p w:rsidR="00572458" w:rsidRDefault="00572458">
      <w:pPr>
        <w:pStyle w:val="ConsPlusNormal"/>
        <w:spacing w:before="220"/>
        <w:ind w:firstLine="540"/>
        <w:jc w:val="both"/>
      </w:pPr>
      <w:r>
        <w:t xml:space="preserve">18. Министерство промышленности и торговли Российской Федерации регистрирует документы, указанные в </w:t>
      </w:r>
      <w:hyperlink w:anchor="P245" w:history="1">
        <w:r>
          <w:rPr>
            <w:color w:val="0000FF"/>
          </w:rPr>
          <w:t>пункте 17</w:t>
        </w:r>
      </w:hyperlink>
      <w:r>
        <w:t xml:space="preserve"> настоящих Правил, в порядке их поступления.</w:t>
      </w:r>
    </w:p>
    <w:p w:rsidR="00572458" w:rsidRDefault="00572458">
      <w:pPr>
        <w:pStyle w:val="ConsPlusNormal"/>
        <w:jc w:val="both"/>
      </w:pPr>
      <w:r>
        <w:t xml:space="preserve">(п. 18 в ред. </w:t>
      </w:r>
      <w:hyperlink r:id="rId99" w:history="1">
        <w:r>
          <w:rPr>
            <w:color w:val="0000FF"/>
          </w:rPr>
          <w:t>Постановления</w:t>
        </w:r>
      </w:hyperlink>
      <w:r>
        <w:t xml:space="preserve"> Правительства РФ от 27.01.2021 N 59)</w:t>
      </w:r>
    </w:p>
    <w:p w:rsidR="00572458" w:rsidRDefault="00572458">
      <w:pPr>
        <w:pStyle w:val="ConsPlusNormal"/>
        <w:spacing w:before="220"/>
        <w:ind w:firstLine="540"/>
        <w:jc w:val="both"/>
      </w:pPr>
      <w:r>
        <w:t xml:space="preserve">19. Министерство промышленности и торговли Российской Федерации в срок, не превышающий 15 рабочих дней со дня представления российской организацией документов, указанных в </w:t>
      </w:r>
      <w:hyperlink w:anchor="P245" w:history="1">
        <w:r>
          <w:rPr>
            <w:color w:val="0000FF"/>
          </w:rPr>
          <w:t>пункте 17</w:t>
        </w:r>
      </w:hyperlink>
      <w:r>
        <w:t xml:space="preserve"> настоящих Правил, проверяет полноту и достоверность содержащихся в них сведений и принимает решение о перечислении субсидии либо об отказе в перечислении субсидии.</w:t>
      </w:r>
    </w:p>
    <w:p w:rsidR="00572458" w:rsidRDefault="00572458">
      <w:pPr>
        <w:pStyle w:val="ConsPlusNormal"/>
        <w:jc w:val="both"/>
      </w:pPr>
      <w:r>
        <w:t xml:space="preserve">(в ред. </w:t>
      </w:r>
      <w:hyperlink r:id="rId100" w:history="1">
        <w:r>
          <w:rPr>
            <w:color w:val="0000FF"/>
          </w:rPr>
          <w:t>Постановления</w:t>
        </w:r>
      </w:hyperlink>
      <w:r>
        <w:t xml:space="preserve"> Правительства РФ от 26.09.2019 N 1263)</w:t>
      </w:r>
    </w:p>
    <w:p w:rsidR="00572458" w:rsidRDefault="00572458">
      <w:pPr>
        <w:pStyle w:val="ConsPlusNormal"/>
        <w:spacing w:before="220"/>
        <w:ind w:firstLine="540"/>
        <w:jc w:val="both"/>
      </w:pPr>
      <w:r>
        <w:t>В случае принятия решения об отказе в перечислении субсидии Министерство промышленности и торговли Российской Федерации в срок, не превышающий 3 рабочих дней со дня принятия указанного решения, уведомляет российскую организацию об отказе в перечислении субсидии.</w:t>
      </w:r>
    </w:p>
    <w:p w:rsidR="00572458" w:rsidRDefault="00572458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01" w:history="1">
        <w:r>
          <w:rPr>
            <w:color w:val="0000FF"/>
          </w:rPr>
          <w:t>Постановление</w:t>
        </w:r>
      </w:hyperlink>
      <w:r>
        <w:t xml:space="preserve"> Правительства РФ от 12.11.2020 N 1813.</w:t>
      </w:r>
    </w:p>
    <w:p w:rsidR="00572458" w:rsidRDefault="00572458">
      <w:pPr>
        <w:pStyle w:val="ConsPlusNormal"/>
        <w:spacing w:before="220"/>
        <w:ind w:firstLine="540"/>
        <w:jc w:val="both"/>
      </w:pPr>
      <w:r>
        <w:t>20. Основаниями для отказа в перечислении субсидии являются:</w:t>
      </w:r>
    </w:p>
    <w:p w:rsidR="00572458" w:rsidRDefault="00572458">
      <w:pPr>
        <w:pStyle w:val="ConsPlusNormal"/>
        <w:spacing w:before="220"/>
        <w:ind w:firstLine="540"/>
        <w:jc w:val="both"/>
      </w:pPr>
      <w:r>
        <w:t xml:space="preserve">а) несоответствие представленных документов требованиям, установленным </w:t>
      </w:r>
      <w:hyperlink w:anchor="P245" w:history="1">
        <w:r>
          <w:rPr>
            <w:color w:val="0000FF"/>
          </w:rPr>
          <w:t>пунктом 17</w:t>
        </w:r>
      </w:hyperlink>
      <w:r>
        <w:t xml:space="preserve"> настоящих Правил, а также условиям соглашения или непредставление (представление не в полном объеме) указанных документов;</w:t>
      </w:r>
    </w:p>
    <w:p w:rsidR="00572458" w:rsidRDefault="00572458">
      <w:pPr>
        <w:pStyle w:val="ConsPlusNormal"/>
        <w:jc w:val="both"/>
      </w:pPr>
      <w:r>
        <w:t xml:space="preserve">(в ред. </w:t>
      </w:r>
      <w:hyperlink r:id="rId102" w:history="1">
        <w:r>
          <w:rPr>
            <w:color w:val="0000FF"/>
          </w:rPr>
          <w:t>Постановления</w:t>
        </w:r>
      </w:hyperlink>
      <w:r>
        <w:t xml:space="preserve"> Правительства РФ от 27.01.2021 N 59)</w:t>
      </w:r>
    </w:p>
    <w:p w:rsidR="00572458" w:rsidRDefault="00572458">
      <w:pPr>
        <w:pStyle w:val="ConsPlusNormal"/>
        <w:spacing w:before="220"/>
        <w:ind w:firstLine="540"/>
        <w:jc w:val="both"/>
      </w:pPr>
      <w:r>
        <w:t>б) установление факта недостоверности представленной российской организацией информации;</w:t>
      </w:r>
    </w:p>
    <w:p w:rsidR="00572458" w:rsidRDefault="00572458">
      <w:pPr>
        <w:pStyle w:val="ConsPlusNormal"/>
        <w:jc w:val="both"/>
      </w:pPr>
      <w:r>
        <w:t xml:space="preserve">(пп. "б" в ред. </w:t>
      </w:r>
      <w:hyperlink r:id="rId103" w:history="1">
        <w:r>
          <w:rPr>
            <w:color w:val="0000FF"/>
          </w:rPr>
          <w:t>Постановления</w:t>
        </w:r>
      </w:hyperlink>
      <w:r>
        <w:t xml:space="preserve"> Правительства РФ от 27.01.2021 N 59)</w:t>
      </w:r>
    </w:p>
    <w:p w:rsidR="00572458" w:rsidRDefault="00572458">
      <w:pPr>
        <w:pStyle w:val="ConsPlusNormal"/>
        <w:spacing w:before="220"/>
        <w:ind w:firstLine="540"/>
        <w:jc w:val="both"/>
      </w:pPr>
      <w:r>
        <w:t>в) недостижение в течение двух периодов подряд контрольных событий, указанных в плане-графике реализации комплексного проекта;</w:t>
      </w:r>
    </w:p>
    <w:p w:rsidR="00572458" w:rsidRDefault="00572458">
      <w:pPr>
        <w:pStyle w:val="ConsPlusNormal"/>
        <w:jc w:val="both"/>
      </w:pPr>
      <w:r>
        <w:t xml:space="preserve">(пп. "в" в ред. </w:t>
      </w:r>
      <w:hyperlink r:id="rId104" w:history="1">
        <w:r>
          <w:rPr>
            <w:color w:val="0000FF"/>
          </w:rPr>
          <w:t>Постановления</w:t>
        </w:r>
      </w:hyperlink>
      <w:r>
        <w:t xml:space="preserve"> Правительства РФ от 12.11.2020 N 1813)</w:t>
      </w:r>
    </w:p>
    <w:p w:rsidR="00572458" w:rsidRDefault="00572458">
      <w:pPr>
        <w:pStyle w:val="ConsPlusNormal"/>
        <w:spacing w:before="220"/>
        <w:ind w:firstLine="540"/>
        <w:jc w:val="both"/>
      </w:pPr>
      <w:r>
        <w:t xml:space="preserve">г) наличие у российской организации просроченной задолженности по денежным обязательствам перед Российской Федерацией, указанным в </w:t>
      </w:r>
      <w:hyperlink r:id="rId105" w:history="1">
        <w:r>
          <w:rPr>
            <w:color w:val="0000FF"/>
          </w:rPr>
          <w:t>статье 93.4</w:t>
        </w:r>
      </w:hyperlink>
      <w:r>
        <w:t xml:space="preserve"> Бюджетного кодекса Российской Федерации.</w:t>
      </w:r>
    </w:p>
    <w:p w:rsidR="00572458" w:rsidRDefault="00572458">
      <w:pPr>
        <w:pStyle w:val="ConsPlusNormal"/>
        <w:spacing w:before="220"/>
        <w:ind w:firstLine="540"/>
        <w:jc w:val="both"/>
      </w:pPr>
      <w:r>
        <w:t>21. Субсидия перечисляется российской организации в срок не позднее 10 рабочих дней со дня принятия Министерством промышленности и торговли Российской Федерации решения о перечислении субсидии на расчетный счет, открытый в кредитной организации.</w:t>
      </w:r>
    </w:p>
    <w:p w:rsidR="00572458" w:rsidRDefault="00572458">
      <w:pPr>
        <w:pStyle w:val="ConsPlusNormal"/>
        <w:spacing w:before="220"/>
        <w:ind w:firstLine="540"/>
        <w:jc w:val="both"/>
      </w:pPr>
      <w:r>
        <w:t>22. Информация о размерах и сроках перечисления субсидий учитывается Министерством промышленности и торговли Российской Федерации при формировании прогноза кассовых выплат из федерального бюджета, необходимого для составления в установленном порядке кассового плана исполнения федерального бюджета.</w:t>
      </w:r>
    </w:p>
    <w:p w:rsidR="00572458" w:rsidRDefault="00572458">
      <w:pPr>
        <w:pStyle w:val="ConsPlusNormal"/>
        <w:spacing w:before="220"/>
        <w:ind w:firstLine="540"/>
        <w:jc w:val="both"/>
      </w:pPr>
      <w:bookmarkStart w:id="26" w:name="P270"/>
      <w:bookmarkEnd w:id="26"/>
      <w:r>
        <w:t>23. Результатом предоставления субсидии является количество поддержанных в соответствующем финансовом году проектов российских организаций по разработке цифровых платформ и программных продуктов в целях создания и (или) развития производства высокотехнологичной промышленной продукции. Показателями, необходимыми для достижения результата предоставления субсидии, являются:</w:t>
      </w:r>
    </w:p>
    <w:p w:rsidR="00572458" w:rsidRDefault="00572458">
      <w:pPr>
        <w:pStyle w:val="ConsPlusNormal"/>
        <w:jc w:val="both"/>
      </w:pPr>
      <w:r>
        <w:t xml:space="preserve">(в ред. Постановлений Правительства РФ от 12.11.2020 </w:t>
      </w:r>
      <w:hyperlink r:id="rId106" w:history="1">
        <w:r>
          <w:rPr>
            <w:color w:val="0000FF"/>
          </w:rPr>
          <w:t>N 1813</w:t>
        </w:r>
      </w:hyperlink>
      <w:r>
        <w:t xml:space="preserve">, от 27.01.2021 </w:t>
      </w:r>
      <w:hyperlink r:id="rId107" w:history="1">
        <w:r>
          <w:rPr>
            <w:color w:val="0000FF"/>
          </w:rPr>
          <w:t>N 59</w:t>
        </w:r>
      </w:hyperlink>
      <w:r>
        <w:t>)</w:t>
      </w:r>
    </w:p>
    <w:p w:rsidR="00572458" w:rsidRDefault="00572458">
      <w:pPr>
        <w:pStyle w:val="ConsPlusNormal"/>
        <w:spacing w:before="220"/>
        <w:ind w:firstLine="540"/>
        <w:jc w:val="both"/>
      </w:pPr>
      <w:r>
        <w:t>а) достижение результатов работ в объеме и в сроки, которые установлены в соглашении;</w:t>
      </w:r>
    </w:p>
    <w:p w:rsidR="00572458" w:rsidRDefault="00572458">
      <w:pPr>
        <w:pStyle w:val="ConsPlusNormal"/>
        <w:jc w:val="both"/>
      </w:pPr>
      <w:r>
        <w:t xml:space="preserve">(в ред. Постановлений Правительства РФ от 12.11.2020 </w:t>
      </w:r>
      <w:hyperlink r:id="rId108" w:history="1">
        <w:r>
          <w:rPr>
            <w:color w:val="0000FF"/>
          </w:rPr>
          <w:t>N 1813</w:t>
        </w:r>
      </w:hyperlink>
      <w:r>
        <w:t xml:space="preserve">, от 27.01.2021 </w:t>
      </w:r>
      <w:hyperlink r:id="rId109" w:history="1">
        <w:r>
          <w:rPr>
            <w:color w:val="0000FF"/>
          </w:rPr>
          <w:t>N 59</w:t>
        </w:r>
      </w:hyperlink>
      <w:r>
        <w:t>)</w:t>
      </w:r>
    </w:p>
    <w:p w:rsidR="00572458" w:rsidRDefault="00572458">
      <w:pPr>
        <w:pStyle w:val="ConsPlusNormal"/>
        <w:spacing w:before="220"/>
        <w:ind w:firstLine="540"/>
        <w:jc w:val="both"/>
      </w:pPr>
      <w:r>
        <w:t>б) внедрение результатов работ в организациях, выпускающих высокотехнологичную промышленную продукцию либо осуществляющих деятельность в области прикладных научных исследований и разработок, направленных на создание высокотехнологичной промышленной продукции;</w:t>
      </w:r>
    </w:p>
    <w:p w:rsidR="00572458" w:rsidRDefault="00572458">
      <w:pPr>
        <w:pStyle w:val="ConsPlusNormal"/>
        <w:spacing w:before="220"/>
        <w:ind w:firstLine="540"/>
        <w:jc w:val="both"/>
      </w:pPr>
      <w:r>
        <w:t>в) функционирование разработанных цифровых платформ и (или) программных продуктов с использованием субтехнологии (субтехнологий) одной из сквозных цифровых технологий, включенных в состав дорожных карт по направлениям развития сквозных цифровых технологий, предусмотренных федеральным проектом "Цифровые технологии" национальной программы "Цифровая экономика Российской Федерации";</w:t>
      </w:r>
    </w:p>
    <w:p w:rsidR="00572458" w:rsidRDefault="00572458">
      <w:pPr>
        <w:pStyle w:val="ConsPlusNormal"/>
        <w:spacing w:before="220"/>
        <w:ind w:firstLine="540"/>
        <w:jc w:val="both"/>
      </w:pPr>
      <w:r>
        <w:t xml:space="preserve">г) внесение разработанных программных продуктов в Единый реестр российских программ для электронных вычислительных машин и баз данных в соответствии с </w:t>
      </w:r>
      <w:hyperlink r:id="rId11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16 ноября 2015 г. N 1236 "Об установлении запрета на допуск программного обеспечения, происходящего из иностранных государств, для целей осуществления закупок для обеспечения государственных и муниципальных нужд" в срок не позднее 1 года со дня окончания реализации комплексного проекта.</w:t>
      </w:r>
    </w:p>
    <w:p w:rsidR="00572458" w:rsidRDefault="00572458">
      <w:pPr>
        <w:pStyle w:val="ConsPlusNormal"/>
        <w:spacing w:before="220"/>
        <w:ind w:firstLine="540"/>
        <w:jc w:val="both"/>
      </w:pPr>
      <w:bookmarkStart w:id="27" w:name="P277"/>
      <w:bookmarkEnd w:id="27"/>
      <w:r>
        <w:t xml:space="preserve">24. Российская организация обязана не позднее 15 февраля года, следующего за годом получения субсидии, представлять в Министерство промышленности и торговли Российской Федерации отчеты о достижении значений результата предоставления субсидии и показателей, необходимых для достижения результата предоставления субсидии, указанных в </w:t>
      </w:r>
      <w:hyperlink w:anchor="P270" w:history="1">
        <w:r>
          <w:rPr>
            <w:color w:val="0000FF"/>
          </w:rPr>
          <w:t>пункте 23</w:t>
        </w:r>
      </w:hyperlink>
      <w:r>
        <w:t xml:space="preserve"> настоящих Правил, по форме, определенной типовой формой соглашения о предоставлении субсидии, установленной Министерством финансов Российской Федерации.</w:t>
      </w:r>
    </w:p>
    <w:p w:rsidR="00572458" w:rsidRDefault="00572458">
      <w:pPr>
        <w:pStyle w:val="ConsPlusNormal"/>
        <w:jc w:val="both"/>
      </w:pPr>
      <w:r>
        <w:t xml:space="preserve">(в ред. </w:t>
      </w:r>
      <w:hyperlink r:id="rId111" w:history="1">
        <w:r>
          <w:rPr>
            <w:color w:val="0000FF"/>
          </w:rPr>
          <w:t>Постановления</w:t>
        </w:r>
      </w:hyperlink>
      <w:r>
        <w:t xml:space="preserve"> Правительства РФ от 27.01.2021 N 59)</w:t>
      </w:r>
    </w:p>
    <w:p w:rsidR="00572458" w:rsidRDefault="00572458">
      <w:pPr>
        <w:pStyle w:val="ConsPlusNormal"/>
        <w:spacing w:before="220"/>
        <w:ind w:firstLine="540"/>
        <w:jc w:val="both"/>
      </w:pPr>
      <w:r>
        <w:t>По результатам окончания реализации комплексного проекта российская организация представляет отчет о реализации комплексного проекта с приложением подтверждающих документов.</w:t>
      </w:r>
    </w:p>
    <w:p w:rsidR="00572458" w:rsidRDefault="00572458">
      <w:pPr>
        <w:pStyle w:val="ConsPlusNormal"/>
        <w:spacing w:before="220"/>
        <w:ind w:firstLine="540"/>
        <w:jc w:val="both"/>
      </w:pPr>
      <w:r>
        <w:t xml:space="preserve">Достижение результата предоставления субсидии, указанного в </w:t>
      </w:r>
      <w:hyperlink w:anchor="P270" w:history="1">
        <w:r>
          <w:rPr>
            <w:color w:val="0000FF"/>
          </w:rPr>
          <w:t>пункте 23</w:t>
        </w:r>
      </w:hyperlink>
      <w:r>
        <w:t xml:space="preserve"> настоящих Правил, определяется Министерством промышленности и торговли Российской Федерации ежегодно на основании отчетов российских организаций, представляемых в соответствии с </w:t>
      </w:r>
      <w:hyperlink w:anchor="P277" w:history="1">
        <w:r>
          <w:rPr>
            <w:color w:val="0000FF"/>
          </w:rPr>
          <w:t>абзацем первым</w:t>
        </w:r>
      </w:hyperlink>
      <w:r>
        <w:t xml:space="preserve"> настоящего пункта.</w:t>
      </w:r>
    </w:p>
    <w:p w:rsidR="00572458" w:rsidRDefault="00572458">
      <w:pPr>
        <w:pStyle w:val="ConsPlusNormal"/>
        <w:jc w:val="both"/>
      </w:pPr>
      <w:r>
        <w:t xml:space="preserve">(в ред. </w:t>
      </w:r>
      <w:hyperlink r:id="rId112" w:history="1">
        <w:r>
          <w:rPr>
            <w:color w:val="0000FF"/>
          </w:rPr>
          <w:t>Постановления</w:t>
        </w:r>
      </w:hyperlink>
      <w:r>
        <w:t xml:space="preserve"> Правительства РФ от 27.01.2021 N 59)</w:t>
      </w:r>
    </w:p>
    <w:p w:rsidR="00572458" w:rsidRDefault="00572458">
      <w:pPr>
        <w:pStyle w:val="ConsPlusNormal"/>
        <w:jc w:val="both"/>
      </w:pPr>
      <w:r>
        <w:t xml:space="preserve">(п. 24 в ред. </w:t>
      </w:r>
      <w:hyperlink r:id="rId113" w:history="1">
        <w:r>
          <w:rPr>
            <w:color w:val="0000FF"/>
          </w:rPr>
          <w:t>Постановления</w:t>
        </w:r>
      </w:hyperlink>
      <w:r>
        <w:t xml:space="preserve"> Правительства РФ от 12.11.2020 N 1813)</w:t>
      </w:r>
    </w:p>
    <w:p w:rsidR="00572458" w:rsidRDefault="00572458">
      <w:pPr>
        <w:pStyle w:val="ConsPlusNormal"/>
        <w:spacing w:before="220"/>
        <w:ind w:firstLine="540"/>
        <w:jc w:val="both"/>
      </w:pPr>
      <w:r>
        <w:t xml:space="preserve">25. В случае установления факта недостижения результата предоставления субсидии и показателей, необходимых для достижения результата предоставления субсидии, установленных </w:t>
      </w:r>
      <w:hyperlink w:anchor="P270" w:history="1">
        <w:r>
          <w:rPr>
            <w:color w:val="0000FF"/>
          </w:rPr>
          <w:t>пунктом 23</w:t>
        </w:r>
      </w:hyperlink>
      <w:r>
        <w:t xml:space="preserve"> настоящих Правил и соглашением, российская организация уплачивает штраф в доход федерального бюджета в размере предоставленной субсидии и в порядке, установленном бюджетным законодательством Российской Федерации, в срок, не превышающий 10 рабочих дней со дня получения соответствующего требования Министерства промышленности и торговли Российской Федерации, направленного заказным почтовым отправлением с уведомлением о вручении.</w:t>
      </w:r>
    </w:p>
    <w:p w:rsidR="00572458" w:rsidRDefault="00572458">
      <w:pPr>
        <w:pStyle w:val="ConsPlusNormal"/>
        <w:jc w:val="both"/>
      </w:pPr>
      <w:r>
        <w:t xml:space="preserve">(в ред. </w:t>
      </w:r>
      <w:hyperlink r:id="rId114" w:history="1">
        <w:r>
          <w:rPr>
            <w:color w:val="0000FF"/>
          </w:rPr>
          <w:t>Постановления</w:t>
        </w:r>
      </w:hyperlink>
      <w:r>
        <w:t xml:space="preserve"> Правительства РФ от 27.01.2021 N 59)</w:t>
      </w:r>
    </w:p>
    <w:p w:rsidR="00572458" w:rsidRDefault="00572458">
      <w:pPr>
        <w:pStyle w:val="ConsPlusNormal"/>
        <w:spacing w:before="220"/>
        <w:ind w:firstLine="540"/>
        <w:jc w:val="both"/>
      </w:pPr>
      <w:r>
        <w:t>В отношении соглашений, заключенных в соответствии с настоящими Правилами до 1 июня 2020 г., сроки исполнения обязательств по которым оканчиваются после 1 июня 2020 г., в случае невозможности достижения значений показателей, необходимых для достижения результата предоставления субсидии, в сроки, установленные в договорах на 2020 год, по независящим от российской организации - получателя субсидии обстоятельствам в связи с распространением новой коронавирусной инфекции на территории Российской Федерации допускается продление таких сроков до 12 месяцев без применения штрафных санкций в размере представленной субсидии в соответствии с настоящими Правилами на основании заявления с приложением документов, подтверждающих наступление таких обстоятельств, поступившего от российской организации - получателя субсидии в Министерство промышленности и торговли Российской Федерации в письменной форме до 1 февраля 2021 г.</w:t>
      </w:r>
    </w:p>
    <w:p w:rsidR="00572458" w:rsidRDefault="00572458">
      <w:pPr>
        <w:pStyle w:val="ConsPlusNormal"/>
        <w:jc w:val="both"/>
      </w:pPr>
      <w:r>
        <w:t xml:space="preserve">(абзац введен </w:t>
      </w:r>
      <w:hyperlink r:id="rId115" w:history="1">
        <w:r>
          <w:rPr>
            <w:color w:val="0000FF"/>
          </w:rPr>
          <w:t>Постановлением</w:t>
        </w:r>
      </w:hyperlink>
      <w:r>
        <w:t xml:space="preserve"> Правительства РФ от 24.12.2020 N 2257; в ред. </w:t>
      </w:r>
      <w:hyperlink r:id="rId116" w:history="1">
        <w:r>
          <w:rPr>
            <w:color w:val="0000FF"/>
          </w:rPr>
          <w:t>Постановления</w:t>
        </w:r>
      </w:hyperlink>
      <w:r>
        <w:t xml:space="preserve"> Правительства РФ от 27.01.2021 N 59)</w:t>
      </w:r>
    </w:p>
    <w:p w:rsidR="00572458" w:rsidRDefault="00572458">
      <w:pPr>
        <w:pStyle w:val="ConsPlusNormal"/>
        <w:spacing w:before="220"/>
        <w:ind w:firstLine="540"/>
        <w:jc w:val="both"/>
      </w:pPr>
      <w:r>
        <w:t>26. Министерство промышленности и торговли Российской Федерации и органы государственного финансового контроля проводят обязательные проверки соблюдения российскими организациями целей, условий и порядка предоставления субсидии.</w:t>
      </w:r>
    </w:p>
    <w:p w:rsidR="00572458" w:rsidRDefault="00572458">
      <w:pPr>
        <w:pStyle w:val="ConsPlusNormal"/>
        <w:spacing w:before="220"/>
        <w:ind w:firstLine="540"/>
        <w:jc w:val="both"/>
      </w:pPr>
      <w:r>
        <w:t>27. В случае установления по итогам проверок, проведенных Министерством промышленности и торговли Российской Федерации и органами государственного финансового контроля, факта несоблюдения российской организацией целей, условий и порядка предоставления субсидии, средства, полученные российской организацией, подлежат возврату в доход федерального бюджета:</w:t>
      </w:r>
    </w:p>
    <w:p w:rsidR="00572458" w:rsidRDefault="00572458">
      <w:pPr>
        <w:pStyle w:val="ConsPlusNormal"/>
        <w:jc w:val="both"/>
      </w:pPr>
      <w:r>
        <w:t xml:space="preserve">(в ред. </w:t>
      </w:r>
      <w:hyperlink r:id="rId117" w:history="1">
        <w:r>
          <w:rPr>
            <w:color w:val="0000FF"/>
          </w:rPr>
          <w:t>Постановления</w:t>
        </w:r>
      </w:hyperlink>
      <w:r>
        <w:t xml:space="preserve"> Правительства РФ от 27.01.2021 N 59)</w:t>
      </w:r>
    </w:p>
    <w:p w:rsidR="00572458" w:rsidRDefault="00572458">
      <w:pPr>
        <w:pStyle w:val="ConsPlusNormal"/>
        <w:spacing w:before="220"/>
        <w:ind w:firstLine="540"/>
        <w:jc w:val="both"/>
      </w:pPr>
      <w:r>
        <w:t>а) на основании требования Министерства промышленности и торговли Российской Федерации, направленного заказным почтовым отправлением с уведомлением о вручении, - в срок, не превышающий 10 рабочих дней со дня получения соответствующего требования российской организацией;</w:t>
      </w:r>
    </w:p>
    <w:p w:rsidR="00572458" w:rsidRDefault="00572458">
      <w:pPr>
        <w:pStyle w:val="ConsPlusNormal"/>
        <w:spacing w:before="220"/>
        <w:ind w:firstLine="540"/>
        <w:jc w:val="both"/>
      </w:pPr>
      <w:r>
        <w:t>б) на основании представления и (или) предписания органа государственного финансового контроля - в срок, установленный в соответствии с бюджетным законодательством Российской Федерации.</w:t>
      </w:r>
    </w:p>
    <w:p w:rsidR="00572458" w:rsidRDefault="00572458">
      <w:pPr>
        <w:pStyle w:val="ConsPlusNormal"/>
        <w:spacing w:before="220"/>
        <w:ind w:firstLine="540"/>
        <w:jc w:val="both"/>
      </w:pPr>
      <w:r>
        <w:t>28. Российская организация не более одного раза за календарный год вправе обратиться в Министерство промышленности и торговли Российской Федерации с мотивированным заявлением о внесении изменений в значения показателей, необходимых для достижения результата предоставления субсидии, и (или) в план-график реализации комплексного проекта (далее - заявление о внесении изменений) в следующих случаях:</w:t>
      </w:r>
    </w:p>
    <w:p w:rsidR="00572458" w:rsidRDefault="00572458">
      <w:pPr>
        <w:pStyle w:val="ConsPlusNormal"/>
        <w:jc w:val="both"/>
      </w:pPr>
      <w:r>
        <w:t xml:space="preserve">(в ред. </w:t>
      </w:r>
      <w:hyperlink r:id="rId118" w:history="1">
        <w:r>
          <w:rPr>
            <w:color w:val="0000FF"/>
          </w:rPr>
          <w:t>Постановления</w:t>
        </w:r>
      </w:hyperlink>
      <w:r>
        <w:t xml:space="preserve"> Правительства РФ от 12.11.2020 N 1813)</w:t>
      </w:r>
    </w:p>
    <w:p w:rsidR="00572458" w:rsidRDefault="00572458">
      <w:pPr>
        <w:pStyle w:val="ConsPlusNormal"/>
        <w:spacing w:before="220"/>
        <w:ind w:firstLine="540"/>
        <w:jc w:val="both"/>
      </w:pPr>
      <w:r>
        <w:t>а) введение торговых и экономических санкций в отношении российских юридических и (или) физических лиц, оказывающих влияние на реализацию комплексного проекта;</w:t>
      </w:r>
    </w:p>
    <w:p w:rsidR="00572458" w:rsidRDefault="00572458">
      <w:pPr>
        <w:pStyle w:val="ConsPlusNormal"/>
        <w:spacing w:before="220"/>
        <w:ind w:firstLine="540"/>
        <w:jc w:val="both"/>
      </w:pPr>
      <w:r>
        <w:t>б) изменение валютных курсов более чем на 30 процентов с фиксацией измененного курса в течение не менее чем 6 месяцев, предшествующих дате подачи заявления о внесении изменений;</w:t>
      </w:r>
    </w:p>
    <w:p w:rsidR="00572458" w:rsidRDefault="00572458">
      <w:pPr>
        <w:pStyle w:val="ConsPlusNormal"/>
        <w:spacing w:before="220"/>
        <w:ind w:firstLine="540"/>
        <w:jc w:val="both"/>
      </w:pPr>
      <w:r>
        <w:t>в) изменение стоимости результатов интеллектуальной деятельности, программного обеспечения, комплектующих изделий и услуг, необходимых для реализации комплексного проекта, на мировых рынках в рублевом эквиваленте более чем на 15 процентов с фиксацией измененной стоимости в течение не менее чем 6 месяцев, предшествующих дате подачи заявления о внесении изменений;</w:t>
      </w:r>
    </w:p>
    <w:p w:rsidR="00572458" w:rsidRDefault="00572458">
      <w:pPr>
        <w:pStyle w:val="ConsPlusNormal"/>
        <w:spacing w:before="220"/>
        <w:ind w:firstLine="540"/>
        <w:jc w:val="both"/>
      </w:pPr>
      <w:r>
        <w:t>г) применение Правительством Российской Федерации мер, ограничивающих закупку результатов интеллектуальной деятельности, программного обеспечения, комплектующих изделий и услуг, указанных в бизнес-плане комплексного проекта и оказывающих влияние на сроки реализации мероприятий плана-графика реализации комплексного проекта и достижение значений показателей результативности использования субсидии;</w:t>
      </w:r>
    </w:p>
    <w:p w:rsidR="00572458" w:rsidRDefault="00572458">
      <w:pPr>
        <w:pStyle w:val="ConsPlusNormal"/>
        <w:spacing w:before="220"/>
        <w:ind w:firstLine="540"/>
        <w:jc w:val="both"/>
      </w:pPr>
      <w:r>
        <w:t xml:space="preserve">д) наступление обстоятельств непреодолимой силы (под обстоятельствами непреодолимой силы понимаются обстоятельства, определяемые в соответствии со </w:t>
      </w:r>
      <w:hyperlink r:id="rId119" w:history="1">
        <w:r>
          <w:rPr>
            <w:color w:val="0000FF"/>
          </w:rPr>
          <w:t>статьей 401</w:t>
        </w:r>
      </w:hyperlink>
      <w:r>
        <w:t xml:space="preserve"> Гражданского кодекса Российской Федерации и непосредственно затронувшие реализацию комплексного проекта);</w:t>
      </w:r>
    </w:p>
    <w:p w:rsidR="00572458" w:rsidRDefault="00572458">
      <w:pPr>
        <w:pStyle w:val="ConsPlusNormal"/>
        <w:jc w:val="both"/>
      </w:pPr>
      <w:r>
        <w:t xml:space="preserve">(пп. "д" введен </w:t>
      </w:r>
      <w:hyperlink r:id="rId120" w:history="1">
        <w:r>
          <w:rPr>
            <w:color w:val="0000FF"/>
          </w:rPr>
          <w:t>Постановлением</w:t>
        </w:r>
      </w:hyperlink>
      <w:r>
        <w:t xml:space="preserve"> Правительства РФ от 12.11.2020 N 1813)</w:t>
      </w:r>
    </w:p>
    <w:p w:rsidR="00572458" w:rsidRDefault="00572458">
      <w:pPr>
        <w:pStyle w:val="ConsPlusNormal"/>
        <w:spacing w:before="220"/>
        <w:ind w:firstLine="540"/>
        <w:jc w:val="both"/>
      </w:pPr>
      <w:r>
        <w:t xml:space="preserve">е) если в 2020 году осуществляется уменьшение максимального размера субсидии в соответствии с </w:t>
      </w:r>
      <w:hyperlink w:anchor="P212" w:history="1">
        <w:r>
          <w:rPr>
            <w:color w:val="0000FF"/>
          </w:rPr>
          <w:t>пунктом 15</w:t>
        </w:r>
      </w:hyperlink>
      <w:r>
        <w:t xml:space="preserve"> настоящих Правил.</w:t>
      </w:r>
    </w:p>
    <w:p w:rsidR="00572458" w:rsidRDefault="00572458">
      <w:pPr>
        <w:pStyle w:val="ConsPlusNormal"/>
        <w:jc w:val="both"/>
      </w:pPr>
      <w:r>
        <w:t xml:space="preserve">(пп. "е" введен </w:t>
      </w:r>
      <w:hyperlink r:id="rId121" w:history="1">
        <w:r>
          <w:rPr>
            <w:color w:val="0000FF"/>
          </w:rPr>
          <w:t>Постановлением</w:t>
        </w:r>
      </w:hyperlink>
      <w:r>
        <w:t xml:space="preserve"> Правительства РФ от 12.11.2020 N 1813)</w:t>
      </w:r>
    </w:p>
    <w:p w:rsidR="00572458" w:rsidRDefault="00572458">
      <w:pPr>
        <w:pStyle w:val="ConsPlusNormal"/>
        <w:spacing w:before="220"/>
        <w:ind w:firstLine="540"/>
        <w:jc w:val="both"/>
      </w:pPr>
      <w:r>
        <w:t>29. Российская организация вправе направить в Министерство промышленности и торговли Российской Федерации заявление о внесении изменений, подписанное руководителем российской организации, а также предложения о внесении изменений в значения показателей, необходимых для достижения результата предоставления субсидии, и (или) в план-график реализации комплексного проекта.</w:t>
      </w:r>
    </w:p>
    <w:p w:rsidR="00572458" w:rsidRDefault="00572458">
      <w:pPr>
        <w:pStyle w:val="ConsPlusNormal"/>
        <w:jc w:val="both"/>
      </w:pPr>
      <w:r>
        <w:t xml:space="preserve">(п. 29 в ред. </w:t>
      </w:r>
      <w:hyperlink r:id="rId122" w:history="1">
        <w:r>
          <w:rPr>
            <w:color w:val="0000FF"/>
          </w:rPr>
          <w:t>Постановления</w:t>
        </w:r>
      </w:hyperlink>
      <w:r>
        <w:t xml:space="preserve"> Правительства РФ от 12.11.2020 N 1813)</w:t>
      </w:r>
    </w:p>
    <w:p w:rsidR="00572458" w:rsidRDefault="00572458">
      <w:pPr>
        <w:pStyle w:val="ConsPlusNormal"/>
        <w:spacing w:before="220"/>
        <w:ind w:firstLine="540"/>
        <w:jc w:val="both"/>
      </w:pPr>
      <w:bookmarkStart w:id="28" w:name="P304"/>
      <w:bookmarkEnd w:id="28"/>
      <w:r>
        <w:t>30. Министерство промышленности и торговли Российской Федерации в срок не позднее 3 рабочих дней со дня получения заявления о внесении изменений направляет его в экспертный совет.</w:t>
      </w:r>
    </w:p>
    <w:p w:rsidR="00572458" w:rsidRDefault="00572458">
      <w:pPr>
        <w:pStyle w:val="ConsPlusNormal"/>
        <w:spacing w:before="220"/>
        <w:ind w:firstLine="540"/>
        <w:jc w:val="both"/>
      </w:pPr>
      <w:r>
        <w:t xml:space="preserve">31. Экспертный совет в срок не позднее 15 рабочих дней со дня получения заявления о внесении изменений в соответствии с </w:t>
      </w:r>
      <w:hyperlink w:anchor="P304" w:history="1">
        <w:r>
          <w:rPr>
            <w:color w:val="0000FF"/>
          </w:rPr>
          <w:t>пунктом 30</w:t>
        </w:r>
      </w:hyperlink>
      <w:r>
        <w:t xml:space="preserve"> настоящих Правил проводит оценку возможности (невозможности) внесения изменений в значения показателей, необходимых для достижения результата предоставления субсидии, и (или) в план-график реализации комплексного проекта. По результатам указанной оценки оформляется заключение о целесообразности (нецелесообразности) внесения изменений, которое в срок не позднее 3 рабочих дней со дня проведения оценки направляется в Министерство промышленности и торговли Российской Федерации.</w:t>
      </w:r>
    </w:p>
    <w:p w:rsidR="00572458" w:rsidRDefault="00572458">
      <w:pPr>
        <w:pStyle w:val="ConsPlusNormal"/>
        <w:jc w:val="both"/>
      </w:pPr>
      <w:r>
        <w:t xml:space="preserve">(в ред. </w:t>
      </w:r>
      <w:hyperlink r:id="rId123" w:history="1">
        <w:r>
          <w:rPr>
            <w:color w:val="0000FF"/>
          </w:rPr>
          <w:t>Постановления</w:t>
        </w:r>
      </w:hyperlink>
      <w:r>
        <w:t xml:space="preserve"> Правительства РФ от 12.11.2020 N 1813)</w:t>
      </w:r>
    </w:p>
    <w:p w:rsidR="00572458" w:rsidRDefault="00572458">
      <w:pPr>
        <w:pStyle w:val="ConsPlusNormal"/>
        <w:spacing w:before="220"/>
        <w:ind w:firstLine="540"/>
        <w:jc w:val="both"/>
      </w:pPr>
      <w:r>
        <w:t>32. Министерство промышленности и торговли Российской Федерации в срок не позднее 15 рабочих дней со дня получения заключения экспертного совета о целесообразности (нецелесообразности) внесения изменений принимает решение о возможности (невозможности) внесения изменений в значения показателей, необходимых для достижения результата предоставления субсидии, и (или) в план-график реализации комплексного проекта. При этом уточнения указанных в соглашении значений показателей, необходимых для достижения результата предоставления субсидии, в рамках отдельных периодов могут вноситься при условии сохранения итоговых значений этих показателей на конец реализации комплексного проекта, а внесение изменений в план-график реализации комплексного проекта - при условии сохранения срока его реализации.</w:t>
      </w:r>
    </w:p>
    <w:p w:rsidR="00572458" w:rsidRDefault="00572458">
      <w:pPr>
        <w:pStyle w:val="ConsPlusNormal"/>
        <w:jc w:val="both"/>
      </w:pPr>
      <w:r>
        <w:t xml:space="preserve">(в ред. Постановлений Правительства РФ от 12.11.2020 </w:t>
      </w:r>
      <w:hyperlink r:id="rId124" w:history="1">
        <w:r>
          <w:rPr>
            <w:color w:val="0000FF"/>
          </w:rPr>
          <w:t>N 1813</w:t>
        </w:r>
      </w:hyperlink>
      <w:r>
        <w:t xml:space="preserve">, от 27.01.2021 </w:t>
      </w:r>
      <w:hyperlink r:id="rId125" w:history="1">
        <w:r>
          <w:rPr>
            <w:color w:val="0000FF"/>
          </w:rPr>
          <w:t>N 59</w:t>
        </w:r>
      </w:hyperlink>
      <w:r>
        <w:t>)</w:t>
      </w:r>
    </w:p>
    <w:p w:rsidR="00572458" w:rsidRDefault="00572458">
      <w:pPr>
        <w:pStyle w:val="ConsPlusNormal"/>
        <w:jc w:val="both"/>
      </w:pPr>
    </w:p>
    <w:p w:rsidR="00572458" w:rsidRDefault="00572458">
      <w:pPr>
        <w:pStyle w:val="ConsPlusNormal"/>
        <w:jc w:val="both"/>
      </w:pPr>
    </w:p>
    <w:p w:rsidR="00572458" w:rsidRDefault="00572458">
      <w:pPr>
        <w:pStyle w:val="ConsPlusNormal"/>
        <w:jc w:val="both"/>
      </w:pPr>
    </w:p>
    <w:p w:rsidR="00572458" w:rsidRDefault="00572458">
      <w:pPr>
        <w:pStyle w:val="ConsPlusNormal"/>
        <w:jc w:val="both"/>
      </w:pPr>
    </w:p>
    <w:p w:rsidR="00572458" w:rsidRDefault="00572458">
      <w:pPr>
        <w:pStyle w:val="ConsPlusNormal"/>
        <w:jc w:val="both"/>
      </w:pPr>
    </w:p>
    <w:p w:rsidR="00572458" w:rsidRDefault="00572458">
      <w:pPr>
        <w:pStyle w:val="ConsPlusNormal"/>
        <w:jc w:val="right"/>
        <w:outlineLvl w:val="1"/>
      </w:pPr>
      <w:r>
        <w:t>Приложение N 1</w:t>
      </w:r>
    </w:p>
    <w:p w:rsidR="00572458" w:rsidRDefault="00572458">
      <w:pPr>
        <w:pStyle w:val="ConsPlusNormal"/>
        <w:jc w:val="right"/>
      </w:pPr>
      <w:r>
        <w:t>к Правилам предоставления субсидий</w:t>
      </w:r>
    </w:p>
    <w:p w:rsidR="00572458" w:rsidRDefault="00572458">
      <w:pPr>
        <w:pStyle w:val="ConsPlusNormal"/>
        <w:jc w:val="right"/>
      </w:pPr>
      <w:r>
        <w:t>российским организациям на возмещение</w:t>
      </w:r>
    </w:p>
    <w:p w:rsidR="00572458" w:rsidRDefault="00572458">
      <w:pPr>
        <w:pStyle w:val="ConsPlusNormal"/>
        <w:jc w:val="right"/>
      </w:pPr>
      <w:r>
        <w:t>части затрат на разработку цифровых</w:t>
      </w:r>
    </w:p>
    <w:p w:rsidR="00572458" w:rsidRDefault="00572458">
      <w:pPr>
        <w:pStyle w:val="ConsPlusNormal"/>
        <w:jc w:val="right"/>
      </w:pPr>
      <w:r>
        <w:t>платформ и программных продуктов</w:t>
      </w:r>
    </w:p>
    <w:p w:rsidR="00572458" w:rsidRDefault="00572458">
      <w:pPr>
        <w:pStyle w:val="ConsPlusNormal"/>
        <w:jc w:val="right"/>
      </w:pPr>
      <w:r>
        <w:t>в целях создания и (или) развития</w:t>
      </w:r>
    </w:p>
    <w:p w:rsidR="00572458" w:rsidRDefault="00572458">
      <w:pPr>
        <w:pStyle w:val="ConsPlusNormal"/>
        <w:jc w:val="right"/>
      </w:pPr>
      <w:r>
        <w:t>производства высокотехнологичной</w:t>
      </w:r>
    </w:p>
    <w:p w:rsidR="00572458" w:rsidRDefault="00572458">
      <w:pPr>
        <w:pStyle w:val="ConsPlusNormal"/>
        <w:jc w:val="right"/>
      </w:pPr>
      <w:r>
        <w:t>промышленной продукции</w:t>
      </w:r>
    </w:p>
    <w:p w:rsidR="00572458" w:rsidRDefault="00572458">
      <w:pPr>
        <w:pStyle w:val="ConsPlusNormal"/>
        <w:jc w:val="both"/>
      </w:pPr>
    </w:p>
    <w:p w:rsidR="00572458" w:rsidRDefault="00572458">
      <w:pPr>
        <w:pStyle w:val="ConsPlusTitle"/>
        <w:jc w:val="center"/>
      </w:pPr>
      <w:bookmarkStart w:id="29" w:name="P323"/>
      <w:bookmarkEnd w:id="29"/>
      <w:r>
        <w:t>МЕТОДИКА</w:t>
      </w:r>
    </w:p>
    <w:p w:rsidR="00572458" w:rsidRDefault="00572458">
      <w:pPr>
        <w:pStyle w:val="ConsPlusTitle"/>
        <w:jc w:val="center"/>
      </w:pPr>
      <w:r>
        <w:t>ОПРЕДЕЛЕНИЯ РЕЙТИНГА ЗАЯВОК, ПРЕДСТАВЛЕННЫХ РОССИЙСКИМИ</w:t>
      </w:r>
    </w:p>
    <w:p w:rsidR="00572458" w:rsidRDefault="00572458">
      <w:pPr>
        <w:pStyle w:val="ConsPlusTitle"/>
        <w:jc w:val="center"/>
      </w:pPr>
      <w:r>
        <w:t>ОРГАНИЗАЦИЯМИ НА КОНКУРСНЫЙ ОТБОР НА ПРАВО ПОЛУЧЕНИЯ</w:t>
      </w:r>
    </w:p>
    <w:p w:rsidR="00572458" w:rsidRDefault="00572458">
      <w:pPr>
        <w:pStyle w:val="ConsPlusTitle"/>
        <w:jc w:val="center"/>
      </w:pPr>
      <w:r>
        <w:t>СУБСИДИЙ НА ВОЗМЕЩЕНИЕ ЧАСТИ ЗАТРАТ НА РАЗРАБОТКУ ЦИФРОВЫХ</w:t>
      </w:r>
    </w:p>
    <w:p w:rsidR="00572458" w:rsidRDefault="00572458">
      <w:pPr>
        <w:pStyle w:val="ConsPlusTitle"/>
        <w:jc w:val="center"/>
      </w:pPr>
      <w:r>
        <w:t>ПЛАТФОРМ И ПРОГРАММНЫХ ПРОДУКТОВ В ЦЕЛЯХ СОЗДАНИЯ</w:t>
      </w:r>
    </w:p>
    <w:p w:rsidR="00572458" w:rsidRDefault="00572458">
      <w:pPr>
        <w:pStyle w:val="ConsPlusTitle"/>
        <w:jc w:val="center"/>
      </w:pPr>
      <w:r>
        <w:t>И (ИЛИ) РАЗВИТИЯ ПРОИЗВОДСТВА ВЫСОКОТЕХНОЛОГИЧНОЙ</w:t>
      </w:r>
    </w:p>
    <w:p w:rsidR="00572458" w:rsidRDefault="00572458">
      <w:pPr>
        <w:pStyle w:val="ConsPlusTitle"/>
        <w:jc w:val="center"/>
      </w:pPr>
      <w:r>
        <w:t>ПРОМЫШЛЕННОЙ ПРОДУКЦИИ</w:t>
      </w:r>
    </w:p>
    <w:p w:rsidR="00572458" w:rsidRDefault="00572458">
      <w:pPr>
        <w:pStyle w:val="ConsPlusNormal"/>
        <w:jc w:val="both"/>
      </w:pPr>
    </w:p>
    <w:p w:rsidR="00572458" w:rsidRDefault="00572458">
      <w:pPr>
        <w:pStyle w:val="ConsPlusNormal"/>
        <w:ind w:firstLine="540"/>
        <w:jc w:val="both"/>
      </w:pPr>
      <w:r>
        <w:t>1. Настоящая методика определяет рейтинг заявок, представленных российскими организациями на конкурсный отбор на право получения субсидий на возмещение части затрат на разработку цифровых платформ и (или) программных продуктов в целях создания и (или) развития производства высокотехнологичной промышленной продукции (далее соответственно - заявка, субсидии).</w:t>
      </w:r>
    </w:p>
    <w:p w:rsidR="00572458" w:rsidRDefault="00572458">
      <w:pPr>
        <w:pStyle w:val="ConsPlusNormal"/>
        <w:spacing w:before="220"/>
        <w:ind w:firstLine="540"/>
        <w:jc w:val="both"/>
      </w:pPr>
      <w:r>
        <w:t>2. Рейтинг заявки российской организации (R</w:t>
      </w:r>
      <w:r>
        <w:rPr>
          <w:vertAlign w:val="subscript"/>
        </w:rPr>
        <w:t>i</w:t>
      </w:r>
      <w:r>
        <w:t>) определяется по формуле:</w:t>
      </w:r>
    </w:p>
    <w:p w:rsidR="00572458" w:rsidRDefault="00572458">
      <w:pPr>
        <w:pStyle w:val="ConsPlusNormal"/>
        <w:jc w:val="both"/>
      </w:pPr>
    </w:p>
    <w:p w:rsidR="00572458" w:rsidRDefault="00572458">
      <w:pPr>
        <w:pStyle w:val="ConsPlusNormal"/>
        <w:jc w:val="center"/>
      </w:pPr>
      <w:r>
        <w:t>R</w:t>
      </w:r>
      <w:r>
        <w:rPr>
          <w:vertAlign w:val="subscript"/>
        </w:rPr>
        <w:t>i</w:t>
      </w:r>
      <w:r>
        <w:t xml:space="preserve"> = R</w:t>
      </w:r>
      <w:r>
        <w:rPr>
          <w:vertAlign w:val="subscript"/>
        </w:rPr>
        <w:t>mi</w:t>
      </w:r>
      <w:r>
        <w:t xml:space="preserve"> x X</w:t>
      </w:r>
      <w:r>
        <w:rPr>
          <w:vertAlign w:val="subscript"/>
        </w:rPr>
        <w:t>m</w:t>
      </w:r>
      <w:r>
        <w:t xml:space="preserve"> + R</w:t>
      </w:r>
      <w:r>
        <w:rPr>
          <w:vertAlign w:val="subscript"/>
        </w:rPr>
        <w:t>gi</w:t>
      </w:r>
      <w:r>
        <w:t xml:space="preserve"> x X</w:t>
      </w:r>
      <w:r>
        <w:rPr>
          <w:vertAlign w:val="subscript"/>
        </w:rPr>
        <w:t>g</w:t>
      </w:r>
      <w:r>
        <w:t xml:space="preserve"> + R</w:t>
      </w:r>
      <w:r>
        <w:rPr>
          <w:vertAlign w:val="subscript"/>
        </w:rPr>
        <w:t>pi</w:t>
      </w:r>
      <w:r>
        <w:t xml:space="preserve"> x X</w:t>
      </w:r>
      <w:r>
        <w:rPr>
          <w:vertAlign w:val="subscript"/>
        </w:rPr>
        <w:t>p</w:t>
      </w:r>
      <w:r>
        <w:t xml:space="preserve"> + R</w:t>
      </w:r>
      <w:r>
        <w:rPr>
          <w:vertAlign w:val="subscript"/>
        </w:rPr>
        <w:t>ti</w:t>
      </w:r>
      <w:r>
        <w:t xml:space="preserve"> x X</w:t>
      </w:r>
      <w:r>
        <w:rPr>
          <w:vertAlign w:val="subscript"/>
        </w:rPr>
        <w:t>t</w:t>
      </w:r>
      <w:r>
        <w:t xml:space="preserve"> + R</w:t>
      </w:r>
      <w:r>
        <w:rPr>
          <w:vertAlign w:val="subscript"/>
        </w:rPr>
        <w:t>oi</w:t>
      </w:r>
      <w:r>
        <w:t xml:space="preserve"> x X</w:t>
      </w:r>
      <w:r>
        <w:rPr>
          <w:vertAlign w:val="subscript"/>
        </w:rPr>
        <w:t>o</w:t>
      </w:r>
      <w:r>
        <w:t xml:space="preserve"> + R</w:t>
      </w:r>
      <w:r>
        <w:rPr>
          <w:vertAlign w:val="subscript"/>
        </w:rPr>
        <w:t>zi</w:t>
      </w:r>
      <w:r>
        <w:t xml:space="preserve"> x X</w:t>
      </w:r>
      <w:r>
        <w:rPr>
          <w:vertAlign w:val="subscript"/>
        </w:rPr>
        <w:t>z</w:t>
      </w:r>
      <w:r>
        <w:t>,</w:t>
      </w:r>
    </w:p>
    <w:p w:rsidR="00572458" w:rsidRDefault="00572458">
      <w:pPr>
        <w:pStyle w:val="ConsPlusNormal"/>
        <w:jc w:val="center"/>
      </w:pPr>
    </w:p>
    <w:p w:rsidR="00572458" w:rsidRDefault="00572458">
      <w:pPr>
        <w:pStyle w:val="ConsPlusNormal"/>
        <w:ind w:firstLine="540"/>
        <w:jc w:val="both"/>
      </w:pPr>
      <w:r>
        <w:t>где:</w:t>
      </w:r>
    </w:p>
    <w:p w:rsidR="00572458" w:rsidRDefault="00572458">
      <w:pPr>
        <w:pStyle w:val="ConsPlusNormal"/>
        <w:spacing w:before="220"/>
        <w:ind w:firstLine="540"/>
        <w:jc w:val="both"/>
      </w:pPr>
      <w:r>
        <w:t>R</w:t>
      </w:r>
      <w:r>
        <w:rPr>
          <w:vertAlign w:val="subscript"/>
        </w:rPr>
        <w:t>mi</w:t>
      </w:r>
      <w:r>
        <w:t xml:space="preserve"> - рейтинг, присуждаемый i-й заявке по критерию, касающемуся планируемого количества создаваемых и модернизируемых высокопроизводительных рабочих мест в организациях, планирующих внедрить разработанные в рамках реализации комплексного проекта цифровые платформы и (или) программные продукты в целях создания и (или) развития производства высокотехнологичной промышленной продукции;</w:t>
      </w:r>
    </w:p>
    <w:p w:rsidR="00572458" w:rsidRDefault="00572458">
      <w:pPr>
        <w:pStyle w:val="ConsPlusNormal"/>
        <w:spacing w:before="220"/>
        <w:ind w:firstLine="540"/>
        <w:jc w:val="both"/>
      </w:pPr>
      <w:r>
        <w:t>X</w:t>
      </w:r>
      <w:r>
        <w:rPr>
          <w:vertAlign w:val="subscript"/>
        </w:rPr>
        <w:t>m</w:t>
      </w:r>
      <w:r>
        <w:t xml:space="preserve"> - удельный вес рейтинга, присуждаемого i-й заявке по критерию, касающемуся планируемого количества создаваемых и модернизируемых высокопроизводительных рабочих мест в организациях, планирующих внедрить разработанные в рамках реализации комплексного проекта цифровые платформы и (или) программные продукты в целях создания и (или) развития производства высокотехнологичной промышленной продукции, значимость которого составляет 10 процентов;</w:t>
      </w:r>
    </w:p>
    <w:p w:rsidR="00572458" w:rsidRDefault="00572458">
      <w:pPr>
        <w:pStyle w:val="ConsPlusNormal"/>
        <w:spacing w:before="220"/>
        <w:ind w:firstLine="540"/>
        <w:jc w:val="both"/>
      </w:pPr>
      <w:r>
        <w:t>R</w:t>
      </w:r>
      <w:r>
        <w:rPr>
          <w:vertAlign w:val="subscript"/>
        </w:rPr>
        <w:t>gi</w:t>
      </w:r>
      <w:r>
        <w:t xml:space="preserve"> - рейтинг, присуждаемый i-й заявке по критерию, касающемуся соотношения российских и импортных технологий, программного обеспечения, электронной компонентной базы, материалов и комплектующих, необходимых для разработки цифровых платформ и (или) программных продуктов в целях реализации комплексного проекта;</w:t>
      </w:r>
    </w:p>
    <w:p w:rsidR="00572458" w:rsidRDefault="00572458">
      <w:pPr>
        <w:pStyle w:val="ConsPlusNormal"/>
        <w:spacing w:before="220"/>
        <w:ind w:firstLine="540"/>
        <w:jc w:val="both"/>
      </w:pPr>
      <w:r>
        <w:t>X</w:t>
      </w:r>
      <w:r>
        <w:rPr>
          <w:vertAlign w:val="subscript"/>
        </w:rPr>
        <w:t>g</w:t>
      </w:r>
      <w:r>
        <w:t xml:space="preserve"> - удельный вес рейтинга, присуждаемого i-й заявке по критерию, касающемуся соотношения российских и импортных технологий, программного обеспечения, электронной компонентной базы, материалов и комплектующих, необходимых для разработки цифровых платформ и (или) программных продуктов в целях реализации комплексного проекта, значимость которого составляет 15 процентов;</w:t>
      </w:r>
    </w:p>
    <w:p w:rsidR="00572458" w:rsidRDefault="00572458">
      <w:pPr>
        <w:pStyle w:val="ConsPlusNormal"/>
        <w:spacing w:before="220"/>
        <w:ind w:firstLine="540"/>
        <w:jc w:val="both"/>
      </w:pPr>
      <w:r>
        <w:t>R</w:t>
      </w:r>
      <w:r>
        <w:rPr>
          <w:vertAlign w:val="subscript"/>
        </w:rPr>
        <w:t>pi</w:t>
      </w:r>
      <w:r>
        <w:t xml:space="preserve"> - рейтинг, присуждаемый i-й заявке по критерию, касающемуся количества патентов (свидетельств), которые предполагается получить по результатам реализации комплексного проекта;</w:t>
      </w:r>
    </w:p>
    <w:p w:rsidR="00572458" w:rsidRDefault="00572458">
      <w:pPr>
        <w:pStyle w:val="ConsPlusNormal"/>
        <w:spacing w:before="220"/>
        <w:ind w:firstLine="540"/>
        <w:jc w:val="both"/>
      </w:pPr>
      <w:r>
        <w:t>X</w:t>
      </w:r>
      <w:r>
        <w:rPr>
          <w:vertAlign w:val="subscript"/>
        </w:rPr>
        <w:t>p</w:t>
      </w:r>
      <w:r>
        <w:t xml:space="preserve"> - удельный вес рейтинга, присуждаемого i-й заявке по критерию, касающемуся количества патентов (свидетельств), которые предполагается получить по результатам реализации комплексного проекта, значимость которого составляет 15 процентов;</w:t>
      </w:r>
    </w:p>
    <w:p w:rsidR="00572458" w:rsidRDefault="00572458">
      <w:pPr>
        <w:pStyle w:val="ConsPlusNormal"/>
        <w:spacing w:before="220"/>
        <w:ind w:firstLine="540"/>
        <w:jc w:val="both"/>
      </w:pPr>
      <w:r>
        <w:t>R</w:t>
      </w:r>
      <w:r>
        <w:rPr>
          <w:vertAlign w:val="subscript"/>
        </w:rPr>
        <w:t>ti</w:t>
      </w:r>
      <w:r>
        <w:t xml:space="preserve"> - рейтинг, присуждаемый i-й заявке по критерию, касающемуся заявляемого срока реализации комплексного проекта;</w:t>
      </w:r>
    </w:p>
    <w:p w:rsidR="00572458" w:rsidRDefault="00572458">
      <w:pPr>
        <w:pStyle w:val="ConsPlusNormal"/>
        <w:spacing w:before="220"/>
        <w:ind w:firstLine="540"/>
        <w:jc w:val="both"/>
      </w:pPr>
      <w:r>
        <w:t>X</w:t>
      </w:r>
      <w:r>
        <w:rPr>
          <w:vertAlign w:val="subscript"/>
        </w:rPr>
        <w:t>t</w:t>
      </w:r>
      <w:r>
        <w:t xml:space="preserve"> - удельный вес рейтинга, присуждаемого i-й заявке по критерию, касающемуся заявляемого срока реализации комплексного проекта, значимость которого составляет 15 процентов;</w:t>
      </w:r>
    </w:p>
    <w:p w:rsidR="00572458" w:rsidRDefault="00572458">
      <w:pPr>
        <w:pStyle w:val="ConsPlusNormal"/>
        <w:spacing w:before="220"/>
        <w:ind w:firstLine="540"/>
        <w:jc w:val="both"/>
      </w:pPr>
      <w:r>
        <w:t>R</w:t>
      </w:r>
      <w:r>
        <w:rPr>
          <w:vertAlign w:val="subscript"/>
        </w:rPr>
        <w:t>oi</w:t>
      </w:r>
      <w:r>
        <w:t xml:space="preserve"> - рейтинг, присуждаемый i-й заявке по критерию, касающемуся наличия (отсутствия) успешного опыта реализации подобных комплексных проектов, в том числе по достижению показателей экономической эффективности. При отсутствии указанного опыта рейтинг равен 0;</w:t>
      </w:r>
    </w:p>
    <w:p w:rsidR="00572458" w:rsidRDefault="00572458">
      <w:pPr>
        <w:pStyle w:val="ConsPlusNormal"/>
        <w:spacing w:before="220"/>
        <w:ind w:firstLine="540"/>
        <w:jc w:val="both"/>
      </w:pPr>
      <w:r>
        <w:t>X</w:t>
      </w:r>
      <w:r>
        <w:rPr>
          <w:vertAlign w:val="subscript"/>
        </w:rPr>
        <w:t>o</w:t>
      </w:r>
      <w:r>
        <w:t xml:space="preserve"> - удельный вес рейтинга, присуждаемого i-й заявке по критерию, касающемуся наличия (отсутствия) успешного опыта реализации подобных комплексных проектов, в том числе по достижению показателей экономической эффективности, значимость которого составляет 25 процентов;</w:t>
      </w:r>
    </w:p>
    <w:p w:rsidR="00572458" w:rsidRDefault="00572458">
      <w:pPr>
        <w:pStyle w:val="ConsPlusNormal"/>
        <w:spacing w:before="220"/>
        <w:ind w:firstLine="540"/>
        <w:jc w:val="both"/>
      </w:pPr>
      <w:r>
        <w:t>R</w:t>
      </w:r>
      <w:r>
        <w:rPr>
          <w:vertAlign w:val="subscript"/>
        </w:rPr>
        <w:t>zi</w:t>
      </w:r>
      <w:r>
        <w:t xml:space="preserve"> - рейтинг, присуждаемый i-й заявке по критерию, касающемуся текущего статуса разработки (уровня готовности) цифровых платформ и (или) программных продуктов, создаваемых в рамках комплексного проекта;</w:t>
      </w:r>
    </w:p>
    <w:p w:rsidR="00572458" w:rsidRDefault="00572458">
      <w:pPr>
        <w:pStyle w:val="ConsPlusNormal"/>
        <w:spacing w:before="220"/>
        <w:ind w:firstLine="540"/>
        <w:jc w:val="both"/>
      </w:pPr>
      <w:r>
        <w:t>X</w:t>
      </w:r>
      <w:r>
        <w:rPr>
          <w:vertAlign w:val="subscript"/>
        </w:rPr>
        <w:t>z</w:t>
      </w:r>
      <w:r>
        <w:t xml:space="preserve"> - удельный вес рейтинга, присуждаемого i-й заявке по критерию, касающемуся текущего статуса разработки (уровня готовности) цифровых платформ и (или) программных продуктов, создаваемых в рамках комплексного проекта, значимость которого составляет 20 процентов.</w:t>
      </w:r>
    </w:p>
    <w:p w:rsidR="00572458" w:rsidRDefault="00572458">
      <w:pPr>
        <w:pStyle w:val="ConsPlusNormal"/>
        <w:spacing w:before="220"/>
        <w:ind w:firstLine="540"/>
        <w:jc w:val="both"/>
      </w:pPr>
      <w:r>
        <w:t>3. Рейтинг, присуждаемый i-й заявке по критерию, касающемуся планируемого количества создаваемых и модернизируемых высокопроизводительных рабочих мест в организациях, планирующих внедрить разработанные в рамках реализации комплексного проекта цифровые платформы и (или) программные продукты в целях создания и (или) развития производства высокотехнологичной промышленной продукции (R</w:t>
      </w:r>
      <w:r>
        <w:rPr>
          <w:vertAlign w:val="subscript"/>
        </w:rPr>
        <w:t>mi</w:t>
      </w:r>
      <w:r>
        <w:t>), определяется по формуле:</w:t>
      </w:r>
    </w:p>
    <w:p w:rsidR="00572458" w:rsidRDefault="00572458">
      <w:pPr>
        <w:pStyle w:val="ConsPlusNormal"/>
        <w:jc w:val="both"/>
      </w:pPr>
    </w:p>
    <w:p w:rsidR="00572458" w:rsidRDefault="00572458">
      <w:pPr>
        <w:pStyle w:val="ConsPlusNormal"/>
        <w:jc w:val="center"/>
      </w:pPr>
      <w:r w:rsidRPr="00CF7EAF">
        <w:rPr>
          <w:position w:val="-26"/>
        </w:rPr>
        <w:pict>
          <v:shape id="_x0000_i1025" style="width:149.25pt;height:37.5pt" coordsize="" o:spt="100" adj="0,,0" path="" filled="f" stroked="f">
            <v:stroke joinstyle="miter"/>
            <v:imagedata r:id="rId126" o:title="base_1_375285_32768"/>
            <v:formulas/>
            <v:path o:connecttype="segments"/>
          </v:shape>
        </w:pict>
      </w:r>
    </w:p>
    <w:p w:rsidR="00572458" w:rsidRDefault="00572458">
      <w:pPr>
        <w:pStyle w:val="ConsPlusNormal"/>
        <w:jc w:val="both"/>
      </w:pPr>
    </w:p>
    <w:p w:rsidR="00572458" w:rsidRDefault="00572458">
      <w:pPr>
        <w:pStyle w:val="ConsPlusNormal"/>
        <w:ind w:firstLine="540"/>
        <w:jc w:val="both"/>
      </w:pPr>
      <w:r>
        <w:t>где:</w:t>
      </w:r>
    </w:p>
    <w:p w:rsidR="00572458" w:rsidRDefault="00572458">
      <w:pPr>
        <w:pStyle w:val="ConsPlusNormal"/>
        <w:spacing w:before="220"/>
        <w:ind w:firstLine="540"/>
        <w:jc w:val="both"/>
      </w:pPr>
      <w:r>
        <w:t>M</w:t>
      </w:r>
      <w:r>
        <w:rPr>
          <w:vertAlign w:val="subscript"/>
        </w:rPr>
        <w:t>i</w:t>
      </w:r>
      <w:r>
        <w:t xml:space="preserve"> - предложение i-й российской организации по количеству создаваемых и модернизируемых высокопроизводительных рабочих мест в организациях, планирующих внедрить разработанные в рамках реализации комплексного проекта цифровые платформы и (или) программные продукты в целях создания и (или) развития производства высокотехнологичной промышленной продукции (штук);</w:t>
      </w:r>
    </w:p>
    <w:p w:rsidR="00572458" w:rsidRDefault="00572458">
      <w:pPr>
        <w:pStyle w:val="ConsPlusNormal"/>
        <w:spacing w:before="220"/>
        <w:ind w:firstLine="540"/>
        <w:jc w:val="both"/>
      </w:pPr>
      <w:r>
        <w:t>M</w:t>
      </w:r>
      <w:r>
        <w:rPr>
          <w:vertAlign w:val="subscript"/>
        </w:rPr>
        <w:t>min</w:t>
      </w:r>
      <w:r>
        <w:t xml:space="preserve"> - минимальное количество планируемых к созданию и модернизации высокопроизводительных рабочих мест в организациях, планирующих внедрить разработанные в рамках реализации комплексного проекта цифровые платформы и (или) программные продукты в целях создания и (или) развития производства высокотехнологичной промышленной продукции, установленное в конкурсной документации (штук);</w:t>
      </w:r>
    </w:p>
    <w:p w:rsidR="00572458" w:rsidRDefault="00572458">
      <w:pPr>
        <w:pStyle w:val="ConsPlusNormal"/>
        <w:spacing w:before="220"/>
        <w:ind w:firstLine="540"/>
        <w:jc w:val="both"/>
      </w:pPr>
      <w:r>
        <w:t>M</w:t>
      </w:r>
      <w:r>
        <w:rPr>
          <w:vertAlign w:val="subscript"/>
        </w:rPr>
        <w:t>max</w:t>
      </w:r>
      <w:r>
        <w:t xml:space="preserve"> - максимальное количество планируемых к созданию и модернизации высокопроизводительных рабочих мест в организациях, планирующих внедрить разработанные в рамках реализации комплексного проекта цифровые платформы и (или) программные продукты в целях создания и (или) развития производства высокотехнологичной промышленной продукции, заявленное одной из российских организаций (штук).</w:t>
      </w:r>
    </w:p>
    <w:p w:rsidR="00572458" w:rsidRDefault="00572458">
      <w:pPr>
        <w:pStyle w:val="ConsPlusNormal"/>
        <w:spacing w:before="220"/>
        <w:ind w:firstLine="540"/>
        <w:jc w:val="both"/>
      </w:pPr>
      <w:r>
        <w:t>4. Рейтинг, присуждаемый i-й заявке по критерию, касающемуся соотношения российских и импортных технологий, программного обеспечения, электронной компонентной базы, материалов и комплектующих, необходимых для разработки цифровых платформ и (или) программных продуктов в целях реализации комплексного проекта (R</w:t>
      </w:r>
      <w:r>
        <w:rPr>
          <w:vertAlign w:val="subscript"/>
        </w:rPr>
        <w:t>gi</w:t>
      </w:r>
      <w:r>
        <w:t>), определяется по формуле:</w:t>
      </w:r>
    </w:p>
    <w:p w:rsidR="00572458" w:rsidRDefault="00572458">
      <w:pPr>
        <w:pStyle w:val="ConsPlusNormal"/>
        <w:jc w:val="both"/>
      </w:pPr>
    </w:p>
    <w:p w:rsidR="00572458" w:rsidRDefault="00572458">
      <w:pPr>
        <w:pStyle w:val="ConsPlusNormal"/>
        <w:jc w:val="center"/>
      </w:pPr>
      <w:r w:rsidRPr="00CF7EAF">
        <w:rPr>
          <w:position w:val="-26"/>
        </w:rPr>
        <w:pict>
          <v:shape id="_x0000_i1026" style="width:132.75pt;height:37.5pt" coordsize="" o:spt="100" adj="0,,0" path="" filled="f" stroked="f">
            <v:stroke joinstyle="miter"/>
            <v:imagedata r:id="rId127" o:title="base_1_375285_32769"/>
            <v:formulas/>
            <v:path o:connecttype="segments"/>
          </v:shape>
        </w:pict>
      </w:r>
    </w:p>
    <w:p w:rsidR="00572458" w:rsidRDefault="00572458">
      <w:pPr>
        <w:pStyle w:val="ConsPlusNormal"/>
        <w:jc w:val="both"/>
      </w:pPr>
    </w:p>
    <w:p w:rsidR="00572458" w:rsidRDefault="00572458">
      <w:pPr>
        <w:pStyle w:val="ConsPlusNormal"/>
        <w:ind w:firstLine="540"/>
        <w:jc w:val="both"/>
      </w:pPr>
      <w:r>
        <w:t>где:</w:t>
      </w:r>
    </w:p>
    <w:p w:rsidR="00572458" w:rsidRDefault="00572458">
      <w:pPr>
        <w:pStyle w:val="ConsPlusNormal"/>
        <w:spacing w:before="220"/>
        <w:ind w:firstLine="540"/>
        <w:jc w:val="both"/>
      </w:pPr>
      <w:r>
        <w:t>G</w:t>
      </w:r>
      <w:r>
        <w:rPr>
          <w:vertAlign w:val="subscript"/>
        </w:rPr>
        <w:t>i</w:t>
      </w:r>
      <w:r>
        <w:t xml:space="preserve"> - предложение i-й российской организации по соотношению российских и импортных технологий, программного обеспечения, электронной компонентной базы, материалов и комплектующих, необходимых для разработки цифровых платформ и (или) программных продуктов в целях реализации комплексного проекта;</w:t>
      </w:r>
    </w:p>
    <w:p w:rsidR="00572458" w:rsidRDefault="00572458">
      <w:pPr>
        <w:pStyle w:val="ConsPlusNormal"/>
        <w:spacing w:before="220"/>
        <w:ind w:firstLine="540"/>
        <w:jc w:val="both"/>
      </w:pPr>
      <w:r>
        <w:t>G</w:t>
      </w:r>
      <w:r>
        <w:rPr>
          <w:vertAlign w:val="subscript"/>
        </w:rPr>
        <w:t>max</w:t>
      </w:r>
      <w:r>
        <w:t xml:space="preserve"> - максимальная величина соотношения российских и импортных технологий, программного обеспечения, электронной компонентной базы, материалов и комплектующих, необходимых для разработки цифровых платформ и (или) программных продуктов в целях реализации комплексного проекта, определенная конкурсной документацией.</w:t>
      </w:r>
    </w:p>
    <w:p w:rsidR="00572458" w:rsidRDefault="00572458">
      <w:pPr>
        <w:pStyle w:val="ConsPlusNormal"/>
        <w:spacing w:before="220"/>
        <w:ind w:firstLine="540"/>
        <w:jc w:val="both"/>
      </w:pPr>
      <w:r>
        <w:t>5. Рейтинг, присуждаемый i-й заявке по критерию, касающемуся количества патентов (свидетельств), которые предполагается получить по результатам реализации комплексного проекта (R</w:t>
      </w:r>
      <w:r>
        <w:rPr>
          <w:vertAlign w:val="subscript"/>
        </w:rPr>
        <w:t>pi</w:t>
      </w:r>
      <w:r>
        <w:t>), определяется по формуле:</w:t>
      </w:r>
    </w:p>
    <w:p w:rsidR="00572458" w:rsidRDefault="00572458">
      <w:pPr>
        <w:pStyle w:val="ConsPlusNormal"/>
        <w:jc w:val="both"/>
      </w:pPr>
    </w:p>
    <w:p w:rsidR="00572458" w:rsidRDefault="00572458">
      <w:pPr>
        <w:pStyle w:val="ConsPlusNormal"/>
        <w:jc w:val="center"/>
      </w:pPr>
      <w:r w:rsidRPr="00CF7EAF">
        <w:rPr>
          <w:position w:val="-26"/>
        </w:rPr>
        <w:pict>
          <v:shape id="_x0000_i1027" style="width:105pt;height:37.5pt" coordsize="" o:spt="100" adj="0,,0" path="" filled="f" stroked="f">
            <v:stroke joinstyle="miter"/>
            <v:imagedata r:id="rId128" o:title="base_1_375285_32770"/>
            <v:formulas/>
            <v:path o:connecttype="segments"/>
          </v:shape>
        </w:pict>
      </w:r>
    </w:p>
    <w:p w:rsidR="00572458" w:rsidRDefault="00572458">
      <w:pPr>
        <w:pStyle w:val="ConsPlusNormal"/>
        <w:jc w:val="both"/>
      </w:pPr>
    </w:p>
    <w:p w:rsidR="00572458" w:rsidRDefault="00572458">
      <w:pPr>
        <w:pStyle w:val="ConsPlusNormal"/>
        <w:ind w:firstLine="540"/>
        <w:jc w:val="both"/>
      </w:pPr>
      <w:r>
        <w:t>где:</w:t>
      </w:r>
    </w:p>
    <w:p w:rsidR="00572458" w:rsidRDefault="00572458">
      <w:pPr>
        <w:pStyle w:val="ConsPlusNormal"/>
        <w:spacing w:before="220"/>
        <w:ind w:firstLine="540"/>
        <w:jc w:val="both"/>
      </w:pPr>
      <w:r>
        <w:t>P</w:t>
      </w:r>
      <w:r>
        <w:rPr>
          <w:vertAlign w:val="subscript"/>
        </w:rPr>
        <w:t>i</w:t>
      </w:r>
      <w:r>
        <w:t xml:space="preserve"> - предложение i-й российской организации по количеству патентов (свидетельств), которые предполагается получить по результатам реализации комплексного проекта (штук);</w:t>
      </w:r>
    </w:p>
    <w:p w:rsidR="00572458" w:rsidRDefault="00572458">
      <w:pPr>
        <w:pStyle w:val="ConsPlusNormal"/>
        <w:spacing w:before="220"/>
        <w:ind w:firstLine="540"/>
        <w:jc w:val="both"/>
      </w:pPr>
      <w:r>
        <w:t>P</w:t>
      </w:r>
      <w:r>
        <w:rPr>
          <w:vertAlign w:val="subscript"/>
        </w:rPr>
        <w:t>max</w:t>
      </w:r>
      <w:r>
        <w:t xml:space="preserve"> - максимальное количество полученных патентов (свидетельств), которые предполагается получить по результатам реализации комплексного проекта, заявленное одной из российских организаций (штук).</w:t>
      </w:r>
    </w:p>
    <w:p w:rsidR="00572458" w:rsidRDefault="00572458">
      <w:pPr>
        <w:pStyle w:val="ConsPlusNormal"/>
        <w:spacing w:before="220"/>
        <w:ind w:firstLine="540"/>
        <w:jc w:val="both"/>
      </w:pPr>
      <w:r>
        <w:t>6. Рейтинг, присуждаемый i-й заявке по критерию, касающемуся заявляемого срока реализации комплексного проекта (R</w:t>
      </w:r>
      <w:r>
        <w:rPr>
          <w:vertAlign w:val="subscript"/>
        </w:rPr>
        <w:t>ti</w:t>
      </w:r>
      <w:r>
        <w:t>), определяется по формуле:</w:t>
      </w:r>
    </w:p>
    <w:p w:rsidR="00572458" w:rsidRDefault="00572458">
      <w:pPr>
        <w:pStyle w:val="ConsPlusNormal"/>
        <w:jc w:val="both"/>
      </w:pPr>
    </w:p>
    <w:p w:rsidR="00572458" w:rsidRDefault="00572458">
      <w:pPr>
        <w:pStyle w:val="ConsPlusNormal"/>
        <w:jc w:val="center"/>
      </w:pPr>
      <w:r w:rsidRPr="00CF7EAF">
        <w:rPr>
          <w:position w:val="-26"/>
        </w:rPr>
        <w:pict>
          <v:shape id="_x0000_i1028" style="width:125.25pt;height:37.5pt" coordsize="" o:spt="100" adj="0,,0" path="" filled="f" stroked="f">
            <v:stroke joinstyle="miter"/>
            <v:imagedata r:id="rId129" o:title="base_1_375285_32771"/>
            <v:formulas/>
            <v:path o:connecttype="segments"/>
          </v:shape>
        </w:pict>
      </w:r>
    </w:p>
    <w:p w:rsidR="00572458" w:rsidRDefault="00572458">
      <w:pPr>
        <w:pStyle w:val="ConsPlusNormal"/>
        <w:jc w:val="both"/>
      </w:pPr>
    </w:p>
    <w:p w:rsidR="00572458" w:rsidRDefault="00572458">
      <w:pPr>
        <w:pStyle w:val="ConsPlusNormal"/>
        <w:ind w:firstLine="540"/>
        <w:jc w:val="both"/>
      </w:pPr>
      <w:r>
        <w:t>где:</w:t>
      </w:r>
    </w:p>
    <w:p w:rsidR="00572458" w:rsidRDefault="00572458">
      <w:pPr>
        <w:pStyle w:val="ConsPlusNormal"/>
        <w:spacing w:before="220"/>
        <w:ind w:firstLine="540"/>
        <w:jc w:val="both"/>
      </w:pPr>
      <w:r>
        <w:t>T</w:t>
      </w:r>
      <w:r>
        <w:rPr>
          <w:vertAlign w:val="subscript"/>
        </w:rPr>
        <w:t>i</w:t>
      </w:r>
      <w:r>
        <w:t xml:space="preserve"> - предложение i-й российской организации по сроку реализации комплексного проекта (месяцев);</w:t>
      </w:r>
    </w:p>
    <w:p w:rsidR="00572458" w:rsidRDefault="00572458">
      <w:pPr>
        <w:pStyle w:val="ConsPlusNormal"/>
        <w:spacing w:before="220"/>
        <w:ind w:firstLine="540"/>
        <w:jc w:val="both"/>
      </w:pPr>
      <w:r>
        <w:t>T</w:t>
      </w:r>
      <w:r>
        <w:rPr>
          <w:vertAlign w:val="subscript"/>
        </w:rPr>
        <w:t>max</w:t>
      </w:r>
      <w:r>
        <w:t xml:space="preserve"> - начальный (максимальный) срок реализации комплексного проекта, установленный в конкурсной документации (месяцев).</w:t>
      </w:r>
    </w:p>
    <w:p w:rsidR="00572458" w:rsidRDefault="00572458">
      <w:pPr>
        <w:pStyle w:val="ConsPlusNormal"/>
        <w:spacing w:before="220"/>
        <w:ind w:firstLine="540"/>
        <w:jc w:val="both"/>
      </w:pPr>
      <w:r>
        <w:t>7. Рейтинг, присуждаемый i-й заявке по критерию, касающемуся наличия (отсутствия) успешного опыта реализации подобных комплексных проектов, в том числе по достижению показателей экономической эффективности (R</w:t>
      </w:r>
      <w:r>
        <w:rPr>
          <w:vertAlign w:val="subscript"/>
        </w:rPr>
        <w:t>oi</w:t>
      </w:r>
      <w:r>
        <w:t>), определяется по формуле:</w:t>
      </w:r>
    </w:p>
    <w:p w:rsidR="00572458" w:rsidRDefault="00572458">
      <w:pPr>
        <w:pStyle w:val="ConsPlusNormal"/>
        <w:jc w:val="both"/>
      </w:pPr>
    </w:p>
    <w:p w:rsidR="00572458" w:rsidRDefault="00572458">
      <w:pPr>
        <w:pStyle w:val="ConsPlusNormal"/>
        <w:jc w:val="center"/>
      </w:pPr>
      <w:r w:rsidRPr="00CF7EAF">
        <w:rPr>
          <w:position w:val="-26"/>
        </w:rPr>
        <w:pict>
          <v:shape id="_x0000_i1029" style="width:108pt;height:37.5pt" coordsize="" o:spt="100" adj="0,,0" path="" filled="f" stroked="f">
            <v:stroke joinstyle="miter"/>
            <v:imagedata r:id="rId130" o:title="base_1_375285_32772"/>
            <v:formulas/>
            <v:path o:connecttype="segments"/>
          </v:shape>
        </w:pict>
      </w:r>
    </w:p>
    <w:p w:rsidR="00572458" w:rsidRDefault="00572458">
      <w:pPr>
        <w:pStyle w:val="ConsPlusNormal"/>
        <w:jc w:val="center"/>
      </w:pPr>
    </w:p>
    <w:p w:rsidR="00572458" w:rsidRDefault="00572458">
      <w:pPr>
        <w:pStyle w:val="ConsPlusNormal"/>
        <w:ind w:firstLine="540"/>
        <w:jc w:val="both"/>
      </w:pPr>
      <w:r>
        <w:t>где:</w:t>
      </w:r>
    </w:p>
    <w:p w:rsidR="00572458" w:rsidRDefault="00572458">
      <w:pPr>
        <w:pStyle w:val="ConsPlusNormal"/>
        <w:spacing w:before="220"/>
        <w:ind w:firstLine="540"/>
        <w:jc w:val="both"/>
      </w:pPr>
      <w:r>
        <w:t>O</w:t>
      </w:r>
      <w:r>
        <w:rPr>
          <w:vertAlign w:val="subscript"/>
        </w:rPr>
        <w:t>i</w:t>
      </w:r>
      <w:r>
        <w:t xml:space="preserve"> - предложение i-й российской организации по наличию опыта реализации подобных комплексных проектов, в том числе по достижению показателей экономической эффективности (штук);</w:t>
      </w:r>
    </w:p>
    <w:p w:rsidR="00572458" w:rsidRDefault="00572458">
      <w:pPr>
        <w:pStyle w:val="ConsPlusNormal"/>
        <w:spacing w:before="220"/>
        <w:ind w:firstLine="540"/>
        <w:jc w:val="both"/>
      </w:pPr>
      <w:r>
        <w:t>O</w:t>
      </w:r>
      <w:r>
        <w:rPr>
          <w:vertAlign w:val="subscript"/>
        </w:rPr>
        <w:t>max</w:t>
      </w:r>
      <w:r>
        <w:t xml:space="preserve"> - наибольшее количество реализации подобных комплексных проектов, в том числе по достижению запланированных показателей экономической эффективности, заявленное одной из российских организаций (штук).</w:t>
      </w:r>
    </w:p>
    <w:p w:rsidR="00572458" w:rsidRDefault="00572458">
      <w:pPr>
        <w:pStyle w:val="ConsPlusNormal"/>
        <w:spacing w:before="220"/>
        <w:ind w:firstLine="540"/>
        <w:jc w:val="both"/>
      </w:pPr>
      <w:r>
        <w:t>8. Рейтинг, присуждаемый i-й заявке по критерию, касающемуся текущего статуса разработки (уровня готовности) цифровых платформ и (или) программных продуктов, создаваемых в рамках комплексного проекта (R</w:t>
      </w:r>
      <w:r>
        <w:rPr>
          <w:vertAlign w:val="subscript"/>
        </w:rPr>
        <w:t>zi</w:t>
      </w:r>
      <w:r>
        <w:t>), определяется по формуле:</w:t>
      </w:r>
    </w:p>
    <w:p w:rsidR="00572458" w:rsidRDefault="00572458">
      <w:pPr>
        <w:pStyle w:val="ConsPlusNormal"/>
        <w:jc w:val="both"/>
      </w:pPr>
    </w:p>
    <w:p w:rsidR="00572458" w:rsidRDefault="00572458">
      <w:pPr>
        <w:pStyle w:val="ConsPlusNormal"/>
        <w:jc w:val="center"/>
      </w:pPr>
      <w:r w:rsidRPr="00CF7EAF">
        <w:rPr>
          <w:position w:val="-26"/>
        </w:rPr>
        <w:pict>
          <v:shape id="_x0000_i1030" style="width:142.5pt;height:37.5pt" coordsize="" o:spt="100" adj="0,,0" path="" filled="f" stroked="f">
            <v:stroke joinstyle="miter"/>
            <v:imagedata r:id="rId131" o:title="base_1_375285_32773"/>
            <v:formulas/>
            <v:path o:connecttype="segments"/>
          </v:shape>
        </w:pict>
      </w:r>
    </w:p>
    <w:p w:rsidR="00572458" w:rsidRDefault="00572458">
      <w:pPr>
        <w:pStyle w:val="ConsPlusNormal"/>
        <w:jc w:val="both"/>
      </w:pPr>
    </w:p>
    <w:p w:rsidR="00572458" w:rsidRDefault="00572458">
      <w:pPr>
        <w:pStyle w:val="ConsPlusNormal"/>
        <w:ind w:firstLine="540"/>
        <w:jc w:val="both"/>
      </w:pPr>
      <w:r>
        <w:t>где:</w:t>
      </w:r>
    </w:p>
    <w:p w:rsidR="00572458" w:rsidRDefault="00572458">
      <w:pPr>
        <w:pStyle w:val="ConsPlusNormal"/>
        <w:spacing w:before="220"/>
        <w:ind w:firstLine="540"/>
        <w:jc w:val="both"/>
      </w:pPr>
      <w:r>
        <w:t>N</w:t>
      </w:r>
      <w:r>
        <w:rPr>
          <w:vertAlign w:val="subscript"/>
        </w:rPr>
        <w:t>i</w:t>
      </w:r>
      <w:r>
        <w:t xml:space="preserve"> - значение текущего статуса разработки (уровня готовности) цифровых платформ и (или) программных продуктов, создаваемых в рамках комплексного проекта;</w:t>
      </w:r>
    </w:p>
    <w:p w:rsidR="00572458" w:rsidRDefault="00572458">
      <w:pPr>
        <w:pStyle w:val="ConsPlusNormal"/>
        <w:spacing w:before="220"/>
        <w:ind w:firstLine="540"/>
        <w:jc w:val="both"/>
      </w:pPr>
      <w:r>
        <w:t>N</w:t>
      </w:r>
      <w:r>
        <w:rPr>
          <w:vertAlign w:val="subscript"/>
        </w:rPr>
        <w:t>max</w:t>
      </w:r>
      <w:r>
        <w:t xml:space="preserve"> - максимально допустимое значение текущего статуса разработки (уровня готовности) цифровых платформ и (или) программных продуктов, создаваемых в рамках комплексного проекта (соответствует 4 - 7 уровням готовности технологии (экспериментальные разработки);</w:t>
      </w:r>
    </w:p>
    <w:p w:rsidR="00572458" w:rsidRDefault="00572458">
      <w:pPr>
        <w:pStyle w:val="ConsPlusNormal"/>
        <w:spacing w:before="220"/>
        <w:ind w:firstLine="540"/>
        <w:jc w:val="both"/>
      </w:pPr>
      <w:r>
        <w:t>N</w:t>
      </w:r>
      <w:r>
        <w:rPr>
          <w:vertAlign w:val="subscript"/>
        </w:rPr>
        <w:t>min</w:t>
      </w:r>
      <w:r>
        <w:t xml:space="preserve"> - минимально допустимое значение текущего статуса разработки (уровня готовности) цифровых платформ и (или) программных продуктов, создаваемых в рамках комплексного проекта (соответствует 0 - 1 уровням готовности технологии (фундаментальные исследования).</w:t>
      </w:r>
    </w:p>
    <w:p w:rsidR="00572458" w:rsidRDefault="00572458">
      <w:pPr>
        <w:pStyle w:val="ConsPlusNormal"/>
        <w:spacing w:before="220"/>
        <w:ind w:firstLine="540"/>
        <w:jc w:val="both"/>
      </w:pPr>
      <w:r>
        <w:t>При этом в случае, если:</w:t>
      </w:r>
    </w:p>
    <w:p w:rsidR="00572458" w:rsidRDefault="00572458">
      <w:pPr>
        <w:pStyle w:val="ConsPlusNormal"/>
        <w:spacing w:before="220"/>
        <w:ind w:firstLine="540"/>
        <w:jc w:val="both"/>
      </w:pPr>
      <w:r>
        <w:t>статус разработки (уровня готовности) цифровых платформ и (или) программных продуктов, создаваемых в рамках комплексного проекта, представленных российской организацией, соответствует уровням 0 - 1 (фундаментальные разработки), значение N</w:t>
      </w:r>
      <w:r>
        <w:rPr>
          <w:vertAlign w:val="subscript"/>
        </w:rPr>
        <w:t>i</w:t>
      </w:r>
      <w:r>
        <w:t xml:space="preserve"> приравнивается 1;</w:t>
      </w:r>
    </w:p>
    <w:p w:rsidR="00572458" w:rsidRDefault="00572458">
      <w:pPr>
        <w:pStyle w:val="ConsPlusNormal"/>
        <w:spacing w:before="220"/>
        <w:ind w:firstLine="540"/>
        <w:jc w:val="both"/>
      </w:pPr>
      <w:r>
        <w:t>статус разработки (уровня готовности) цифровых платформ и (или) программных продуктов, создаваемых в рамках комплексного проекта, представленных российской организацией, соответствует уровням 2 - 3 (прикладные исследования), значение N</w:t>
      </w:r>
      <w:r>
        <w:rPr>
          <w:vertAlign w:val="subscript"/>
        </w:rPr>
        <w:t>i</w:t>
      </w:r>
      <w:r>
        <w:t xml:space="preserve"> приравнивается 2;</w:t>
      </w:r>
    </w:p>
    <w:p w:rsidR="00572458" w:rsidRDefault="00572458">
      <w:pPr>
        <w:pStyle w:val="ConsPlusNormal"/>
        <w:spacing w:before="220"/>
        <w:ind w:firstLine="540"/>
        <w:jc w:val="both"/>
      </w:pPr>
      <w:r>
        <w:t>статус разработки (уровня готовности) цифровых платформ и (или) программных продуктов, создаваемых в рамках комплексного проекта, представленных российской организацией, соответствует уровням 4 - 7 (экспериментальные разработки), значение N</w:t>
      </w:r>
      <w:r>
        <w:rPr>
          <w:vertAlign w:val="subscript"/>
        </w:rPr>
        <w:t>i</w:t>
      </w:r>
      <w:r>
        <w:t xml:space="preserve"> приравнивается 3.</w:t>
      </w:r>
    </w:p>
    <w:p w:rsidR="00572458" w:rsidRDefault="00572458">
      <w:pPr>
        <w:pStyle w:val="ConsPlusNormal"/>
        <w:jc w:val="both"/>
      </w:pPr>
    </w:p>
    <w:p w:rsidR="00572458" w:rsidRDefault="00572458">
      <w:pPr>
        <w:pStyle w:val="ConsPlusNormal"/>
        <w:jc w:val="both"/>
      </w:pPr>
    </w:p>
    <w:p w:rsidR="00572458" w:rsidRDefault="00572458">
      <w:pPr>
        <w:pStyle w:val="ConsPlusNormal"/>
        <w:jc w:val="both"/>
      </w:pPr>
    </w:p>
    <w:p w:rsidR="00572458" w:rsidRDefault="00572458">
      <w:pPr>
        <w:pStyle w:val="ConsPlusNormal"/>
        <w:jc w:val="both"/>
      </w:pPr>
    </w:p>
    <w:p w:rsidR="00572458" w:rsidRDefault="00572458">
      <w:pPr>
        <w:pStyle w:val="ConsPlusNormal"/>
        <w:jc w:val="both"/>
      </w:pPr>
    </w:p>
    <w:p w:rsidR="00572458" w:rsidRDefault="00572458">
      <w:pPr>
        <w:pStyle w:val="ConsPlusNormal"/>
        <w:jc w:val="right"/>
        <w:outlineLvl w:val="1"/>
      </w:pPr>
      <w:r>
        <w:t>Приложение N 2</w:t>
      </w:r>
    </w:p>
    <w:p w:rsidR="00572458" w:rsidRDefault="00572458">
      <w:pPr>
        <w:pStyle w:val="ConsPlusNormal"/>
        <w:jc w:val="right"/>
      </w:pPr>
      <w:r>
        <w:t>к Правилам предоставления субсидий</w:t>
      </w:r>
    </w:p>
    <w:p w:rsidR="00572458" w:rsidRDefault="00572458">
      <w:pPr>
        <w:pStyle w:val="ConsPlusNormal"/>
        <w:jc w:val="right"/>
      </w:pPr>
      <w:r>
        <w:t>российским организациям на возмещение</w:t>
      </w:r>
    </w:p>
    <w:p w:rsidR="00572458" w:rsidRDefault="00572458">
      <w:pPr>
        <w:pStyle w:val="ConsPlusNormal"/>
        <w:jc w:val="right"/>
      </w:pPr>
      <w:r>
        <w:t>части затрат на разработку цифровых</w:t>
      </w:r>
    </w:p>
    <w:p w:rsidR="00572458" w:rsidRDefault="00572458">
      <w:pPr>
        <w:pStyle w:val="ConsPlusNormal"/>
        <w:jc w:val="right"/>
      </w:pPr>
      <w:r>
        <w:t>платформ и программных продуктов</w:t>
      </w:r>
    </w:p>
    <w:p w:rsidR="00572458" w:rsidRDefault="00572458">
      <w:pPr>
        <w:pStyle w:val="ConsPlusNormal"/>
        <w:jc w:val="right"/>
      </w:pPr>
      <w:r>
        <w:t>в целях создания и (или) развития</w:t>
      </w:r>
    </w:p>
    <w:p w:rsidR="00572458" w:rsidRDefault="00572458">
      <w:pPr>
        <w:pStyle w:val="ConsPlusNormal"/>
        <w:jc w:val="right"/>
      </w:pPr>
      <w:r>
        <w:t>производства высокотехнологичной</w:t>
      </w:r>
    </w:p>
    <w:p w:rsidR="00572458" w:rsidRDefault="00572458">
      <w:pPr>
        <w:pStyle w:val="ConsPlusNormal"/>
        <w:jc w:val="right"/>
      </w:pPr>
      <w:r>
        <w:t>промышленной продукции</w:t>
      </w:r>
    </w:p>
    <w:p w:rsidR="00572458" w:rsidRDefault="0057245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7245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72458" w:rsidRDefault="0057245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72458" w:rsidRDefault="0057245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3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12.11.2020 N 1813)</w:t>
            </w:r>
          </w:p>
        </w:tc>
      </w:tr>
    </w:tbl>
    <w:p w:rsidR="00572458" w:rsidRDefault="00572458">
      <w:pPr>
        <w:pStyle w:val="ConsPlusNormal"/>
        <w:jc w:val="both"/>
      </w:pPr>
    </w:p>
    <w:p w:rsidR="00572458" w:rsidRDefault="00572458">
      <w:pPr>
        <w:pStyle w:val="ConsPlusNormal"/>
        <w:jc w:val="right"/>
      </w:pPr>
      <w:r>
        <w:t>(форма)</w:t>
      </w:r>
    </w:p>
    <w:p w:rsidR="00572458" w:rsidRDefault="00572458">
      <w:pPr>
        <w:pStyle w:val="ConsPlusNormal"/>
        <w:jc w:val="both"/>
      </w:pPr>
    </w:p>
    <w:p w:rsidR="00572458" w:rsidRDefault="00572458">
      <w:pPr>
        <w:pStyle w:val="ConsPlusNormal"/>
        <w:jc w:val="center"/>
      </w:pPr>
      <w:bookmarkStart w:id="30" w:name="P415"/>
      <w:bookmarkEnd w:id="30"/>
      <w:r>
        <w:t>РАСЧЕТ</w:t>
      </w:r>
    </w:p>
    <w:p w:rsidR="00572458" w:rsidRDefault="00572458">
      <w:pPr>
        <w:pStyle w:val="ConsPlusNormal"/>
        <w:jc w:val="center"/>
      </w:pPr>
      <w:r>
        <w:t>размера субсидии российской организации на возмещение части</w:t>
      </w:r>
    </w:p>
    <w:p w:rsidR="00572458" w:rsidRDefault="00572458">
      <w:pPr>
        <w:pStyle w:val="ConsPlusNormal"/>
        <w:jc w:val="center"/>
      </w:pPr>
      <w:r>
        <w:t>затрат на разработку цифровых платформ и программных</w:t>
      </w:r>
    </w:p>
    <w:p w:rsidR="00572458" w:rsidRDefault="00572458">
      <w:pPr>
        <w:pStyle w:val="ConsPlusNormal"/>
        <w:jc w:val="center"/>
      </w:pPr>
      <w:r>
        <w:t>продуктов в целях создания и (или) развития производства</w:t>
      </w:r>
    </w:p>
    <w:p w:rsidR="00572458" w:rsidRDefault="00572458">
      <w:pPr>
        <w:pStyle w:val="ConsPlusNormal"/>
        <w:jc w:val="center"/>
      </w:pPr>
      <w:r>
        <w:t>высокотехнологичной промышленной продукции</w:t>
      </w:r>
    </w:p>
    <w:p w:rsidR="00572458" w:rsidRDefault="00572458">
      <w:pPr>
        <w:pStyle w:val="ConsPlusNormal"/>
        <w:jc w:val="both"/>
      </w:pPr>
    </w:p>
    <w:p w:rsidR="00572458" w:rsidRDefault="00572458">
      <w:pPr>
        <w:pStyle w:val="ConsPlusNormal"/>
        <w:jc w:val="center"/>
      </w:pPr>
      <w:r>
        <w:t>за расчетный период с "__" ___ 20__ г. по "__" ____ 20__ г.</w:t>
      </w:r>
    </w:p>
    <w:p w:rsidR="00572458" w:rsidRDefault="00572458">
      <w:pPr>
        <w:pStyle w:val="ConsPlusNormal"/>
        <w:jc w:val="both"/>
      </w:pPr>
    </w:p>
    <w:p w:rsidR="00572458" w:rsidRDefault="00572458">
      <w:pPr>
        <w:pStyle w:val="ConsPlusNormal"/>
        <w:jc w:val="right"/>
      </w:pPr>
      <w:r>
        <w:t>(тыс. рублей)</w:t>
      </w:r>
    </w:p>
    <w:p w:rsidR="00572458" w:rsidRDefault="00572458">
      <w:pPr>
        <w:spacing w:after="1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25"/>
        <w:gridCol w:w="1654"/>
        <w:gridCol w:w="1374"/>
        <w:gridCol w:w="2098"/>
        <w:gridCol w:w="1757"/>
        <w:gridCol w:w="907"/>
      </w:tblGrid>
      <w:tr w:rsidR="00572458"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72458" w:rsidRDefault="00572458">
            <w:pPr>
              <w:pStyle w:val="ConsPlusNormal"/>
              <w:jc w:val="center"/>
            </w:pPr>
            <w:r>
              <w:t>Наименование статьи затрат (расходов)</w:t>
            </w:r>
          </w:p>
        </w:tc>
        <w:tc>
          <w:tcPr>
            <w:tcW w:w="1654" w:type="dxa"/>
            <w:tcBorders>
              <w:top w:val="single" w:sz="4" w:space="0" w:color="auto"/>
              <w:bottom w:val="single" w:sz="4" w:space="0" w:color="auto"/>
            </w:tcBorders>
          </w:tcPr>
          <w:p w:rsidR="00572458" w:rsidRDefault="00572458">
            <w:pPr>
              <w:pStyle w:val="ConsPlusNormal"/>
              <w:jc w:val="center"/>
            </w:pPr>
            <w:r>
              <w:t>Объем фактически произведенных затрат (расходов) в рамках реализации комплексного проекта</w:t>
            </w: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</w:tcPr>
          <w:p w:rsidR="00572458" w:rsidRDefault="00572458">
            <w:pPr>
              <w:pStyle w:val="ConsPlusNormal"/>
              <w:jc w:val="center"/>
            </w:pPr>
            <w:r>
              <w:t>Реквизиты документов, являющихся основанием для перечисления средств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572458" w:rsidRDefault="00572458">
            <w:pPr>
              <w:pStyle w:val="ConsPlusNormal"/>
              <w:jc w:val="center"/>
            </w:pPr>
            <w:r>
              <w:t>Реквизиты документов, являющихся подтверждением произведенных расходов в рамках реализации комплексного проекта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572458" w:rsidRDefault="00572458">
            <w:pPr>
              <w:pStyle w:val="ConsPlusNormal"/>
              <w:jc w:val="center"/>
            </w:pPr>
            <w:r>
              <w:t>Предмет договора (контракта) в случае, если затраты (расходы) подтверждаются договором (контрактом)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72458" w:rsidRDefault="00572458">
            <w:pPr>
              <w:pStyle w:val="ConsPlusNormal"/>
              <w:jc w:val="center"/>
            </w:pPr>
            <w:r>
              <w:t>Размер субсидии</w:t>
            </w:r>
          </w:p>
        </w:tc>
      </w:tr>
      <w:tr w:rsidR="005724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2458" w:rsidRDefault="00572458">
            <w:pPr>
              <w:pStyle w:val="ConsPlusNormal"/>
            </w:pP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2458" w:rsidRDefault="00572458">
            <w:pPr>
              <w:pStyle w:val="ConsPlusNormal"/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2458" w:rsidRDefault="00572458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2458" w:rsidRDefault="00572458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2458" w:rsidRDefault="00572458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2458" w:rsidRDefault="00572458">
            <w:pPr>
              <w:pStyle w:val="ConsPlusNormal"/>
            </w:pPr>
          </w:p>
        </w:tc>
      </w:tr>
      <w:tr w:rsidR="005724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:rsidR="00572458" w:rsidRDefault="00572458">
            <w:pPr>
              <w:pStyle w:val="ConsPlusNormal"/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</w:tcPr>
          <w:p w:rsidR="00572458" w:rsidRDefault="00572458">
            <w:pPr>
              <w:pStyle w:val="ConsPlusNormal"/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:rsidR="00572458" w:rsidRDefault="00572458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72458" w:rsidRDefault="00572458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572458" w:rsidRDefault="00572458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2458" w:rsidRDefault="00572458">
            <w:pPr>
              <w:pStyle w:val="ConsPlusNormal"/>
            </w:pPr>
          </w:p>
        </w:tc>
      </w:tr>
      <w:tr w:rsidR="005724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:rsidR="00572458" w:rsidRDefault="00572458">
            <w:pPr>
              <w:pStyle w:val="ConsPlusNormal"/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</w:tcPr>
          <w:p w:rsidR="00572458" w:rsidRDefault="00572458">
            <w:pPr>
              <w:pStyle w:val="ConsPlusNormal"/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:rsidR="00572458" w:rsidRDefault="00572458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72458" w:rsidRDefault="00572458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572458" w:rsidRDefault="00572458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2458" w:rsidRDefault="00572458">
            <w:pPr>
              <w:pStyle w:val="ConsPlusNormal"/>
            </w:pPr>
          </w:p>
        </w:tc>
      </w:tr>
      <w:tr w:rsidR="005724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:rsidR="00572458" w:rsidRDefault="00572458">
            <w:pPr>
              <w:pStyle w:val="ConsPlusNormal"/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</w:tcPr>
          <w:p w:rsidR="00572458" w:rsidRDefault="00572458">
            <w:pPr>
              <w:pStyle w:val="ConsPlusNormal"/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:rsidR="00572458" w:rsidRDefault="00572458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72458" w:rsidRDefault="00572458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572458" w:rsidRDefault="00572458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2458" w:rsidRDefault="00572458">
            <w:pPr>
              <w:pStyle w:val="ConsPlusNormal"/>
            </w:pPr>
          </w:p>
        </w:tc>
      </w:tr>
      <w:tr w:rsidR="005724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:rsidR="00572458" w:rsidRDefault="00572458">
            <w:pPr>
              <w:pStyle w:val="ConsPlusNormal"/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</w:tcPr>
          <w:p w:rsidR="00572458" w:rsidRDefault="00572458">
            <w:pPr>
              <w:pStyle w:val="ConsPlusNormal"/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:rsidR="00572458" w:rsidRDefault="00572458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72458" w:rsidRDefault="00572458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572458" w:rsidRDefault="00572458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2458" w:rsidRDefault="00572458">
            <w:pPr>
              <w:pStyle w:val="ConsPlusNormal"/>
            </w:pPr>
          </w:p>
        </w:tc>
      </w:tr>
      <w:tr w:rsidR="005724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:rsidR="00572458" w:rsidRDefault="00572458">
            <w:pPr>
              <w:pStyle w:val="ConsPlusNormal"/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</w:tcPr>
          <w:p w:rsidR="00572458" w:rsidRDefault="00572458">
            <w:pPr>
              <w:pStyle w:val="ConsPlusNormal"/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:rsidR="00572458" w:rsidRDefault="00572458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72458" w:rsidRDefault="00572458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572458" w:rsidRDefault="00572458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2458" w:rsidRDefault="00572458">
            <w:pPr>
              <w:pStyle w:val="ConsPlusNormal"/>
            </w:pPr>
          </w:p>
        </w:tc>
      </w:tr>
      <w:tr w:rsidR="005724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:rsidR="00572458" w:rsidRDefault="00572458">
            <w:pPr>
              <w:pStyle w:val="ConsPlusNormal"/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</w:tcPr>
          <w:p w:rsidR="00572458" w:rsidRDefault="00572458">
            <w:pPr>
              <w:pStyle w:val="ConsPlusNormal"/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:rsidR="00572458" w:rsidRDefault="00572458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72458" w:rsidRDefault="00572458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572458" w:rsidRDefault="00572458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2458" w:rsidRDefault="00572458">
            <w:pPr>
              <w:pStyle w:val="ConsPlusNormal"/>
            </w:pPr>
          </w:p>
        </w:tc>
      </w:tr>
      <w:tr w:rsidR="005724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:rsidR="00572458" w:rsidRDefault="00572458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</w:tcPr>
          <w:p w:rsidR="00572458" w:rsidRDefault="00572458">
            <w:pPr>
              <w:pStyle w:val="ConsPlusNormal"/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:rsidR="00572458" w:rsidRDefault="00572458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72458" w:rsidRDefault="00572458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572458" w:rsidRDefault="00572458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2458" w:rsidRDefault="00572458">
            <w:pPr>
              <w:pStyle w:val="ConsPlusNormal"/>
            </w:pPr>
          </w:p>
        </w:tc>
      </w:tr>
    </w:tbl>
    <w:p w:rsidR="00572458" w:rsidRDefault="0057245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20"/>
        <w:gridCol w:w="2059"/>
        <w:gridCol w:w="340"/>
        <w:gridCol w:w="3841"/>
      </w:tblGrid>
      <w:tr w:rsidR="00572458"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572458" w:rsidRDefault="00572458">
            <w:pPr>
              <w:pStyle w:val="ConsPlusNormal"/>
            </w:pPr>
            <w:r>
              <w:t>Руководитель российской организации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2458" w:rsidRDefault="0057245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72458" w:rsidRDefault="00572458">
            <w:pPr>
              <w:pStyle w:val="ConsPlusNormal"/>
            </w:pP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2458" w:rsidRDefault="00572458">
            <w:pPr>
              <w:pStyle w:val="ConsPlusNormal"/>
            </w:pPr>
          </w:p>
        </w:tc>
      </w:tr>
      <w:tr w:rsidR="00572458"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572458" w:rsidRDefault="00572458">
            <w:pPr>
              <w:pStyle w:val="ConsPlusNormal"/>
            </w:pP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2458" w:rsidRDefault="00572458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72458" w:rsidRDefault="00572458">
            <w:pPr>
              <w:pStyle w:val="ConsPlusNormal"/>
            </w:pPr>
          </w:p>
        </w:tc>
        <w:tc>
          <w:tcPr>
            <w:tcW w:w="38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2458" w:rsidRDefault="00572458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572458"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572458" w:rsidRDefault="00572458">
            <w:pPr>
              <w:pStyle w:val="ConsPlusNormal"/>
              <w:jc w:val="both"/>
            </w:pPr>
            <w:r>
              <w:t>М.П. (при наличии)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</w:tcPr>
          <w:p w:rsidR="00572458" w:rsidRDefault="0057245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72458" w:rsidRDefault="00572458">
            <w:pPr>
              <w:pStyle w:val="ConsPlusNormal"/>
            </w:pP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</w:tcPr>
          <w:p w:rsidR="00572458" w:rsidRDefault="00572458">
            <w:pPr>
              <w:pStyle w:val="ConsPlusNormal"/>
            </w:pPr>
          </w:p>
        </w:tc>
      </w:tr>
    </w:tbl>
    <w:p w:rsidR="00572458" w:rsidRDefault="00572458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20"/>
        <w:gridCol w:w="2059"/>
        <w:gridCol w:w="340"/>
        <w:gridCol w:w="3841"/>
      </w:tblGrid>
      <w:tr w:rsidR="00572458">
        <w:tc>
          <w:tcPr>
            <w:tcW w:w="2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2458" w:rsidRDefault="00572458">
            <w:pPr>
              <w:pStyle w:val="ConsPlusNormal"/>
            </w:pPr>
            <w:r>
              <w:t>Главный бухгалтер российской организации</w:t>
            </w:r>
          </w:p>
          <w:p w:rsidR="00572458" w:rsidRDefault="00572458">
            <w:pPr>
              <w:pStyle w:val="ConsPlusNormal"/>
            </w:pPr>
            <w:r>
              <w:t>(при наличии)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2458" w:rsidRDefault="0057245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72458" w:rsidRDefault="00572458">
            <w:pPr>
              <w:pStyle w:val="ConsPlusNormal"/>
            </w:pP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2458" w:rsidRDefault="00572458">
            <w:pPr>
              <w:pStyle w:val="ConsPlusNormal"/>
            </w:pPr>
          </w:p>
        </w:tc>
      </w:tr>
      <w:tr w:rsidR="00572458">
        <w:tblPrEx>
          <w:tblBorders>
            <w:insideH w:val="none" w:sz="0" w:space="0" w:color="auto"/>
          </w:tblBorders>
        </w:tblPrEx>
        <w:tc>
          <w:tcPr>
            <w:tcW w:w="2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2458" w:rsidRDefault="00572458"/>
        </w:tc>
        <w:tc>
          <w:tcPr>
            <w:tcW w:w="20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2458" w:rsidRDefault="00572458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72458" w:rsidRDefault="00572458">
            <w:pPr>
              <w:pStyle w:val="ConsPlusNormal"/>
              <w:jc w:val="both"/>
            </w:pPr>
          </w:p>
        </w:tc>
        <w:tc>
          <w:tcPr>
            <w:tcW w:w="38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2458" w:rsidRDefault="00572458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572458">
        <w:tblPrEx>
          <w:tblBorders>
            <w:insideH w:val="none" w:sz="0" w:space="0" w:color="auto"/>
          </w:tblBorders>
        </w:tblPrEx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572458" w:rsidRDefault="00572458">
            <w:pPr>
              <w:pStyle w:val="ConsPlusNormal"/>
              <w:jc w:val="both"/>
            </w:pPr>
            <w:r>
              <w:t>"__" _______ 20__ г.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</w:tcPr>
          <w:p w:rsidR="00572458" w:rsidRDefault="0057245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72458" w:rsidRDefault="00572458">
            <w:pPr>
              <w:pStyle w:val="ConsPlusNormal"/>
            </w:pP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</w:tcPr>
          <w:p w:rsidR="00572458" w:rsidRDefault="00572458">
            <w:pPr>
              <w:pStyle w:val="ConsPlusNormal"/>
            </w:pPr>
          </w:p>
        </w:tc>
      </w:tr>
    </w:tbl>
    <w:p w:rsidR="00572458" w:rsidRDefault="00572458">
      <w:pPr>
        <w:pStyle w:val="ConsPlusNormal"/>
        <w:jc w:val="both"/>
      </w:pPr>
    </w:p>
    <w:p w:rsidR="00572458" w:rsidRDefault="00572458">
      <w:pPr>
        <w:pStyle w:val="ConsPlusNormal"/>
        <w:jc w:val="both"/>
      </w:pPr>
    </w:p>
    <w:p w:rsidR="00572458" w:rsidRDefault="00572458">
      <w:pPr>
        <w:pStyle w:val="ConsPlusNormal"/>
        <w:jc w:val="both"/>
      </w:pPr>
    </w:p>
    <w:p w:rsidR="00572458" w:rsidRDefault="00572458">
      <w:pPr>
        <w:pStyle w:val="ConsPlusNormal"/>
        <w:jc w:val="right"/>
        <w:outlineLvl w:val="1"/>
      </w:pPr>
      <w:r>
        <w:t>Приложение N 3</w:t>
      </w:r>
    </w:p>
    <w:p w:rsidR="00572458" w:rsidRDefault="00572458">
      <w:pPr>
        <w:pStyle w:val="ConsPlusNormal"/>
        <w:jc w:val="right"/>
      </w:pPr>
      <w:r>
        <w:t>к Правилам предоставления субсидий</w:t>
      </w:r>
    </w:p>
    <w:p w:rsidR="00572458" w:rsidRDefault="00572458">
      <w:pPr>
        <w:pStyle w:val="ConsPlusNormal"/>
        <w:jc w:val="right"/>
      </w:pPr>
      <w:r>
        <w:t>российским организациям на возмещение</w:t>
      </w:r>
    </w:p>
    <w:p w:rsidR="00572458" w:rsidRDefault="00572458">
      <w:pPr>
        <w:pStyle w:val="ConsPlusNormal"/>
        <w:jc w:val="right"/>
      </w:pPr>
      <w:r>
        <w:t>части затрат на разработку цифровых</w:t>
      </w:r>
    </w:p>
    <w:p w:rsidR="00572458" w:rsidRDefault="00572458">
      <w:pPr>
        <w:pStyle w:val="ConsPlusNormal"/>
        <w:jc w:val="right"/>
      </w:pPr>
      <w:r>
        <w:t>платформ и программных продуктов</w:t>
      </w:r>
    </w:p>
    <w:p w:rsidR="00572458" w:rsidRDefault="00572458">
      <w:pPr>
        <w:pStyle w:val="ConsPlusNormal"/>
        <w:jc w:val="right"/>
      </w:pPr>
      <w:r>
        <w:t>в целях создания и (или) развития</w:t>
      </w:r>
    </w:p>
    <w:p w:rsidR="00572458" w:rsidRDefault="00572458">
      <w:pPr>
        <w:pStyle w:val="ConsPlusNormal"/>
        <w:jc w:val="right"/>
      </w:pPr>
      <w:r>
        <w:t>производства высокотехнологичной</w:t>
      </w:r>
    </w:p>
    <w:p w:rsidR="00572458" w:rsidRDefault="00572458">
      <w:pPr>
        <w:pStyle w:val="ConsPlusNormal"/>
        <w:jc w:val="right"/>
      </w:pPr>
      <w:r>
        <w:t>промышленной продукции</w:t>
      </w:r>
    </w:p>
    <w:p w:rsidR="00572458" w:rsidRDefault="00572458">
      <w:pPr>
        <w:pStyle w:val="ConsPlusNormal"/>
        <w:jc w:val="right"/>
      </w:pPr>
    </w:p>
    <w:p w:rsidR="00572458" w:rsidRDefault="00572458">
      <w:pPr>
        <w:pStyle w:val="ConsPlusNormal"/>
        <w:jc w:val="center"/>
      </w:pPr>
      <w:r>
        <w:t>ОТЧЕТ</w:t>
      </w:r>
    </w:p>
    <w:p w:rsidR="00572458" w:rsidRDefault="00572458">
      <w:pPr>
        <w:pStyle w:val="ConsPlusNormal"/>
        <w:jc w:val="center"/>
      </w:pPr>
      <w:r>
        <w:t>о достижении результата предоставления субсидии</w:t>
      </w:r>
    </w:p>
    <w:p w:rsidR="00572458" w:rsidRDefault="00572458">
      <w:pPr>
        <w:pStyle w:val="ConsPlusNormal"/>
        <w:jc w:val="center"/>
      </w:pPr>
      <w:r>
        <w:t>и значений показателей, необходимых для достижения</w:t>
      </w:r>
    </w:p>
    <w:p w:rsidR="00572458" w:rsidRDefault="00572458">
      <w:pPr>
        <w:pStyle w:val="ConsPlusNormal"/>
        <w:jc w:val="center"/>
      </w:pPr>
      <w:r>
        <w:t>результата предоставления субсидии</w:t>
      </w:r>
    </w:p>
    <w:p w:rsidR="00572458" w:rsidRDefault="00572458">
      <w:pPr>
        <w:pStyle w:val="ConsPlusNormal"/>
        <w:jc w:val="center"/>
      </w:pPr>
    </w:p>
    <w:p w:rsidR="00572458" w:rsidRDefault="00572458">
      <w:pPr>
        <w:pStyle w:val="ConsPlusNormal"/>
        <w:ind w:firstLine="540"/>
        <w:jc w:val="both"/>
      </w:pPr>
      <w:r>
        <w:t xml:space="preserve">Утратил силу. - </w:t>
      </w:r>
      <w:hyperlink r:id="rId133" w:history="1">
        <w:r>
          <w:rPr>
            <w:color w:val="0000FF"/>
          </w:rPr>
          <w:t>Постановление</w:t>
        </w:r>
      </w:hyperlink>
      <w:r>
        <w:t xml:space="preserve"> Правительства РФ от 27.01.2021 N 59.</w:t>
      </w:r>
    </w:p>
    <w:p w:rsidR="00572458" w:rsidRDefault="00572458">
      <w:pPr>
        <w:pStyle w:val="ConsPlusNormal"/>
        <w:jc w:val="both"/>
      </w:pPr>
    </w:p>
    <w:p w:rsidR="00572458" w:rsidRDefault="00572458">
      <w:pPr>
        <w:pStyle w:val="ConsPlusNormal"/>
        <w:jc w:val="both"/>
      </w:pPr>
    </w:p>
    <w:p w:rsidR="00572458" w:rsidRDefault="0057245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871CC" w:rsidRDefault="00E871CC"/>
    <w:sectPr w:rsidR="00E871CC" w:rsidSect="00B97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458"/>
    <w:rsid w:val="00572458"/>
    <w:rsid w:val="00E8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511EAE-1A59-4BF8-B73D-4E9F28F00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24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724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724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724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724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7245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7245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7245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D8A39866C4313F897A382B0601DAC036FD5762DB677F3A202136593AF9E91C1DA915476D5359AB033EA8DAF2B9044D825CF2E109E74F2F04b9K7M" TargetMode="External"/><Relationship Id="rId117" Type="http://schemas.openxmlformats.org/officeDocument/2006/relationships/hyperlink" Target="consultantplus://offline/ref=D8A39866C4313F897A382B0601DAC036FD5762DB677F3A202136593AF9E91C1DA915476D5359AB0B3CA8DAF2B9044D825CF2E109E74F2F04b9K7M" TargetMode="External"/><Relationship Id="rId21" Type="http://schemas.openxmlformats.org/officeDocument/2006/relationships/hyperlink" Target="consultantplus://offline/ref=D8A39866C4313F897A382B0601DAC036FD5762DA667D3A202136593AF9E91C1DA915476D5359AB033EA8DAF2B9044D825CF2E109E74F2F04b9K7M" TargetMode="External"/><Relationship Id="rId42" Type="http://schemas.openxmlformats.org/officeDocument/2006/relationships/hyperlink" Target="consultantplus://offline/ref=D8A39866C4313F897A382B0601DAC036FD5762DB677F3A202136593AF9E91C1DA915476D5359AB0333A8DAF2B9044D825CF2E109E74F2F04b9K7M" TargetMode="External"/><Relationship Id="rId47" Type="http://schemas.openxmlformats.org/officeDocument/2006/relationships/hyperlink" Target="consultantplus://offline/ref=D8A39866C4313F897A382B0601DAC036FD5762DA667D3A202136593AF9E91C1DA915476D5359AB0638A8DAF2B9044D825CF2E109E74F2F04b9K7M" TargetMode="External"/><Relationship Id="rId63" Type="http://schemas.openxmlformats.org/officeDocument/2006/relationships/hyperlink" Target="consultantplus://offline/ref=D8A39866C4313F897A382B0601DAC036FD5364DC667F3A202136593AF9E91C1DA915476D5359AB033AA8DAF2B9044D825CF2E109E74F2F04b9K7M" TargetMode="External"/><Relationship Id="rId68" Type="http://schemas.openxmlformats.org/officeDocument/2006/relationships/hyperlink" Target="consultantplus://offline/ref=D8A39866C4313F897A382B0601DAC036FD5762DA667D3A202136593AF9E91C1DA915476D5359AB073FA8DAF2B9044D825CF2E109E74F2F04b9K7M" TargetMode="External"/><Relationship Id="rId84" Type="http://schemas.openxmlformats.org/officeDocument/2006/relationships/hyperlink" Target="consultantplus://offline/ref=D8A39866C4313F897A382B0601DAC036FD5363DA6E7F3A202136593AF9E91C1DA915476D5359AB033AA8DAF2B9044D825CF2E109E74F2F04b9K7M" TargetMode="External"/><Relationship Id="rId89" Type="http://schemas.openxmlformats.org/officeDocument/2006/relationships/hyperlink" Target="consultantplus://offline/ref=D8A39866C4313F897A382B0601DAC036FD5762DB677F3A202136593AF9E91C1DA915476D5359AB0539A8DAF2B9044D825CF2E109E74F2F04b9K7M" TargetMode="External"/><Relationship Id="rId112" Type="http://schemas.openxmlformats.org/officeDocument/2006/relationships/hyperlink" Target="consultantplus://offline/ref=D8A39866C4313F897A382B0601DAC036FD5762DB677F3A202136593AF9E91C1DA915476D5359AB0B3AA8DAF2B9044D825CF2E109E74F2F04b9K7M" TargetMode="External"/><Relationship Id="rId133" Type="http://schemas.openxmlformats.org/officeDocument/2006/relationships/hyperlink" Target="consultantplus://offline/ref=D8A39866C4313F897A382B0601DAC036FD5762DB677F3A202136593AF9E91C1DA915476D5359AB0B32A8DAF2B9044D825CF2E109E74F2F04b9K7M" TargetMode="External"/><Relationship Id="rId16" Type="http://schemas.openxmlformats.org/officeDocument/2006/relationships/hyperlink" Target="consultantplus://offline/ref=D8A39866C4313F897A382B0601DAC036FD5762DA667D3A202136593AF9E91C1DA915476D5359AB033AA8DAF2B9044D825CF2E109E74F2F04b9K7M" TargetMode="External"/><Relationship Id="rId107" Type="http://schemas.openxmlformats.org/officeDocument/2006/relationships/hyperlink" Target="consultantplus://offline/ref=D8A39866C4313F897A382B0601DAC036FD5762DB677F3A202136593AF9E91C1DA915476D5359AB0A3FA8DAF2B9044D825CF2E109E74F2F04b9K7M" TargetMode="External"/><Relationship Id="rId11" Type="http://schemas.openxmlformats.org/officeDocument/2006/relationships/hyperlink" Target="consultantplus://offline/ref=D8A39866C4313F897A382B0601DAC036FD5765DC617B3A202136593AF9E91C1DA915476D5359AB013AA8DAF2B9044D825CF2E109E74F2F04b9K7M" TargetMode="External"/><Relationship Id="rId32" Type="http://schemas.openxmlformats.org/officeDocument/2006/relationships/hyperlink" Target="consultantplus://offline/ref=D8A39866C4313F897A382B0601DAC036FD5762DA667D3A202136593AF9E91C1DA915476D5359AB0038A8DAF2B9044D825CF2E109E74F2F04b9K7M" TargetMode="External"/><Relationship Id="rId37" Type="http://schemas.openxmlformats.org/officeDocument/2006/relationships/hyperlink" Target="consultantplus://offline/ref=D8A39866C4313F897A382B0601DAC036FD5762DA667D3A202136593AF9E91C1DA915476D5359AB0138A8DAF2B9044D825CF2E109E74F2F04b9K7M" TargetMode="External"/><Relationship Id="rId53" Type="http://schemas.openxmlformats.org/officeDocument/2006/relationships/hyperlink" Target="consultantplus://offline/ref=D8A39866C4313F897A382B0601DAC036FD5762DB677F3A202136593AF9E91C1DA915476D5359AB013DA8DAF2B9044D825CF2E109E74F2F04b9K7M" TargetMode="External"/><Relationship Id="rId58" Type="http://schemas.openxmlformats.org/officeDocument/2006/relationships/hyperlink" Target="consultantplus://offline/ref=D8A39866C4313F897A382B0601DAC036FD5762DB677F3A202136593AF9E91C1DA915476D5359AB063DA8DAF2B9044D825CF2E109E74F2F04b9K7M" TargetMode="External"/><Relationship Id="rId74" Type="http://schemas.openxmlformats.org/officeDocument/2006/relationships/hyperlink" Target="consultantplus://offline/ref=D8A39866C4313F897A382B0601DAC036FD5762DB677F3A202136593AF9E91C1DA915476D5359AB0733A8DAF2B9044D825CF2E109E74F2F04b9K7M" TargetMode="External"/><Relationship Id="rId79" Type="http://schemas.openxmlformats.org/officeDocument/2006/relationships/hyperlink" Target="consultantplus://offline/ref=D8A39866C4313F897A382B0601DAC036FD5762DB677F3A202136593AF9E91C1DA915476D5359AB0432A8DAF2B9044D825CF2E109E74F2F04b9K7M" TargetMode="External"/><Relationship Id="rId102" Type="http://schemas.openxmlformats.org/officeDocument/2006/relationships/hyperlink" Target="consultantplus://offline/ref=D8A39866C4313F897A382B0601DAC036FD5762DB677F3A202136593AF9E91C1DA915476D5359AB0A3BA8DAF2B9044D825CF2E109E74F2F04b9K7M" TargetMode="External"/><Relationship Id="rId123" Type="http://schemas.openxmlformats.org/officeDocument/2006/relationships/hyperlink" Target="consultantplus://offline/ref=D8A39866C4313F897A382B0601DAC036FD5762DA667D3A202136593AF9E91C1DA915476D5359AB0B3DA8DAF2B9044D825CF2E109E74F2F04b9K7M" TargetMode="External"/><Relationship Id="rId128" Type="http://schemas.openxmlformats.org/officeDocument/2006/relationships/image" Target="media/image3.wmf"/><Relationship Id="rId5" Type="http://schemas.openxmlformats.org/officeDocument/2006/relationships/hyperlink" Target="consultantplus://offline/ref=D8A39866C4313F897A382B0601DAC036FD5363DA6E7F3A202136593AF9E91C1DA915476D5359AB023FA8DAF2B9044D825CF2E109E74F2F04b9K7M" TargetMode="External"/><Relationship Id="rId90" Type="http://schemas.openxmlformats.org/officeDocument/2006/relationships/hyperlink" Target="consultantplus://offline/ref=D8A39866C4313F897A382B0601DAC036FD5762DA667D3A202136593AF9E91C1DA915476D5359AB0432A8DAF2B9044D825CF2E109E74F2F04b9K7M" TargetMode="External"/><Relationship Id="rId95" Type="http://schemas.openxmlformats.org/officeDocument/2006/relationships/hyperlink" Target="consultantplus://offline/ref=D8A39866C4313F897A382B0601DAC036FD5762DA667D3A202136593AF9E91C1DA915476D5359AB0539A8DAF2B9044D825CF2E109E74F2F04b9K7M" TargetMode="External"/><Relationship Id="rId14" Type="http://schemas.openxmlformats.org/officeDocument/2006/relationships/hyperlink" Target="consultantplus://offline/ref=D8A39866C4313F897A382B0601DAC036FD5762DB677F3A202136593AF9E91C1DA915476D5359AB033AA8DAF2B9044D825CF2E109E74F2F04b9K7M" TargetMode="External"/><Relationship Id="rId22" Type="http://schemas.openxmlformats.org/officeDocument/2006/relationships/hyperlink" Target="consultantplus://offline/ref=D8A39866C4313F897A382B0601DAC036FD556FD9647F3A202136593AF9E91C1DBB151F61515FB50238BD8CA3FFb5K0M" TargetMode="External"/><Relationship Id="rId27" Type="http://schemas.openxmlformats.org/officeDocument/2006/relationships/hyperlink" Target="consultantplus://offline/ref=D8A39866C4313F897A382B0601DAC036FD5762DA667D3A202136593AF9E91C1DA915476D5359AB033DA8DAF2B9044D825CF2E109E74F2F04b9K7M" TargetMode="External"/><Relationship Id="rId30" Type="http://schemas.openxmlformats.org/officeDocument/2006/relationships/hyperlink" Target="consultantplus://offline/ref=D8A39866C4313F897A382B0601DAC036FD5762DB677F3A202136593AF9E91C1DA915476D5359AB033FA8DAF2B9044D825CF2E109E74F2F04b9K7M" TargetMode="External"/><Relationship Id="rId35" Type="http://schemas.openxmlformats.org/officeDocument/2006/relationships/hyperlink" Target="consultantplus://offline/ref=D8A39866C4313F897A382B0601DAC036FD5762DA667D3A202136593AF9E91C1DA915476D5359AB0032A8DAF2B9044D825CF2E109E74F2F04b9K7M" TargetMode="External"/><Relationship Id="rId43" Type="http://schemas.openxmlformats.org/officeDocument/2006/relationships/hyperlink" Target="consultantplus://offline/ref=D8A39866C4313F897A382B0601DAC036FD5762DB677F3A202136593AF9E91C1DA915476D5359AB003AA8DAF2B9044D825CF2E109E74F2F04b9K7M" TargetMode="External"/><Relationship Id="rId48" Type="http://schemas.openxmlformats.org/officeDocument/2006/relationships/hyperlink" Target="consultantplus://offline/ref=D8A39866C4313F897A382B0601DAC036FD5762DB677F3A202136593AF9E91C1DA915476D5359AB013CA8DAF2B9044D825CF2E109E74F2F04b9K7M" TargetMode="External"/><Relationship Id="rId56" Type="http://schemas.openxmlformats.org/officeDocument/2006/relationships/hyperlink" Target="consultantplus://offline/ref=D8A39866C4313F897A382B0601DAC036FD5762DB677F3A202136593AF9E91C1DA915476D5359AB063EA8DAF2B9044D825CF2E109E74F2F04b9K7M" TargetMode="External"/><Relationship Id="rId64" Type="http://schemas.openxmlformats.org/officeDocument/2006/relationships/hyperlink" Target="consultantplus://offline/ref=D8A39866C4313F897A382B0601DAC036FD5762DA667D3A202136593AF9E91C1DA915476D5359AB073AA8DAF2B9044D825CF2E109E74F2F04b9K7M" TargetMode="External"/><Relationship Id="rId69" Type="http://schemas.openxmlformats.org/officeDocument/2006/relationships/hyperlink" Target="consultantplus://offline/ref=D8A39866C4313F897A382B0601DAC036FD5762DB677F3A202136593AF9E91C1DA915476D5359AB073EA8DAF2B9044D825CF2E109E74F2F04b9K7M" TargetMode="External"/><Relationship Id="rId77" Type="http://schemas.openxmlformats.org/officeDocument/2006/relationships/hyperlink" Target="consultantplus://offline/ref=D8A39866C4313F897A382B0601DAC036FD5664D8647B3A202136593AF9E91C1DA915476D5359AE0A32A8DAF2B9044D825CF2E109E74F2F04b9K7M" TargetMode="External"/><Relationship Id="rId100" Type="http://schemas.openxmlformats.org/officeDocument/2006/relationships/hyperlink" Target="consultantplus://offline/ref=D8A39866C4313F897A382B0601DAC036FD5363DA6E7F3A202136593AF9E91C1DA915476D5359AB0338A8DAF2B9044D825CF2E109E74F2F04b9K7M" TargetMode="External"/><Relationship Id="rId105" Type="http://schemas.openxmlformats.org/officeDocument/2006/relationships/hyperlink" Target="consultantplus://offline/ref=D8A39866C4313F897A382B0601DAC036FD5562D0617E3A202136593AF9E91C1DA915476D565CAA096EF2CAF6F053469E5AEEFF09F94Fb2KEM" TargetMode="External"/><Relationship Id="rId113" Type="http://schemas.openxmlformats.org/officeDocument/2006/relationships/hyperlink" Target="consultantplus://offline/ref=D8A39866C4313F897A382B0601DAC036FD5762DA667D3A202136593AF9E91C1DA915476D5359AB0A3FA8DAF2B9044D825CF2E109E74F2F04b9K7M" TargetMode="External"/><Relationship Id="rId118" Type="http://schemas.openxmlformats.org/officeDocument/2006/relationships/hyperlink" Target="consultantplus://offline/ref=D8A39866C4313F897A382B0601DAC036FD5762DA667D3A202136593AF9E91C1DA915476D5359AB0B3BA8DAF2B9044D825CF2E109E74F2F04b9K7M" TargetMode="External"/><Relationship Id="rId126" Type="http://schemas.openxmlformats.org/officeDocument/2006/relationships/image" Target="media/image1.wmf"/><Relationship Id="rId134" Type="http://schemas.openxmlformats.org/officeDocument/2006/relationships/fontTable" Target="fontTable.xml"/><Relationship Id="rId8" Type="http://schemas.openxmlformats.org/officeDocument/2006/relationships/hyperlink" Target="consultantplus://offline/ref=D8A39866C4313F897A382B0601DAC036FD5762DB677F3A202136593AF9E91C1DA915476D5359AB023FA8DAF2B9044D825CF2E109E74F2F04b9K7M" TargetMode="External"/><Relationship Id="rId51" Type="http://schemas.openxmlformats.org/officeDocument/2006/relationships/hyperlink" Target="consultantplus://offline/ref=D8A39866C4313F897A382B0601DAC036FD5762DA667D3A202136593AF9E91C1DA915476D5359AB063CA8DAF2B9044D825CF2E109E74F2F04b9K7M" TargetMode="External"/><Relationship Id="rId72" Type="http://schemas.openxmlformats.org/officeDocument/2006/relationships/hyperlink" Target="consultantplus://offline/ref=D8A39866C4313F897A382B0601DAC036FD5762DB677F3A202136593AF9E91C1DA915476D5359AB073DA8DAF2B9044D825CF2E109E74F2F04b9K7M" TargetMode="External"/><Relationship Id="rId80" Type="http://schemas.openxmlformats.org/officeDocument/2006/relationships/hyperlink" Target="consultantplus://offline/ref=D8A39866C4313F897A382B0601DAC036FD5762DA667D3A202136593AF9E91C1DA915476D5359AB0439A8DAF2B9044D825CF2E109E74F2F04b9K7M" TargetMode="External"/><Relationship Id="rId85" Type="http://schemas.openxmlformats.org/officeDocument/2006/relationships/hyperlink" Target="consultantplus://offline/ref=D8A39866C4313F897A382B0601DAC036FD5762DB677F3A202136593AF9E91C1DA915476D5359AB053BA8DAF2B9044D825CF2E109E74F2F04b9K7M" TargetMode="External"/><Relationship Id="rId93" Type="http://schemas.openxmlformats.org/officeDocument/2006/relationships/hyperlink" Target="consultantplus://offline/ref=D8A39866C4313F897A382B0601DAC036FD5363DA6E7F3A202136593AF9E91C1DA915476D5359AB033BA8DAF2B9044D825CF2E109E74F2F04b9K7M" TargetMode="External"/><Relationship Id="rId98" Type="http://schemas.openxmlformats.org/officeDocument/2006/relationships/hyperlink" Target="consultantplus://offline/ref=D8A39866C4313F897A382B0601DAC036FD5762DA667D3A202136593AF9E91C1DA915476D5359AB053CA8DAF2B9044D825CF2E109E74F2F04b9K7M" TargetMode="External"/><Relationship Id="rId121" Type="http://schemas.openxmlformats.org/officeDocument/2006/relationships/hyperlink" Target="consultantplus://offline/ref=D8A39866C4313F897A382B0601DAC036FD5762DA667D3A202136593AF9E91C1DA915476D5359AB0B3EA8DAF2B9044D825CF2E109E74F2F04b9K7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D8A39866C4313F897A382B0601DAC036FD5762DB677F3A202136593AF9E91C1DA915476D5359AB023FA8DAF2B9044D825CF2E109E74F2F04b9K7M" TargetMode="External"/><Relationship Id="rId17" Type="http://schemas.openxmlformats.org/officeDocument/2006/relationships/hyperlink" Target="consultantplus://offline/ref=D8A39866C4313F897A382B0601DAC036FD5762DA667D3A202136593AF9E91C1DA915476D5359AB0338A8DAF2B9044D825CF2E109E74F2F04b9K7M" TargetMode="External"/><Relationship Id="rId25" Type="http://schemas.openxmlformats.org/officeDocument/2006/relationships/hyperlink" Target="consultantplus://offline/ref=D8A39866C4313F897A382B0601DAC036FD5562D0617E3A202136593AF9E91C1DA915476D565CAA096EF2CAF6F053469E5AEEFF09F94Fb2KEM" TargetMode="External"/><Relationship Id="rId33" Type="http://schemas.openxmlformats.org/officeDocument/2006/relationships/hyperlink" Target="consultantplus://offline/ref=D8A39866C4313F897A382B0601DAC036FD5762DA667D3A202136593AF9E91C1DA915476D5359AB003FA8DAF2B9044D825CF2E109E74F2F04b9K7M" TargetMode="External"/><Relationship Id="rId38" Type="http://schemas.openxmlformats.org/officeDocument/2006/relationships/hyperlink" Target="consultantplus://offline/ref=D8A39866C4313F897A382B0601DAC036FD5762DA667D3A202136593AF9E91C1DA915476D5359AB013EA8DAF2B9044D825CF2E109E74F2F04b9K7M" TargetMode="External"/><Relationship Id="rId46" Type="http://schemas.openxmlformats.org/officeDocument/2006/relationships/hyperlink" Target="consultantplus://offline/ref=D8A39866C4313F897A382B0601DAC036FD5762DB677F3A202136593AF9E91C1DA915476D5359AB013FA8DAF2B9044D825CF2E109E74F2F04b9K7M" TargetMode="External"/><Relationship Id="rId59" Type="http://schemas.openxmlformats.org/officeDocument/2006/relationships/hyperlink" Target="consultantplus://offline/ref=D8A39866C4313F897A382B0601DAC036FD5762DB677F3A202136593AF9E91C1DA915476D5359AB073AA8DAF2B9044D825CF2E109E74F2F04b9K7M" TargetMode="External"/><Relationship Id="rId67" Type="http://schemas.openxmlformats.org/officeDocument/2006/relationships/hyperlink" Target="consultantplus://offline/ref=D8A39866C4313F897A382B0601DAC036FD5762DA667D3A202136593AF9E91C1DA915476D5359AB073FA8DAF2B9044D825CF2E109E74F2F04b9K7M" TargetMode="External"/><Relationship Id="rId103" Type="http://schemas.openxmlformats.org/officeDocument/2006/relationships/hyperlink" Target="consultantplus://offline/ref=D8A39866C4313F897A382B0601DAC036FD5762DB677F3A202136593AF9E91C1DA915476D5359AB0A38A8DAF2B9044D825CF2E109E74F2F04b9K7M" TargetMode="External"/><Relationship Id="rId108" Type="http://schemas.openxmlformats.org/officeDocument/2006/relationships/hyperlink" Target="consultantplus://offline/ref=D8A39866C4313F897A382B0601DAC036FD5762DA667D3A202136593AF9E91C1DA915476D5359AB0A3EA8DAF2B9044D825CF2E109E74F2F04b9K7M" TargetMode="External"/><Relationship Id="rId116" Type="http://schemas.openxmlformats.org/officeDocument/2006/relationships/hyperlink" Target="consultantplus://offline/ref=D8A39866C4313F897A382B0601DAC036FD5762DB677F3A202136593AF9E91C1DA915476D5359AB0B3FA8DAF2B9044D825CF2E109E74F2F04b9K7M" TargetMode="External"/><Relationship Id="rId124" Type="http://schemas.openxmlformats.org/officeDocument/2006/relationships/hyperlink" Target="consultantplus://offline/ref=D8A39866C4313F897A382B0601DAC036FD5762DA667D3A202136593AF9E91C1DA915476D5359AB0B3DA8DAF2B9044D825CF2E109E74F2F04b9K7M" TargetMode="External"/><Relationship Id="rId129" Type="http://schemas.openxmlformats.org/officeDocument/2006/relationships/image" Target="media/image4.wmf"/><Relationship Id="rId20" Type="http://schemas.openxmlformats.org/officeDocument/2006/relationships/hyperlink" Target="consultantplus://offline/ref=D8A39866C4313F897A382B0601DAC036FD5363DA6E7F3A202136593AF9E91C1DA915476D5359AB0233A8DAF2B9044D825CF2E109E74F2F04b9K7M" TargetMode="External"/><Relationship Id="rId41" Type="http://schemas.openxmlformats.org/officeDocument/2006/relationships/hyperlink" Target="consultantplus://offline/ref=D8A39866C4313F897A382B0601DAC036FD5762DB677F3A202136593AF9E91C1DA915476D5359AB033DA8DAF2B9044D825CF2E109E74F2F04b9K7M" TargetMode="External"/><Relationship Id="rId54" Type="http://schemas.openxmlformats.org/officeDocument/2006/relationships/hyperlink" Target="consultantplus://offline/ref=D8A39866C4313F897A382B0601DAC036FD5762DB677F3A202136593AF9E91C1DA915476D5359AB0133A8DAF2B9044D825CF2E109E74F2F04b9K7M" TargetMode="External"/><Relationship Id="rId62" Type="http://schemas.openxmlformats.org/officeDocument/2006/relationships/hyperlink" Target="consultantplus://offline/ref=D8A39866C4313F897A382B0601DAC036FD5762DB677F3A202136593AF9E91C1DA915476D5359AB0739A8DAF2B9044D825CF2E109E74F2F04b9K7M" TargetMode="External"/><Relationship Id="rId70" Type="http://schemas.openxmlformats.org/officeDocument/2006/relationships/hyperlink" Target="consultantplus://offline/ref=D8A39866C4313F897A382B0601DAC036FD5762DB677F3A202136593AF9E91C1DA915476D5359AB073FA8DAF2B9044D825CF2E109E74F2F04b9K7M" TargetMode="External"/><Relationship Id="rId75" Type="http://schemas.openxmlformats.org/officeDocument/2006/relationships/hyperlink" Target="consultantplus://offline/ref=D8A39866C4313F897A382B0601DAC036FD5762DB677F3A202136593AF9E91C1DA915476D5359AB043AA8DAF2B9044D825CF2E109E74F2F04b9K7M" TargetMode="External"/><Relationship Id="rId83" Type="http://schemas.openxmlformats.org/officeDocument/2006/relationships/hyperlink" Target="consultantplus://offline/ref=D8A39866C4313F897A382B0601DAC036FD5762DB677F3A202136593AF9E91C1DA915476D5359AB053AA8DAF2B9044D825CF2E109E74F2F04b9K7M" TargetMode="External"/><Relationship Id="rId88" Type="http://schemas.openxmlformats.org/officeDocument/2006/relationships/hyperlink" Target="consultantplus://offline/ref=D8A39866C4313F897A382B0601DAC036FD5762DA667D3A202136593AF9E91C1DA915476D5359AB043DA8DAF2B9044D825CF2E109E74F2F04b9K7M" TargetMode="External"/><Relationship Id="rId91" Type="http://schemas.openxmlformats.org/officeDocument/2006/relationships/hyperlink" Target="consultantplus://offline/ref=D8A39866C4313F897A382B0601DAC036FD5762DB677F3A202136593AF9E91C1DA915476D5359AB053FA8DAF2B9044D825CF2E109E74F2F04b9K7M" TargetMode="External"/><Relationship Id="rId96" Type="http://schemas.openxmlformats.org/officeDocument/2006/relationships/hyperlink" Target="consultantplus://offline/ref=D8A39866C4313F897A382B0601DAC036FD5762DA667D3A202136593AF9E91C1DA915476D5359AB053FA8DAF2B9044D825CF2E109E74F2F04b9K7M" TargetMode="External"/><Relationship Id="rId111" Type="http://schemas.openxmlformats.org/officeDocument/2006/relationships/hyperlink" Target="consultantplus://offline/ref=D8A39866C4313F897A382B0601DAC036FD5762DB677F3A202136593AF9E91C1DA915476D5359AB0A32A8DAF2B9044D825CF2E109E74F2F04b9K7M" TargetMode="External"/><Relationship Id="rId132" Type="http://schemas.openxmlformats.org/officeDocument/2006/relationships/hyperlink" Target="consultantplus://offline/ref=D8A39866C4313F897A382B0601DAC036FD5762DA667D3A202136593AF9E91C1DA915476D5359AB0B32A8DAF2B9044D825CF2E109E74F2F04b9K7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8A39866C4313F897A382B0601DAC036FD5762DA667D3A202136593AF9E91C1DA915476D5359AB023FA8DAF2B9044D825CF2E109E74F2F04b9K7M" TargetMode="External"/><Relationship Id="rId15" Type="http://schemas.openxmlformats.org/officeDocument/2006/relationships/hyperlink" Target="consultantplus://offline/ref=D8A39866C4313F897A382B0601DAC036FD5766D86F7C3A202136593AF9E91C1DBB151F61515FB50238BD8CA3FFb5K0M" TargetMode="External"/><Relationship Id="rId23" Type="http://schemas.openxmlformats.org/officeDocument/2006/relationships/hyperlink" Target="consultantplus://offline/ref=D8A39866C4313F897A382B0601DAC036FD5762DA667D3A202136593AF9E91C1DA915476D5359AB033FA8DAF2B9044D825CF2E109E74F2F04b9K7M" TargetMode="External"/><Relationship Id="rId28" Type="http://schemas.openxmlformats.org/officeDocument/2006/relationships/hyperlink" Target="consultantplus://offline/ref=D8A39866C4313F897A382B0601DAC036FC5864D8607A3A202136593AF9E91C1DA9154769580DFA466FAE8CA5E351429E58ECE3b0KAM" TargetMode="External"/><Relationship Id="rId36" Type="http://schemas.openxmlformats.org/officeDocument/2006/relationships/hyperlink" Target="consultantplus://offline/ref=D8A39866C4313F897A382B0601DAC036FD5762DA667D3A202136593AF9E91C1DA915476D5359AB0033A8DAF2B9044D825CF2E109E74F2F04b9K7M" TargetMode="External"/><Relationship Id="rId49" Type="http://schemas.openxmlformats.org/officeDocument/2006/relationships/hyperlink" Target="consultantplus://offline/ref=D8A39866C4313F897A382B0601DAC036FD5762DA667D3A202136593AF9E91C1DA915476D5359AB0639A8DAF2B9044D825CF2E109E74F2F04b9K7M" TargetMode="External"/><Relationship Id="rId57" Type="http://schemas.openxmlformats.org/officeDocument/2006/relationships/hyperlink" Target="consultantplus://offline/ref=D8A39866C4313F897A382B0601DAC036FD5762DB677F3A202136593AF9E91C1DA915476D5359AB063CA8DAF2B9044D825CF2E109E74F2F04b9K7M" TargetMode="External"/><Relationship Id="rId106" Type="http://schemas.openxmlformats.org/officeDocument/2006/relationships/hyperlink" Target="consultantplus://offline/ref=D8A39866C4313F897A382B0601DAC036FD5762DA667D3A202136593AF9E91C1DA915476D5359AB0A38A8DAF2B9044D825CF2E109E74F2F04b9K7M" TargetMode="External"/><Relationship Id="rId114" Type="http://schemas.openxmlformats.org/officeDocument/2006/relationships/hyperlink" Target="consultantplus://offline/ref=D8A39866C4313F897A382B0601DAC036FD5762DB677F3A202136593AF9E91C1DA915476D5359AB0B39A8DAF2B9044D825CF2E109E74F2F04b9K7M" TargetMode="External"/><Relationship Id="rId119" Type="http://schemas.openxmlformats.org/officeDocument/2006/relationships/hyperlink" Target="consultantplus://offline/ref=D8A39866C4313F897A382B0601DAC036FD5767DB607C3A202136593AF9E91C1DA915476D5358A20332A8DAF2B9044D825CF2E109E74F2F04b9K7M" TargetMode="External"/><Relationship Id="rId127" Type="http://schemas.openxmlformats.org/officeDocument/2006/relationships/image" Target="media/image2.wmf"/><Relationship Id="rId10" Type="http://schemas.openxmlformats.org/officeDocument/2006/relationships/hyperlink" Target="consultantplus://offline/ref=D8A39866C4313F897A382B0601DAC036FD5762DA667D3A202136593AF9E91C1DA915476D5359AB023FA8DAF2B9044D825CF2E109E74F2F04b9K7M" TargetMode="External"/><Relationship Id="rId31" Type="http://schemas.openxmlformats.org/officeDocument/2006/relationships/hyperlink" Target="consultantplus://offline/ref=D8A39866C4313F897A382B0601DAC036FD5762DA667D3A202136593AF9E91C1DA915476D5359AB003BA8DAF2B9044D825CF2E109E74F2F04b9K7M" TargetMode="External"/><Relationship Id="rId44" Type="http://schemas.openxmlformats.org/officeDocument/2006/relationships/hyperlink" Target="consultantplus://offline/ref=D8A39866C4313F897A382B0601DAC036FD5364DC667F3A202136593AF9E91C1DA915476D5359AB033AA8DAF2B9044D825CF2E109E74F2F04b9K7M" TargetMode="External"/><Relationship Id="rId52" Type="http://schemas.openxmlformats.org/officeDocument/2006/relationships/hyperlink" Target="consultantplus://offline/ref=D8A39866C4313F897A382B0601DAC036FD5762DA667D3A202136593AF9E91C1DA915476D5359AB063DA8DAF2B9044D825CF2E109E74F2F04b9K7M" TargetMode="External"/><Relationship Id="rId60" Type="http://schemas.openxmlformats.org/officeDocument/2006/relationships/hyperlink" Target="consultantplus://offline/ref=D8A39866C4313F897A382B0601DAC036FD5762DB677F3A202136593AF9E91C1DA915476D5359AB073AA8DAF2B9044D825CF2E109E74F2F04b9K7M" TargetMode="External"/><Relationship Id="rId65" Type="http://schemas.openxmlformats.org/officeDocument/2006/relationships/hyperlink" Target="consultantplus://offline/ref=D8A39866C4313F897A382B0601DAC036FD5762DA667D3A202136593AF9E91C1DA915476D5359AB073BA8DAF2B9044D825CF2E109E74F2F04b9K7M" TargetMode="External"/><Relationship Id="rId73" Type="http://schemas.openxmlformats.org/officeDocument/2006/relationships/hyperlink" Target="consultantplus://offline/ref=D8A39866C4313F897A382B0601DAC036FD5762DB677F3A202136593AF9E91C1DA915476D5359AB0732A8DAF2B9044D825CF2E109E74F2F04b9K7M" TargetMode="External"/><Relationship Id="rId78" Type="http://schemas.openxmlformats.org/officeDocument/2006/relationships/hyperlink" Target="consultantplus://offline/ref=D8A39866C4313F897A382B0601DAC036FD5762DB677F3A202136593AF9E91C1DA915476D5359AB043CA8DAF2B9044D825CF2E109E74F2F04b9K7M" TargetMode="External"/><Relationship Id="rId81" Type="http://schemas.openxmlformats.org/officeDocument/2006/relationships/hyperlink" Target="consultantplus://offline/ref=D8A39866C4313F897A382B0601DAC036FD5762DB677F3A202136593AF9E91C1DA915476D5359AB0433A8DAF2B9044D825CF2E109E74F2F04b9K7M" TargetMode="External"/><Relationship Id="rId86" Type="http://schemas.openxmlformats.org/officeDocument/2006/relationships/hyperlink" Target="consultantplus://offline/ref=D8A39866C4313F897A382B0601DAC036FD5762DA667D3A202136593AF9E91C1DA915476D5359AB043CA8DAF2B9044D825CF2E109E74F2F04b9K7M" TargetMode="External"/><Relationship Id="rId94" Type="http://schemas.openxmlformats.org/officeDocument/2006/relationships/hyperlink" Target="consultantplus://offline/ref=D8A39866C4313F897A382B0601DAC036FD5762DB677F3A202136593AF9E91C1DA915476D5359AB053DA8DAF2B9044D825CF2E109E74F2F04b9K7M" TargetMode="External"/><Relationship Id="rId99" Type="http://schemas.openxmlformats.org/officeDocument/2006/relationships/hyperlink" Target="consultantplus://offline/ref=D8A39866C4313F897A382B0601DAC036FD5762DB677F3A202136593AF9E91C1DA915476D5359AB0532A8DAF2B9044D825CF2E109E74F2F04b9K7M" TargetMode="External"/><Relationship Id="rId101" Type="http://schemas.openxmlformats.org/officeDocument/2006/relationships/hyperlink" Target="consultantplus://offline/ref=D8A39866C4313F897A382B0601DAC036FD5762DA667D3A202136593AF9E91C1DA915476D5359AB0532A8DAF2B9044D825CF2E109E74F2F04b9K7M" TargetMode="External"/><Relationship Id="rId122" Type="http://schemas.openxmlformats.org/officeDocument/2006/relationships/hyperlink" Target="consultantplus://offline/ref=D8A39866C4313F897A382B0601DAC036FD5762DA667D3A202136593AF9E91C1DA915476D5359AB0B3FA8DAF2B9044D825CF2E109E74F2F04b9K7M" TargetMode="External"/><Relationship Id="rId130" Type="http://schemas.openxmlformats.org/officeDocument/2006/relationships/image" Target="media/image5.wmf"/><Relationship Id="rId135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D8A39866C4313F897A382B0601DAC036FD5363DA6E7F3A202136593AF9E91C1DA915476D5359AB023FA8DAF2B9044D825CF2E109E74F2F04b9K7M" TargetMode="External"/><Relationship Id="rId13" Type="http://schemas.openxmlformats.org/officeDocument/2006/relationships/hyperlink" Target="consultantplus://offline/ref=D8A39866C4313F897A382B0601DAC036FD526FD1637D3A202136593AF9E91C1DA915476D5358AB0039A8DAF2B9044D825CF2E109E74F2F04b9K7M" TargetMode="External"/><Relationship Id="rId18" Type="http://schemas.openxmlformats.org/officeDocument/2006/relationships/hyperlink" Target="consultantplus://offline/ref=D8A39866C4313F897A382B0601DAC036FD5762DA667D3A202136593AF9E91C1DA915476D5359AB0339A8DAF2B9044D825CF2E109E74F2F04b9K7M" TargetMode="External"/><Relationship Id="rId39" Type="http://schemas.openxmlformats.org/officeDocument/2006/relationships/hyperlink" Target="consultantplus://offline/ref=D8A39866C4313F897A382B0601DAC036FD5762DA667D3A202136593AF9E91C1DA915476D5359AB013CA8DAF2B9044D825CF2E109E74F2F04b9K7M" TargetMode="External"/><Relationship Id="rId109" Type="http://schemas.openxmlformats.org/officeDocument/2006/relationships/hyperlink" Target="consultantplus://offline/ref=D8A39866C4313F897A382B0601DAC036FD5762DB677F3A202136593AF9E91C1DA915476D5359AB0A3CA8DAF2B9044D825CF2E109E74F2F04b9K7M" TargetMode="External"/><Relationship Id="rId34" Type="http://schemas.openxmlformats.org/officeDocument/2006/relationships/hyperlink" Target="consultantplus://offline/ref=D8A39866C4313F897A382B0601DAC036FD5762DA667D3A202136593AF9E91C1DA915476D5359AB003DA8DAF2B9044D825CF2E109E74F2F04b9K7M" TargetMode="External"/><Relationship Id="rId50" Type="http://schemas.openxmlformats.org/officeDocument/2006/relationships/hyperlink" Target="consultantplus://offline/ref=D8A39866C4313F897A382B0601DAC036FD5762DA667D3A202136593AF9E91C1DA915476D5359AB063FA8DAF2B9044D825CF2E109E74F2F04b9K7M" TargetMode="External"/><Relationship Id="rId55" Type="http://schemas.openxmlformats.org/officeDocument/2006/relationships/hyperlink" Target="consultantplus://offline/ref=D8A39866C4313F897A382B0601DAC036FD5762DB677F3A202136593AF9E91C1DA915476D5359AB063BA8DAF2B9044D825CF2E109E74F2F04b9K7M" TargetMode="External"/><Relationship Id="rId76" Type="http://schemas.openxmlformats.org/officeDocument/2006/relationships/hyperlink" Target="consultantplus://offline/ref=D8A39866C4313F897A382B0601DAC036FD5762DB677F3A202136593AF9E91C1DA915476D5359AB043BA8DAF2B9044D825CF2E109E74F2F04b9K7M" TargetMode="External"/><Relationship Id="rId97" Type="http://schemas.openxmlformats.org/officeDocument/2006/relationships/hyperlink" Target="consultantplus://offline/ref=D8A39866C4313F897A382B0601DAC036FD5562D0617E3A202136593AF9E91C1DA915476D565CAA096EF2CAF6F053469E5AEEFF09F94Fb2KEM" TargetMode="External"/><Relationship Id="rId104" Type="http://schemas.openxmlformats.org/officeDocument/2006/relationships/hyperlink" Target="consultantplus://offline/ref=D8A39866C4313F897A382B0601DAC036FD5762DA667D3A202136593AF9E91C1DA915476D5359AB0533A8DAF2B9044D825CF2E109E74F2F04b9K7M" TargetMode="External"/><Relationship Id="rId120" Type="http://schemas.openxmlformats.org/officeDocument/2006/relationships/hyperlink" Target="consultantplus://offline/ref=D8A39866C4313F897A382B0601DAC036FD5762DA667D3A202136593AF9E91C1DA915476D5359AB0B38A8DAF2B9044D825CF2E109E74F2F04b9K7M" TargetMode="External"/><Relationship Id="rId125" Type="http://schemas.openxmlformats.org/officeDocument/2006/relationships/hyperlink" Target="consultantplus://offline/ref=D8A39866C4313F897A382B0601DAC036FD5762DB677F3A202136593AF9E91C1DA915476D5359AB0B3DA8DAF2B9044D825CF2E109E74F2F04b9K7M" TargetMode="External"/><Relationship Id="rId7" Type="http://schemas.openxmlformats.org/officeDocument/2006/relationships/hyperlink" Target="consultantplus://offline/ref=D8A39866C4313F897A382B0601DAC036FD5765DC617B3A202136593AF9E91C1DA915476D5359AB013AA8DAF2B9044D825CF2E109E74F2F04b9K7M" TargetMode="External"/><Relationship Id="rId71" Type="http://schemas.openxmlformats.org/officeDocument/2006/relationships/hyperlink" Target="consultantplus://offline/ref=D8A39866C4313F897A382B0601DAC036FD5762DB677F3A202136593AF9E91C1DA915476D5359AB073CA8DAF2B9044D825CF2E109E74F2F04b9K7M" TargetMode="External"/><Relationship Id="rId92" Type="http://schemas.openxmlformats.org/officeDocument/2006/relationships/hyperlink" Target="consultantplus://offline/ref=D8A39866C4313F897A382B0601DAC036FD5762DA667D3A202136593AF9E91C1DA915476D5359AB053AA8DAF2B9044D825CF2E109E74F2F04b9K7M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D8A39866C4313F897A382B0601DAC036FD5762DA667D3A202136593AF9E91C1DA915476D5359AB0333A8DAF2B9044D825CF2E109E74F2F04b9K7M" TargetMode="External"/><Relationship Id="rId24" Type="http://schemas.openxmlformats.org/officeDocument/2006/relationships/hyperlink" Target="consultantplus://offline/ref=D8A39866C4313F897A382B0601DAC036FD5762DB677F3A202136593AF9E91C1DA915476D5359AB0339A8DAF2B9044D825CF2E109E74F2F04b9K7M" TargetMode="External"/><Relationship Id="rId40" Type="http://schemas.openxmlformats.org/officeDocument/2006/relationships/hyperlink" Target="consultantplus://offline/ref=D8A39866C4313F897A382B0601DAC036FD5762DA667D3A202136593AF9E91C1DA915476D5359AB0132A8DAF2B9044D825CF2E109E74F2F04b9K7M" TargetMode="External"/><Relationship Id="rId45" Type="http://schemas.openxmlformats.org/officeDocument/2006/relationships/hyperlink" Target="consultantplus://offline/ref=D8A39866C4313F897A382B0601DAC036FD5366DA627F3A202136593AF9E91C1DA915476D5359AB033BA8DAF2B9044D825CF2E109E74F2F04b9K7M" TargetMode="External"/><Relationship Id="rId66" Type="http://schemas.openxmlformats.org/officeDocument/2006/relationships/hyperlink" Target="consultantplus://offline/ref=D8A39866C4313F897A382B0601DAC036FD5762DA667D3A202136593AF9E91C1DA915476D5359AB073EA8DAF2B9044D825CF2E109E74F2F04b9K7M" TargetMode="External"/><Relationship Id="rId87" Type="http://schemas.openxmlformats.org/officeDocument/2006/relationships/hyperlink" Target="consultantplus://offline/ref=D8A39866C4313F897A382B0601DAC036FD5762DB677F3A202136593AF9E91C1DA915476D5359AB0538A8DAF2B9044D825CF2E109E74F2F04b9K7M" TargetMode="External"/><Relationship Id="rId110" Type="http://schemas.openxmlformats.org/officeDocument/2006/relationships/hyperlink" Target="consultantplus://offline/ref=D8A39866C4313F897A382B0601DAC036FD5265D96F703A202136593AF9E91C1DBB151F61515FB50238BD8CA3FFb5K0M" TargetMode="External"/><Relationship Id="rId115" Type="http://schemas.openxmlformats.org/officeDocument/2006/relationships/hyperlink" Target="consultantplus://offline/ref=D8A39866C4313F897A382B0601DAC036FD5765DC617B3A202136593AF9E91C1DA915476D5359AB013AA8DAF2B9044D825CF2E109E74F2F04b9K7M" TargetMode="External"/><Relationship Id="rId131" Type="http://schemas.openxmlformats.org/officeDocument/2006/relationships/image" Target="media/image6.wmf"/><Relationship Id="rId61" Type="http://schemas.openxmlformats.org/officeDocument/2006/relationships/hyperlink" Target="consultantplus://offline/ref=D8A39866C4313F897A382B0601DAC036FD5762DB677F3A202136593AF9E91C1DA915476D5359AB073BA8DAF2B9044D825CF2E109E74F2F04b9K7M" TargetMode="External"/><Relationship Id="rId82" Type="http://schemas.openxmlformats.org/officeDocument/2006/relationships/hyperlink" Target="consultantplus://offline/ref=D8A39866C4313F897A382B0601DAC036FD5762DB677F3A202136593AF9E91C1DA915476D5359AB053AA8DAF2B9044D825CF2E109E74F2F04b9K7M" TargetMode="External"/><Relationship Id="rId19" Type="http://schemas.openxmlformats.org/officeDocument/2006/relationships/hyperlink" Target="consultantplus://offline/ref=D8A39866C4313F897A382B0601DAC036FD5364D165793A202136593AF9E91C1DA915476D5359AB033AA8DAF2B9044D825CF2E109E74F2F04b9K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12839</Words>
  <Characters>73186</Characters>
  <Application>Microsoft Office Word</Application>
  <DocSecurity>0</DocSecurity>
  <Lines>609</Lines>
  <Paragraphs>171</Paragraphs>
  <ScaleCrop>false</ScaleCrop>
  <Company/>
  <LinksUpToDate>false</LinksUpToDate>
  <CharactersWithSpaces>85854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f17</dc:creator>
  <cp:keywords/>
  <dc:description/>
  <cp:lastModifiedBy>f17</cp:lastModifiedBy>
  <cp:revision>1</cp:revision>
  <dcterms:created xsi:type="dcterms:W3CDTF">2021-02-26T12:10:00Z</dcterms:created>
  <dcterms:modified xsi:type="dcterms:W3CDTF">2021-02-26T12:10:00Z</dcterms:modified>
</cp:coreProperties>
</file>