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52" w:rsidRDefault="00C41852">
      <w:pPr>
        <w:pStyle w:val="ConsPlusTitle"/>
        <w:jc w:val="center"/>
        <w:outlineLvl w:val="0"/>
      </w:pPr>
    </w:p>
    <w:p w:rsidR="00C41852" w:rsidRDefault="00C41852">
      <w:pPr>
        <w:pStyle w:val="ConsPlusTitle"/>
        <w:jc w:val="center"/>
        <w:outlineLvl w:val="0"/>
      </w:pPr>
      <w:r>
        <w:t>ГУБЕРНАТОР ХАНТЫ-МАНСИЙСКОГО АВТОНОМНОГО ОКРУГА - ЮГРЫ</w:t>
      </w:r>
    </w:p>
    <w:p w:rsidR="00C41852" w:rsidRDefault="00C41852">
      <w:pPr>
        <w:pStyle w:val="ConsPlusTitle"/>
        <w:jc w:val="center"/>
      </w:pPr>
    </w:p>
    <w:p w:rsidR="00C41852" w:rsidRDefault="00C41852">
      <w:pPr>
        <w:pStyle w:val="ConsPlusTitle"/>
        <w:jc w:val="center"/>
      </w:pPr>
      <w:r>
        <w:t>РАСПОРЯЖЕНИЕ</w:t>
      </w:r>
    </w:p>
    <w:p w:rsidR="00C41852" w:rsidRDefault="00C41852">
      <w:pPr>
        <w:pStyle w:val="ConsPlusTitle"/>
        <w:jc w:val="center"/>
      </w:pPr>
      <w:r>
        <w:t>от 28 сентября 2012 г. N 591-рг</w:t>
      </w:r>
    </w:p>
    <w:p w:rsidR="00C41852" w:rsidRDefault="00C41852">
      <w:pPr>
        <w:pStyle w:val="ConsPlusTitle"/>
        <w:jc w:val="center"/>
      </w:pPr>
    </w:p>
    <w:p w:rsidR="00C41852" w:rsidRDefault="00C41852">
      <w:pPr>
        <w:pStyle w:val="ConsPlusTitle"/>
        <w:jc w:val="center"/>
      </w:pPr>
      <w:r>
        <w:t>О КОМИССИИ ПО ВОПРОСАМ ОБЕСПЕЧЕНИЯ УСТОЙЧИВОГО РАЗВИТИЯ</w:t>
      </w:r>
    </w:p>
    <w:p w:rsidR="00C41852" w:rsidRDefault="00C41852">
      <w:pPr>
        <w:pStyle w:val="ConsPlusTitle"/>
        <w:jc w:val="center"/>
      </w:pPr>
      <w:r>
        <w:t>ЭКОНОМИКИ И СОЦИАЛЬНОЙ СТАБИЛЬНОСТИ, МОНИТОРИНГУ ДОСТИЖЕНИЯ</w:t>
      </w:r>
    </w:p>
    <w:p w:rsidR="00C41852" w:rsidRDefault="00C41852">
      <w:pPr>
        <w:pStyle w:val="ConsPlusTitle"/>
        <w:jc w:val="center"/>
      </w:pPr>
      <w:r>
        <w:t>ЦЕЛЕВЫХ ПОКАЗАТЕЛЕЙ СОЦИАЛЬНО-ЭКОНОМИЧЕСКОГО РАЗВИТИЯ</w:t>
      </w:r>
    </w:p>
    <w:p w:rsidR="00C41852" w:rsidRDefault="00C41852">
      <w:pPr>
        <w:pStyle w:val="ConsPlusTitle"/>
        <w:jc w:val="center"/>
      </w:pPr>
      <w:r>
        <w:t>ХАНТЫ-МАНСИЙСКОГО АВТОНОМНОГО ОКРУГА - ЮГРЫ</w:t>
      </w:r>
    </w:p>
    <w:p w:rsidR="00C41852" w:rsidRDefault="00C41852">
      <w:pPr>
        <w:pStyle w:val="ConsPlusNormal"/>
        <w:jc w:val="center"/>
      </w:pPr>
    </w:p>
    <w:p w:rsidR="00C41852" w:rsidRDefault="00C41852">
      <w:pPr>
        <w:pStyle w:val="ConsPlusNormal"/>
        <w:jc w:val="center"/>
      </w:pPr>
      <w:r>
        <w:t>Список изменяющих документов</w:t>
      </w:r>
    </w:p>
    <w:p w:rsidR="00C41852" w:rsidRDefault="00C41852">
      <w:pPr>
        <w:pStyle w:val="ConsPlusNormal"/>
        <w:jc w:val="center"/>
      </w:pPr>
      <w:r>
        <w:t xml:space="preserve">(в ред. распоряжений Губернатора ХМАО - Югры от 24.06.2013 </w:t>
      </w:r>
      <w:hyperlink r:id="rId5" w:history="1">
        <w:r>
          <w:rPr>
            <w:color w:val="0000FF"/>
          </w:rPr>
          <w:t>N 423-рг</w:t>
        </w:r>
      </w:hyperlink>
      <w:r>
        <w:t>,</w:t>
      </w:r>
    </w:p>
    <w:p w:rsidR="00C41852" w:rsidRDefault="00C41852">
      <w:pPr>
        <w:pStyle w:val="ConsPlusNormal"/>
        <w:jc w:val="center"/>
      </w:pPr>
      <w:r>
        <w:t xml:space="preserve">от 23.11.2013 </w:t>
      </w:r>
      <w:hyperlink r:id="rId6" w:history="1">
        <w:r>
          <w:rPr>
            <w:color w:val="0000FF"/>
          </w:rPr>
          <w:t>N 762-рг</w:t>
        </w:r>
      </w:hyperlink>
      <w:r>
        <w:t xml:space="preserve">, от 27.03.2014 </w:t>
      </w:r>
      <w:hyperlink r:id="rId7" w:history="1">
        <w:r>
          <w:rPr>
            <w:color w:val="0000FF"/>
          </w:rPr>
          <w:t>N 171-рг</w:t>
        </w:r>
      </w:hyperlink>
      <w:r>
        <w:t xml:space="preserve">, от 05.02.2015 </w:t>
      </w:r>
      <w:hyperlink r:id="rId8" w:history="1">
        <w:r>
          <w:rPr>
            <w:color w:val="0000FF"/>
          </w:rPr>
          <w:t>N 22-рг</w:t>
        </w:r>
      </w:hyperlink>
      <w:r>
        <w:t>,</w:t>
      </w:r>
    </w:p>
    <w:p w:rsidR="00C41852" w:rsidRDefault="00C41852">
      <w:pPr>
        <w:pStyle w:val="ConsPlusNormal"/>
        <w:jc w:val="center"/>
      </w:pPr>
      <w:r>
        <w:t xml:space="preserve">от 10.06.2015 </w:t>
      </w:r>
      <w:hyperlink r:id="rId9" w:history="1">
        <w:r>
          <w:rPr>
            <w:color w:val="0000FF"/>
          </w:rPr>
          <w:t>N 114-рг</w:t>
        </w:r>
      </w:hyperlink>
      <w:r>
        <w:t xml:space="preserve">, от 08.10.2015 </w:t>
      </w:r>
      <w:hyperlink r:id="rId10" w:history="1">
        <w:r>
          <w:rPr>
            <w:color w:val="0000FF"/>
          </w:rPr>
          <w:t>N 223-рг</w:t>
        </w:r>
      </w:hyperlink>
      <w:r>
        <w:t xml:space="preserve">, от 27.07.2016 </w:t>
      </w:r>
      <w:hyperlink r:id="rId11" w:history="1">
        <w:r>
          <w:rPr>
            <w:color w:val="0000FF"/>
          </w:rPr>
          <w:t>N 164-рг</w:t>
        </w:r>
      </w:hyperlink>
      <w:r>
        <w:t>,</w:t>
      </w:r>
    </w:p>
    <w:p w:rsidR="00C41852" w:rsidRDefault="00C41852">
      <w:pPr>
        <w:pStyle w:val="ConsPlusNormal"/>
        <w:jc w:val="center"/>
      </w:pPr>
      <w:r>
        <w:t xml:space="preserve">от 06.09.2016 </w:t>
      </w:r>
      <w:hyperlink r:id="rId12" w:history="1">
        <w:r>
          <w:rPr>
            <w:color w:val="0000FF"/>
          </w:rPr>
          <w:t>N 201-рг</w:t>
        </w:r>
      </w:hyperlink>
      <w:r>
        <w:t xml:space="preserve">, от 20.12.2016 </w:t>
      </w:r>
      <w:hyperlink r:id="rId13" w:history="1">
        <w:r>
          <w:rPr>
            <w:color w:val="0000FF"/>
          </w:rPr>
          <w:t>N 296-рг</w:t>
        </w:r>
      </w:hyperlink>
      <w:r>
        <w:t xml:space="preserve">, от 22.05.2017 </w:t>
      </w:r>
      <w:hyperlink r:id="rId14" w:history="1">
        <w:r>
          <w:rPr>
            <w:color w:val="0000FF"/>
          </w:rPr>
          <w:t>N 161-рг</w:t>
        </w:r>
      </w:hyperlink>
      <w:r>
        <w:t>)</w:t>
      </w:r>
    </w:p>
    <w:p w:rsidR="00C41852" w:rsidRDefault="00C41852">
      <w:pPr>
        <w:pStyle w:val="ConsPlusNormal"/>
        <w:jc w:val="both"/>
      </w:pPr>
    </w:p>
    <w:p w:rsidR="00C41852" w:rsidRDefault="00C41852">
      <w:pPr>
        <w:pStyle w:val="ConsPlusNormal"/>
        <w:ind w:firstLine="540"/>
        <w:jc w:val="both"/>
      </w:pPr>
      <w:r>
        <w:t xml:space="preserve">Руководствуясь Указами Президента Российской Федерации от 7 мая 2012 года </w:t>
      </w:r>
      <w:hyperlink r:id="rId15" w:history="1">
        <w:r>
          <w:rPr>
            <w:color w:val="0000FF"/>
          </w:rPr>
          <w:t>N 596</w:t>
        </w:r>
      </w:hyperlink>
      <w:r>
        <w:t xml:space="preserve"> "О долгосрочной государственной экономической политике", от 7 мая 2012 года </w:t>
      </w:r>
      <w:hyperlink r:id="rId16" w:history="1">
        <w:r>
          <w:rPr>
            <w:color w:val="0000FF"/>
          </w:rPr>
          <w:t>N 597</w:t>
        </w:r>
      </w:hyperlink>
      <w:r>
        <w:t xml:space="preserve"> "О мероприятиях по реализации государственной социальной политики", от 7 мая 2012 года </w:t>
      </w:r>
      <w:hyperlink r:id="rId17" w:history="1">
        <w:r>
          <w:rPr>
            <w:color w:val="0000FF"/>
          </w:rPr>
          <w:t>N 598</w:t>
        </w:r>
      </w:hyperlink>
      <w:r>
        <w:t xml:space="preserve"> "О совершенствовании государственной политики в сфере здравоохранения", от 7 мая 2012 года </w:t>
      </w:r>
      <w:hyperlink r:id="rId18"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19"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20"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21" w:history="1">
        <w:r>
          <w:rPr>
            <w:color w:val="0000FF"/>
          </w:rPr>
          <w:t>N 602</w:t>
        </w:r>
      </w:hyperlink>
      <w:r>
        <w:t xml:space="preserve"> "Об обеспечении межнационального согласия", от 7 мая 2012 года </w:t>
      </w:r>
      <w:hyperlink r:id="rId22" w:history="1">
        <w:r>
          <w:rPr>
            <w:color w:val="0000FF"/>
          </w:rPr>
          <w:t>N 606</w:t>
        </w:r>
      </w:hyperlink>
      <w:r>
        <w:t xml:space="preserve"> "О мерах по реализации демографической политики Российской Федерации", перечнем поручений Президента Российской Федерации по итогам заседания Государственного совета Российской Федерации 17 июля 2012 года Пр-1958 ГС, в целях обеспечения устойчивого развития экономики и социальной стабильности, принятия своевременных мер по оказанию поддержки рынка труда, финансового рынка, реального сектора экономики, недопущения нарушения прав граждан, предупреждения и ликвидации кризисных явлений в экономике автономного округа, а также мониторинга достижения целевых показателей социально-экономического развития Ханты-Мансийского автономного округа - Югры:</w:t>
      </w:r>
    </w:p>
    <w:p w:rsidR="00C41852" w:rsidRDefault="00C41852">
      <w:pPr>
        <w:pStyle w:val="ConsPlusNormal"/>
        <w:jc w:val="both"/>
      </w:pPr>
      <w:r>
        <w:t xml:space="preserve">(в ред. </w:t>
      </w:r>
      <w:hyperlink r:id="rId23" w:history="1">
        <w:r>
          <w:rPr>
            <w:color w:val="0000FF"/>
          </w:rPr>
          <w:t>распоряжения</w:t>
        </w:r>
      </w:hyperlink>
      <w:r>
        <w:t xml:space="preserve"> Губернатора ХМАО - Югры от 05.02.2015 N 22-рг)</w:t>
      </w:r>
    </w:p>
    <w:p w:rsidR="00C41852" w:rsidRDefault="00C41852">
      <w:pPr>
        <w:pStyle w:val="ConsPlusNormal"/>
        <w:ind w:firstLine="540"/>
        <w:jc w:val="both"/>
      </w:pPr>
      <w:r>
        <w:t>1. Создать:</w:t>
      </w:r>
    </w:p>
    <w:p w:rsidR="00C41852" w:rsidRDefault="00C41852">
      <w:pPr>
        <w:pStyle w:val="ConsPlusNormal"/>
        <w:ind w:firstLine="540"/>
        <w:jc w:val="both"/>
      </w:pPr>
      <w:r>
        <w:t>1.1. Комиссию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(далее - комиссия).</w:t>
      </w:r>
    </w:p>
    <w:p w:rsidR="00C41852" w:rsidRDefault="00C41852">
      <w:pPr>
        <w:pStyle w:val="ConsPlusNormal"/>
        <w:ind w:firstLine="540"/>
        <w:jc w:val="both"/>
      </w:pPr>
      <w:r>
        <w:t>1.2. Рабочую группу по мониторингу финансово-экономического состояния системообразующих организаций, осуществляющих деятельность на территории Ханты-Мансийского автономного округа - Югры (далее - рабочая группа).</w:t>
      </w:r>
    </w:p>
    <w:p w:rsidR="00C41852" w:rsidRDefault="00C41852">
      <w:pPr>
        <w:pStyle w:val="ConsPlusNormal"/>
        <w:jc w:val="both"/>
      </w:pPr>
      <w:r>
        <w:t xml:space="preserve">(п. 1 в ред. </w:t>
      </w:r>
      <w:hyperlink r:id="rId24" w:history="1">
        <w:r>
          <w:rPr>
            <w:color w:val="0000FF"/>
          </w:rPr>
          <w:t>распоряжения</w:t>
        </w:r>
      </w:hyperlink>
      <w:r>
        <w:t xml:space="preserve"> Губернатора ХМАО - Югры от 05.02.2015 N 22-рг)</w:t>
      </w:r>
    </w:p>
    <w:p w:rsidR="00C41852" w:rsidRDefault="00C41852">
      <w:pPr>
        <w:pStyle w:val="ConsPlusNormal"/>
        <w:ind w:firstLine="540"/>
        <w:jc w:val="both"/>
      </w:pPr>
      <w:r>
        <w:t>2. Утвердить:</w:t>
      </w:r>
    </w:p>
    <w:p w:rsidR="00C41852" w:rsidRDefault="00C41852">
      <w:pPr>
        <w:pStyle w:val="ConsPlusNormal"/>
        <w:ind w:firstLine="540"/>
        <w:jc w:val="both"/>
      </w:pPr>
      <w:r>
        <w:t xml:space="preserve">2.1. </w:t>
      </w:r>
      <w:hyperlink w:anchor="P48" w:history="1">
        <w:r>
          <w:rPr>
            <w:color w:val="0000FF"/>
          </w:rPr>
          <w:t>Состав</w:t>
        </w:r>
      </w:hyperlink>
      <w:r>
        <w:t xml:space="preserve"> комиссии (приложение 1).</w:t>
      </w:r>
    </w:p>
    <w:p w:rsidR="00C41852" w:rsidRDefault="00C41852">
      <w:pPr>
        <w:pStyle w:val="ConsPlusNormal"/>
        <w:ind w:firstLine="540"/>
        <w:jc w:val="both"/>
      </w:pPr>
      <w:r>
        <w:t xml:space="preserve">2.2. </w:t>
      </w:r>
      <w:hyperlink w:anchor="P98" w:history="1">
        <w:r>
          <w:rPr>
            <w:color w:val="0000FF"/>
          </w:rPr>
          <w:t>Положение</w:t>
        </w:r>
      </w:hyperlink>
      <w:r>
        <w:t xml:space="preserve"> о комиссии (приложение 2).</w:t>
      </w:r>
    </w:p>
    <w:p w:rsidR="00C41852" w:rsidRDefault="00C41852">
      <w:pPr>
        <w:pStyle w:val="ConsPlusNormal"/>
        <w:ind w:firstLine="540"/>
        <w:jc w:val="both"/>
      </w:pPr>
      <w:r>
        <w:t xml:space="preserve">2.3. </w:t>
      </w:r>
      <w:hyperlink w:anchor="P201" w:history="1">
        <w:r>
          <w:rPr>
            <w:color w:val="0000FF"/>
          </w:rPr>
          <w:t>Состав</w:t>
        </w:r>
      </w:hyperlink>
      <w:r>
        <w:t xml:space="preserve"> рабочей группы (приложение 3).</w:t>
      </w:r>
    </w:p>
    <w:p w:rsidR="00C41852" w:rsidRDefault="00C41852">
      <w:pPr>
        <w:pStyle w:val="ConsPlusNormal"/>
        <w:ind w:firstLine="540"/>
        <w:jc w:val="both"/>
      </w:pPr>
      <w:r>
        <w:t xml:space="preserve">2.4. </w:t>
      </w:r>
      <w:hyperlink w:anchor="P241" w:history="1">
        <w:r>
          <w:rPr>
            <w:color w:val="0000FF"/>
          </w:rPr>
          <w:t>Положение</w:t>
        </w:r>
      </w:hyperlink>
      <w:r>
        <w:t xml:space="preserve"> о рабочей группе (приложение 4).</w:t>
      </w:r>
    </w:p>
    <w:p w:rsidR="00C41852" w:rsidRDefault="00C41852">
      <w:pPr>
        <w:pStyle w:val="ConsPlusNormal"/>
        <w:ind w:firstLine="540"/>
        <w:jc w:val="both"/>
      </w:pPr>
      <w:r>
        <w:t xml:space="preserve">2.5. </w:t>
      </w:r>
      <w:hyperlink w:anchor="P1209" w:history="1">
        <w:r>
          <w:rPr>
            <w:color w:val="0000FF"/>
          </w:rPr>
          <w:t>Порядок</w:t>
        </w:r>
      </w:hyperlink>
      <w:r>
        <w:t xml:space="preserve"> рассмотрения доклада главы муниципального образования Ханты-Мансийского автономного округа - Югры о взаимодействии с инвесторами по вопросам реализации инвестиционных проектов (приложение 5).</w:t>
      </w:r>
    </w:p>
    <w:p w:rsidR="00C41852" w:rsidRDefault="00C41852">
      <w:pPr>
        <w:pStyle w:val="ConsPlusNormal"/>
        <w:jc w:val="both"/>
      </w:pPr>
      <w:r>
        <w:t>(</w:t>
      </w:r>
      <w:proofErr w:type="spellStart"/>
      <w:r>
        <w:t>пп</w:t>
      </w:r>
      <w:proofErr w:type="spellEnd"/>
      <w:r>
        <w:t xml:space="preserve">. 2.5 введен </w:t>
      </w:r>
      <w:hyperlink r:id="rId25" w:history="1">
        <w:r>
          <w:rPr>
            <w:color w:val="0000FF"/>
          </w:rPr>
          <w:t>распоряжением</w:t>
        </w:r>
      </w:hyperlink>
      <w:r>
        <w:t xml:space="preserve"> Губернатора ХМАО - Югры от 20.12.2016 N 296-рг)</w:t>
      </w:r>
    </w:p>
    <w:p w:rsidR="00C41852" w:rsidRDefault="00C41852">
      <w:pPr>
        <w:pStyle w:val="ConsPlusNormal"/>
        <w:jc w:val="both"/>
      </w:pPr>
      <w:r>
        <w:t xml:space="preserve">(п. 2 в ред. </w:t>
      </w:r>
      <w:hyperlink r:id="rId26" w:history="1">
        <w:r>
          <w:rPr>
            <w:color w:val="0000FF"/>
          </w:rPr>
          <w:t>распоряжения</w:t>
        </w:r>
      </w:hyperlink>
      <w:r>
        <w:t xml:space="preserve"> Губернатора ХМАО - Югры от 05.02.2015 N 22-рг)</w:t>
      </w:r>
    </w:p>
    <w:p w:rsidR="00C41852" w:rsidRDefault="00C41852">
      <w:pPr>
        <w:pStyle w:val="ConsPlusNormal"/>
        <w:ind w:firstLine="540"/>
        <w:jc w:val="both"/>
      </w:pPr>
      <w:r>
        <w:t xml:space="preserve">3. Признать утратившим силу </w:t>
      </w:r>
      <w:hyperlink r:id="rId27" w:history="1">
        <w:r>
          <w:rPr>
            <w:color w:val="0000FF"/>
          </w:rPr>
          <w:t>распоряжение</w:t>
        </w:r>
      </w:hyperlink>
      <w:r>
        <w:t xml:space="preserve"> Губернатора Ханты-Мансийского автономного </w:t>
      </w:r>
      <w:r>
        <w:lastRenderedPageBreak/>
        <w:t>округа - Югры от 20 сентября 2011 года N 637-рг "О комиссии по вопросам социально-экономического развития Ханты-Мансийского автономного округа - Югры".</w:t>
      </w:r>
    </w:p>
    <w:p w:rsidR="00C41852" w:rsidRDefault="00C41852">
      <w:pPr>
        <w:pStyle w:val="ConsPlusNormal"/>
        <w:jc w:val="both"/>
      </w:pPr>
    </w:p>
    <w:p w:rsidR="00C41852" w:rsidRDefault="00C41852">
      <w:pPr>
        <w:pStyle w:val="ConsPlusNormal"/>
        <w:jc w:val="right"/>
      </w:pPr>
      <w:r>
        <w:t>Губернатор</w:t>
      </w:r>
    </w:p>
    <w:p w:rsidR="00C41852" w:rsidRDefault="00C41852">
      <w:pPr>
        <w:pStyle w:val="ConsPlusNormal"/>
        <w:jc w:val="right"/>
      </w:pPr>
      <w:r>
        <w:t>Ханты-Мансийского</w:t>
      </w:r>
    </w:p>
    <w:p w:rsidR="00C41852" w:rsidRDefault="00C41852">
      <w:pPr>
        <w:pStyle w:val="ConsPlusNormal"/>
        <w:jc w:val="right"/>
      </w:pPr>
      <w:r>
        <w:t>автономного округа - Югры</w:t>
      </w:r>
    </w:p>
    <w:p w:rsidR="00C41852" w:rsidRDefault="00C41852">
      <w:pPr>
        <w:pStyle w:val="ConsPlusNormal"/>
        <w:jc w:val="right"/>
      </w:pPr>
      <w:r>
        <w:t>Н.В.КОМАРОВА</w:t>
      </w:r>
    </w:p>
    <w:p w:rsidR="00C41852" w:rsidRDefault="00C41852">
      <w:pPr>
        <w:pStyle w:val="ConsPlusNormal"/>
        <w:jc w:val="both"/>
      </w:pPr>
    </w:p>
    <w:p w:rsidR="00C41852" w:rsidRDefault="00C41852">
      <w:pPr>
        <w:pStyle w:val="ConsPlusNormal"/>
        <w:jc w:val="right"/>
        <w:outlineLvl w:val="0"/>
      </w:pPr>
      <w:r>
        <w:t>Приложение 1</w:t>
      </w:r>
    </w:p>
    <w:p w:rsidR="00C41852" w:rsidRDefault="00C41852">
      <w:pPr>
        <w:pStyle w:val="ConsPlusNormal"/>
        <w:jc w:val="right"/>
      </w:pPr>
      <w:r>
        <w:t>к распоряжению Губернатора</w:t>
      </w:r>
    </w:p>
    <w:p w:rsidR="00C41852" w:rsidRDefault="00C41852">
      <w:pPr>
        <w:pStyle w:val="ConsPlusNormal"/>
        <w:jc w:val="right"/>
      </w:pPr>
      <w:r>
        <w:t>Ханты-Мансийского</w:t>
      </w:r>
    </w:p>
    <w:p w:rsidR="00C41852" w:rsidRDefault="00C41852">
      <w:pPr>
        <w:pStyle w:val="ConsPlusNormal"/>
        <w:jc w:val="right"/>
      </w:pPr>
      <w:r>
        <w:t>автономного округа - Югры</w:t>
      </w:r>
    </w:p>
    <w:p w:rsidR="00C41852" w:rsidRDefault="00C41852">
      <w:pPr>
        <w:pStyle w:val="ConsPlusNormal"/>
        <w:jc w:val="right"/>
      </w:pPr>
      <w:r>
        <w:t>от 28 сентября 2012 года N 591-рг</w:t>
      </w:r>
    </w:p>
    <w:p w:rsidR="00C41852" w:rsidRDefault="00C41852">
      <w:pPr>
        <w:pStyle w:val="ConsPlusNormal"/>
        <w:jc w:val="both"/>
      </w:pPr>
    </w:p>
    <w:p w:rsidR="00C41852" w:rsidRDefault="00C41852">
      <w:pPr>
        <w:pStyle w:val="ConsPlusTitle"/>
        <w:jc w:val="center"/>
      </w:pPr>
      <w:bookmarkStart w:id="0" w:name="P48"/>
      <w:bookmarkEnd w:id="0"/>
      <w:r>
        <w:t>СОСТАВ</w:t>
      </w:r>
    </w:p>
    <w:p w:rsidR="00C41852" w:rsidRDefault="00C41852">
      <w:pPr>
        <w:pStyle w:val="ConsPlusTitle"/>
        <w:jc w:val="center"/>
      </w:pPr>
      <w:r>
        <w:t>КОМИССИИ ПО ВОПРОСАМ ОБЕСПЕЧЕНИЯ УСТОЙЧИВОГО РАЗВИТИЯ</w:t>
      </w:r>
    </w:p>
    <w:p w:rsidR="00C41852" w:rsidRDefault="00C41852">
      <w:pPr>
        <w:pStyle w:val="ConsPlusTitle"/>
        <w:jc w:val="center"/>
      </w:pPr>
      <w:r>
        <w:t>ЭКОНОМИКИ И СОЦИАЛЬНОЙ СТАБИЛЬНОСТИ, МОНИТОРИНГУ ДОСТИЖЕНИЯ</w:t>
      </w:r>
    </w:p>
    <w:p w:rsidR="00C41852" w:rsidRDefault="00C41852">
      <w:pPr>
        <w:pStyle w:val="ConsPlusTitle"/>
        <w:jc w:val="center"/>
      </w:pPr>
      <w:r>
        <w:t>ЦЕЛЕВЫХ ПОКАЗАТЕЛЕЙ СОЦИАЛЬНО-ЭКОНОМИЧЕСКОГО РАЗВИТИЯ</w:t>
      </w:r>
    </w:p>
    <w:p w:rsidR="00C41852" w:rsidRDefault="00C41852">
      <w:pPr>
        <w:pStyle w:val="ConsPlusTitle"/>
        <w:jc w:val="center"/>
      </w:pPr>
      <w:r>
        <w:t>ХАНТЫ-МАНСИЙСКОГО АВТОНОМНОГО ОКРУГА - ЮГРЫ</w:t>
      </w:r>
    </w:p>
    <w:p w:rsidR="00C41852" w:rsidRDefault="00C41852">
      <w:pPr>
        <w:pStyle w:val="ConsPlusNormal"/>
        <w:jc w:val="center"/>
      </w:pPr>
    </w:p>
    <w:p w:rsidR="00C41852" w:rsidRDefault="00C41852">
      <w:pPr>
        <w:pStyle w:val="ConsPlusNormal"/>
        <w:jc w:val="center"/>
      </w:pPr>
      <w:r>
        <w:t>Список изменяющих документов</w:t>
      </w:r>
    </w:p>
    <w:p w:rsidR="00C41852" w:rsidRDefault="00C41852">
      <w:pPr>
        <w:pStyle w:val="ConsPlusNormal"/>
        <w:jc w:val="center"/>
      </w:pPr>
      <w:r>
        <w:t xml:space="preserve">(в ред. распоряжений Губернатора ХМАО - Югры от 23.11.2013 </w:t>
      </w:r>
      <w:hyperlink r:id="rId28" w:history="1">
        <w:r>
          <w:rPr>
            <w:color w:val="0000FF"/>
          </w:rPr>
          <w:t>N 762-рг</w:t>
        </w:r>
      </w:hyperlink>
      <w:r>
        <w:t>,</w:t>
      </w:r>
    </w:p>
    <w:p w:rsidR="00C41852" w:rsidRDefault="00C41852">
      <w:pPr>
        <w:pStyle w:val="ConsPlusNormal"/>
        <w:jc w:val="center"/>
      </w:pPr>
      <w:r>
        <w:t xml:space="preserve">от 27.03.2014 </w:t>
      </w:r>
      <w:hyperlink r:id="rId29" w:history="1">
        <w:r>
          <w:rPr>
            <w:color w:val="0000FF"/>
          </w:rPr>
          <w:t>N 171-рг</w:t>
        </w:r>
      </w:hyperlink>
      <w:r>
        <w:t xml:space="preserve">, от 05.02.2015 </w:t>
      </w:r>
      <w:hyperlink r:id="rId30" w:history="1">
        <w:r>
          <w:rPr>
            <w:color w:val="0000FF"/>
          </w:rPr>
          <w:t>N 22-рг</w:t>
        </w:r>
      </w:hyperlink>
      <w:r>
        <w:t xml:space="preserve">, от 10.06.2015 </w:t>
      </w:r>
      <w:hyperlink r:id="rId31" w:history="1">
        <w:r>
          <w:rPr>
            <w:color w:val="0000FF"/>
          </w:rPr>
          <w:t>N 114-рг</w:t>
        </w:r>
      </w:hyperlink>
      <w:r>
        <w:t>,</w:t>
      </w:r>
    </w:p>
    <w:p w:rsidR="00C41852" w:rsidRDefault="00C41852">
      <w:pPr>
        <w:pStyle w:val="ConsPlusNormal"/>
        <w:jc w:val="center"/>
      </w:pPr>
      <w:r>
        <w:t xml:space="preserve">от 08.10.2015 </w:t>
      </w:r>
      <w:hyperlink r:id="rId32" w:history="1">
        <w:r>
          <w:rPr>
            <w:color w:val="0000FF"/>
          </w:rPr>
          <w:t>N 223-рг</w:t>
        </w:r>
      </w:hyperlink>
      <w:r>
        <w:t xml:space="preserve">, от 27.07.2016 </w:t>
      </w:r>
      <w:hyperlink r:id="rId33" w:history="1">
        <w:r>
          <w:rPr>
            <w:color w:val="0000FF"/>
          </w:rPr>
          <w:t>N 164-рг</w:t>
        </w:r>
      </w:hyperlink>
      <w:r>
        <w:t xml:space="preserve">, от 22.05.2017 </w:t>
      </w:r>
      <w:hyperlink r:id="rId34" w:history="1">
        <w:r>
          <w:rPr>
            <w:color w:val="0000FF"/>
          </w:rPr>
          <w:t>N 161-рг</w:t>
        </w:r>
      </w:hyperlink>
      <w:r>
        <w:t>)</w:t>
      </w:r>
    </w:p>
    <w:p w:rsidR="00C41852" w:rsidRDefault="00C41852">
      <w:pPr>
        <w:pStyle w:val="ConsPlusNormal"/>
        <w:jc w:val="both"/>
      </w:pPr>
    </w:p>
    <w:p w:rsidR="00C41852" w:rsidRDefault="00C41852">
      <w:pPr>
        <w:pStyle w:val="ConsPlusNormal"/>
        <w:ind w:firstLine="540"/>
        <w:jc w:val="both"/>
      </w:pPr>
      <w:r>
        <w:t>Губернатор Ханты-Мансийского автономного округа - Югры, председатель комиссии</w:t>
      </w:r>
    </w:p>
    <w:p w:rsidR="00C41852" w:rsidRDefault="00C41852">
      <w:pPr>
        <w:pStyle w:val="ConsPlusNormal"/>
        <w:ind w:firstLine="540"/>
        <w:jc w:val="both"/>
      </w:pPr>
      <w:r>
        <w:t>Первый заместитель Губернатора Ханты-Мансийского автономного округа - Югры, в ведении которого находится Департамент по управлению государственным имуществом Ханты-Мансийского автономного округа - Югры, заместитель председателя комиссии</w:t>
      </w:r>
    </w:p>
    <w:p w:rsidR="00C41852" w:rsidRDefault="00C41852">
      <w:pPr>
        <w:pStyle w:val="ConsPlusNormal"/>
        <w:ind w:firstLine="540"/>
        <w:jc w:val="both"/>
      </w:pPr>
      <w:r>
        <w:t>Директор Департамента экономического развития - заместитель Губернатора Ханты-Мансийского автономного округа - Югры, заместитель председателя комиссии</w:t>
      </w:r>
    </w:p>
    <w:p w:rsidR="00C41852" w:rsidRDefault="00C41852">
      <w:pPr>
        <w:pStyle w:val="ConsPlusNormal"/>
        <w:ind w:firstLine="540"/>
        <w:jc w:val="both"/>
      </w:pPr>
      <w:r>
        <w:t>Начальник сводно-аналитического отдела управления стратегического планирования Департамента экономического развития Ханты-Мансийского автономного округа - Югры, секретарь комиссии</w:t>
      </w:r>
    </w:p>
    <w:p w:rsidR="00C41852" w:rsidRDefault="00C41852">
      <w:pPr>
        <w:pStyle w:val="ConsPlusNormal"/>
        <w:ind w:firstLine="540"/>
        <w:jc w:val="both"/>
      </w:pPr>
      <w:r>
        <w:t>Первый заместитель Губернатора Ханты-Мансийского автономного округа - Югры, в ведении которого находится Департамент внутренней политики Ханты-Мансийского автономного округа - Югры</w:t>
      </w:r>
    </w:p>
    <w:p w:rsidR="00C41852" w:rsidRDefault="00C41852">
      <w:pPr>
        <w:pStyle w:val="ConsPlusNormal"/>
        <w:ind w:firstLine="540"/>
        <w:jc w:val="both"/>
      </w:pPr>
      <w:r>
        <w:t>Заместитель Губернатора Ханты-Мансийского автономного округа - Югры, в ведении которого находится Департамент по недропользованию Ханты-Мансийского автономного округа - Югры</w:t>
      </w:r>
    </w:p>
    <w:p w:rsidR="00C41852" w:rsidRDefault="00C41852">
      <w:pPr>
        <w:pStyle w:val="ConsPlusNormal"/>
        <w:ind w:firstLine="540"/>
        <w:jc w:val="both"/>
      </w:pPr>
      <w:r>
        <w:t>Заместитель Губернатора Ханты-Мансийского автономного округа - Югры, в ведении которого находится Департамент строительства Ханты-Мансийского автономного округа - Югры</w:t>
      </w:r>
    </w:p>
    <w:p w:rsidR="00C41852" w:rsidRDefault="00C41852">
      <w:pPr>
        <w:pStyle w:val="ConsPlusNormal"/>
        <w:ind w:firstLine="540"/>
        <w:jc w:val="both"/>
      </w:pPr>
      <w:r>
        <w:t>Заместитель Губернатора Ханты-Мансийского автономного округа - Югры, в ведении которого находится Департамент здравоохранения Ханты-Мансийского автономного округа - Югры</w:t>
      </w:r>
    </w:p>
    <w:p w:rsidR="00C41852" w:rsidRDefault="00C41852">
      <w:pPr>
        <w:pStyle w:val="ConsPlusNormal"/>
        <w:ind w:firstLine="540"/>
        <w:jc w:val="both"/>
      </w:pPr>
      <w:r>
        <w:t>Заместитель Губернатора Ханты-Мансийского автономного округа - Югры, в ведении которого находится Ветеринарная служба Ханты-Мансийского автономного округа - Югры</w:t>
      </w:r>
    </w:p>
    <w:p w:rsidR="00C41852" w:rsidRDefault="00C41852">
      <w:pPr>
        <w:pStyle w:val="ConsPlusNormal"/>
        <w:ind w:firstLine="540"/>
        <w:jc w:val="both"/>
      </w:pPr>
      <w:r>
        <w:t>Директор Департамента финансов - заместитель Губернатора Ханты-Мансийского автономного округа - Югры</w:t>
      </w:r>
    </w:p>
    <w:p w:rsidR="00C41852" w:rsidRDefault="00C41852">
      <w:pPr>
        <w:pStyle w:val="ConsPlusNormal"/>
        <w:ind w:firstLine="540"/>
        <w:jc w:val="both"/>
      </w:pPr>
      <w:r>
        <w:t>Директор Департамента проектного управления - заместитель Губернатора Ханты-Мансийского автономного округа - Югры</w:t>
      </w:r>
    </w:p>
    <w:p w:rsidR="00C41852" w:rsidRDefault="00C41852">
      <w:pPr>
        <w:pStyle w:val="ConsPlusNormal"/>
        <w:ind w:firstLine="540"/>
        <w:jc w:val="both"/>
      </w:pPr>
      <w:r>
        <w:t>Руководитель Аппарата Губернатора - заместитель Губернатора Ханты-Мансийского автономного округа - Югры</w:t>
      </w:r>
    </w:p>
    <w:p w:rsidR="00C41852" w:rsidRDefault="00C41852">
      <w:pPr>
        <w:pStyle w:val="ConsPlusNormal"/>
        <w:ind w:firstLine="540"/>
        <w:jc w:val="both"/>
      </w:pPr>
      <w:r>
        <w:t xml:space="preserve">Руководители исполнительных органов государственной власти Ханты-Мансийского </w:t>
      </w:r>
      <w:r>
        <w:lastRenderedPageBreak/>
        <w:t>автономного округа - Югры</w:t>
      </w:r>
    </w:p>
    <w:p w:rsidR="00C41852" w:rsidRDefault="00C41852">
      <w:pPr>
        <w:pStyle w:val="ConsPlusNormal"/>
        <w:ind w:firstLine="540"/>
        <w:jc w:val="both"/>
      </w:pPr>
      <w:r>
        <w:t>Главный федеральный инспектор в Ханты-Мансийском автономном округе - Югре аппарата полномочного представителя Президента Российской Федерации в Уральском федеральном округе (по согласованию)</w:t>
      </w:r>
    </w:p>
    <w:p w:rsidR="00C41852" w:rsidRDefault="00C41852">
      <w:pPr>
        <w:pStyle w:val="ConsPlusNormal"/>
        <w:ind w:firstLine="540"/>
        <w:jc w:val="both"/>
      </w:pPr>
      <w:r>
        <w:t>Прокурор Ханты-Мансийского автономного округа - Югры (по согласованию)</w:t>
      </w:r>
    </w:p>
    <w:p w:rsidR="00C41852" w:rsidRDefault="00C41852">
      <w:pPr>
        <w:pStyle w:val="ConsPlusNormal"/>
        <w:ind w:firstLine="540"/>
        <w:jc w:val="both"/>
      </w:pPr>
      <w:r>
        <w:t>Начальник Управления Министерства внутренних дел Российской Федерации по Ханты-Мансийскому автономному округу - Югре (по согласованию)</w:t>
      </w:r>
    </w:p>
    <w:p w:rsidR="00C41852" w:rsidRDefault="00C41852">
      <w:pPr>
        <w:pStyle w:val="ConsPlusNormal"/>
        <w:ind w:firstLine="540"/>
        <w:jc w:val="both"/>
      </w:pPr>
      <w:r>
        <w:t>Руководитель Государственной инспекции труда по Ханты-Мансийскому автономному округу - Югре (по согласованию)</w:t>
      </w:r>
    </w:p>
    <w:p w:rsidR="00C41852" w:rsidRDefault="00C41852">
      <w:pPr>
        <w:pStyle w:val="ConsPlusNormal"/>
        <w:ind w:firstLine="540"/>
        <w:jc w:val="both"/>
      </w:pPr>
      <w:r>
        <w:t>Руководитель Управления Федеральной антимонопольной службы по Ханты-Мансийскому автономному округу - Югре (по согласованию)</w:t>
      </w:r>
    </w:p>
    <w:p w:rsidR="00C41852" w:rsidRDefault="00C41852">
      <w:pPr>
        <w:pStyle w:val="ConsPlusNormal"/>
        <w:ind w:firstLine="540"/>
        <w:jc w:val="both"/>
      </w:pPr>
      <w:r>
        <w:t>Руководитель Управления Федеральной налоговой службы по Ханты-Мансийскому автономному округу - Югре (по согласованию)</w:t>
      </w:r>
    </w:p>
    <w:p w:rsidR="00C41852" w:rsidRDefault="00C41852">
      <w:pPr>
        <w:pStyle w:val="ConsPlusNormal"/>
        <w:ind w:firstLine="540"/>
        <w:jc w:val="both"/>
      </w:pPr>
      <w:r>
        <w:t>Начальник расчетно-кассового центра г. Ханты-Мансийск Отделения по Тюменской области Уральского главного управления Центрального банка Российской Федерации (по согласованию)</w:t>
      </w:r>
    </w:p>
    <w:p w:rsidR="00C41852" w:rsidRDefault="00C41852">
      <w:pPr>
        <w:pStyle w:val="ConsPlusNormal"/>
        <w:ind w:firstLine="540"/>
        <w:jc w:val="both"/>
      </w:pPr>
      <w:r>
        <w:t>Уполномоченный по правам человека в Ханты-Мансийском автономном округе - Югре (по согласованию)</w:t>
      </w:r>
    </w:p>
    <w:p w:rsidR="00C41852" w:rsidRDefault="00C41852">
      <w:pPr>
        <w:pStyle w:val="ConsPlusNormal"/>
        <w:ind w:firstLine="540"/>
        <w:jc w:val="both"/>
      </w:pPr>
      <w:r>
        <w:t>главы администраций муниципальных образований, главы муниципальных образований Ханты-Мансийского автономного округа - Югры (по согласованию)</w:t>
      </w:r>
    </w:p>
    <w:p w:rsidR="00C41852" w:rsidRDefault="00C41852">
      <w:pPr>
        <w:pStyle w:val="ConsPlusNormal"/>
        <w:ind w:firstLine="540"/>
        <w:jc w:val="both"/>
      </w:pPr>
      <w:r>
        <w:t>представители региональных отделений политических партий в Ханты-Мансийском автономном округе - Югре (по согласованию)</w:t>
      </w:r>
    </w:p>
    <w:p w:rsidR="00C41852" w:rsidRDefault="00C41852">
      <w:pPr>
        <w:pStyle w:val="ConsPlusNormal"/>
        <w:ind w:firstLine="540"/>
        <w:jc w:val="both"/>
      </w:pPr>
      <w:r>
        <w:t>представитель Общественной палаты Ханты-Мансийского автономного округа - Югры (по согласованию)</w:t>
      </w:r>
    </w:p>
    <w:p w:rsidR="00C41852" w:rsidRDefault="00C41852">
      <w:pPr>
        <w:pStyle w:val="ConsPlusNormal"/>
        <w:ind w:firstLine="540"/>
        <w:jc w:val="both"/>
      </w:pPr>
      <w:r>
        <w:t>представитель Молодежной палаты (Молодежного парламента) при Думе Ханты-Мансийского автономного округа - Югры (по согласованию)</w:t>
      </w:r>
    </w:p>
    <w:p w:rsidR="00C41852" w:rsidRDefault="00C41852">
      <w:pPr>
        <w:pStyle w:val="ConsPlusNormal"/>
        <w:ind w:firstLine="540"/>
        <w:jc w:val="both"/>
      </w:pPr>
      <w:r>
        <w:t>представитель Ханты-Мансийского окружного регионального отделения "Деловой России" (по согласованию)</w:t>
      </w:r>
    </w:p>
    <w:p w:rsidR="00C41852" w:rsidRDefault="00C41852">
      <w:pPr>
        <w:pStyle w:val="ConsPlusNormal"/>
        <w:ind w:firstLine="540"/>
        <w:jc w:val="both"/>
      </w:pPr>
      <w:r>
        <w:t>представитель Торгово-промышленной палаты Ханты-Мансийского автономного округа - Югры (по согласованию)</w:t>
      </w:r>
    </w:p>
    <w:p w:rsidR="00C41852" w:rsidRDefault="00C41852">
      <w:pPr>
        <w:pStyle w:val="ConsPlusNormal"/>
        <w:ind w:firstLine="540"/>
        <w:jc w:val="both"/>
      </w:pPr>
      <w:r>
        <w:t>представитель Фонда поддержки предпринимательства Ханты-Мансийского автономного округа - Югры (по согласованию)</w:t>
      </w:r>
    </w:p>
    <w:p w:rsidR="00017B2A" w:rsidRPr="004505FE" w:rsidRDefault="00017B2A" w:rsidP="00017B2A">
      <w:pPr>
        <w:pStyle w:val="ConsPlusNormal"/>
        <w:ind w:firstLine="540"/>
        <w:jc w:val="both"/>
        <w:rPr>
          <w:b/>
        </w:rPr>
      </w:pPr>
      <w:r w:rsidRPr="004505FE">
        <w:rPr>
          <w:b/>
        </w:rPr>
        <w:t>председатель Объединения работодателей Ханты-Мансийского автономного округа – Югры (по согласованию)</w:t>
      </w:r>
    </w:p>
    <w:p w:rsidR="00017B2A" w:rsidRPr="004505FE" w:rsidRDefault="00017B2A" w:rsidP="00017B2A">
      <w:pPr>
        <w:pStyle w:val="ConsPlusNormal"/>
        <w:ind w:firstLine="540"/>
        <w:jc w:val="both"/>
        <w:rPr>
          <w:b/>
        </w:rPr>
      </w:pPr>
      <w:r w:rsidRPr="004505FE">
        <w:rPr>
          <w:b/>
        </w:rPr>
        <w:t>председатель Объединения организаций профсоюзов Ханты-Мансийского автономного округа – Югры (по согласованию)</w:t>
      </w:r>
    </w:p>
    <w:p w:rsidR="00017B2A" w:rsidRPr="00FF5044" w:rsidRDefault="00017B2A" w:rsidP="00017B2A">
      <w:pPr>
        <w:pStyle w:val="ConsPlusNormal"/>
        <w:ind w:firstLine="540"/>
        <w:jc w:val="both"/>
        <w:rPr>
          <w:b/>
          <w:color w:val="FF0000"/>
        </w:rPr>
      </w:pPr>
    </w:p>
    <w:p w:rsidR="005C222C" w:rsidRDefault="005C222C">
      <w:pPr>
        <w:pStyle w:val="ConsPlusNormal"/>
        <w:jc w:val="right"/>
        <w:outlineLvl w:val="0"/>
      </w:pPr>
    </w:p>
    <w:p w:rsidR="00C41852" w:rsidRDefault="00C41852">
      <w:pPr>
        <w:pStyle w:val="ConsPlusNormal"/>
        <w:jc w:val="right"/>
        <w:outlineLvl w:val="0"/>
      </w:pPr>
      <w:r>
        <w:t>Приложение 2</w:t>
      </w:r>
    </w:p>
    <w:p w:rsidR="00C41852" w:rsidRDefault="00C41852">
      <w:pPr>
        <w:pStyle w:val="ConsPlusNormal"/>
        <w:jc w:val="right"/>
      </w:pPr>
      <w:r>
        <w:t>к распоряжению Губернатора</w:t>
      </w:r>
    </w:p>
    <w:p w:rsidR="00C41852" w:rsidRDefault="00C41852">
      <w:pPr>
        <w:pStyle w:val="ConsPlusNormal"/>
        <w:jc w:val="right"/>
      </w:pPr>
      <w:r>
        <w:t>Ханты-Мансийского</w:t>
      </w:r>
    </w:p>
    <w:p w:rsidR="00C41852" w:rsidRDefault="00C41852">
      <w:pPr>
        <w:pStyle w:val="ConsPlusNormal"/>
        <w:jc w:val="right"/>
      </w:pPr>
      <w:r>
        <w:t>автономного округа - Югры</w:t>
      </w:r>
    </w:p>
    <w:p w:rsidR="00C41852" w:rsidRDefault="00C41852">
      <w:pPr>
        <w:pStyle w:val="ConsPlusNormal"/>
        <w:jc w:val="right"/>
      </w:pPr>
      <w:r>
        <w:t>от 28 сентября 2012 года N 591-рг</w:t>
      </w:r>
    </w:p>
    <w:p w:rsidR="00C41852" w:rsidRDefault="00C41852">
      <w:pPr>
        <w:pStyle w:val="ConsPlusNormal"/>
        <w:jc w:val="both"/>
      </w:pPr>
    </w:p>
    <w:p w:rsidR="00C41852" w:rsidRDefault="00C41852">
      <w:pPr>
        <w:pStyle w:val="ConsPlusTitle"/>
        <w:jc w:val="center"/>
      </w:pPr>
      <w:bookmarkStart w:id="1" w:name="P98"/>
      <w:bookmarkEnd w:id="1"/>
      <w:r>
        <w:t>ПОЛОЖЕНИЕ</w:t>
      </w:r>
    </w:p>
    <w:p w:rsidR="00C41852" w:rsidRDefault="00C41852">
      <w:pPr>
        <w:pStyle w:val="ConsPlusTitle"/>
        <w:jc w:val="center"/>
      </w:pPr>
      <w:r>
        <w:t>О КОМИССИИ ПО ВОПРОСАМ ОБЕСПЕЧЕНИЯ УСТОЙЧИВОГО РАЗВИТИЯ</w:t>
      </w:r>
    </w:p>
    <w:p w:rsidR="00C41852" w:rsidRDefault="00C41852">
      <w:pPr>
        <w:pStyle w:val="ConsPlusTitle"/>
        <w:jc w:val="center"/>
      </w:pPr>
      <w:r>
        <w:t>ЭКОНОМИКИ И СОЦИАЛЬНОЙ СТАБИЛЬНОСТИ, МОНИТОРИНГУ ДОСТИЖЕНИЯ</w:t>
      </w:r>
    </w:p>
    <w:p w:rsidR="00C41852" w:rsidRDefault="00C41852">
      <w:pPr>
        <w:pStyle w:val="ConsPlusTitle"/>
        <w:jc w:val="center"/>
      </w:pPr>
      <w:r>
        <w:t>ЦЕЛЕВЫХ ПОКАЗАТЕЛЕЙ СОЦИАЛЬНО-ЭКОНОМИЧЕСКОГО РАЗВИТИЯ</w:t>
      </w:r>
    </w:p>
    <w:p w:rsidR="00C41852" w:rsidRDefault="00C41852">
      <w:pPr>
        <w:pStyle w:val="ConsPlusTitle"/>
        <w:jc w:val="center"/>
      </w:pPr>
      <w:r>
        <w:t>ХАНТЫ-МАНСИЙСКОГО АВТОНОМНОГО ОКРУГА - ЮГРЫ</w:t>
      </w:r>
    </w:p>
    <w:p w:rsidR="00C41852" w:rsidRDefault="00C41852">
      <w:pPr>
        <w:pStyle w:val="ConsPlusNormal"/>
        <w:jc w:val="center"/>
      </w:pPr>
    </w:p>
    <w:p w:rsidR="00C41852" w:rsidRDefault="00C41852">
      <w:pPr>
        <w:pStyle w:val="ConsPlusNormal"/>
        <w:jc w:val="center"/>
      </w:pPr>
      <w:r>
        <w:t>Список изменяющих документов</w:t>
      </w:r>
    </w:p>
    <w:p w:rsidR="00C41852" w:rsidRDefault="00C41852">
      <w:pPr>
        <w:pStyle w:val="ConsPlusNormal"/>
        <w:jc w:val="center"/>
      </w:pPr>
      <w:r>
        <w:t xml:space="preserve">(в ред. распоряжений Губернатора ХМАО - Югры от 24.06.2013 </w:t>
      </w:r>
      <w:hyperlink r:id="rId35" w:history="1">
        <w:r>
          <w:rPr>
            <w:color w:val="0000FF"/>
          </w:rPr>
          <w:t>N 423-рг</w:t>
        </w:r>
      </w:hyperlink>
      <w:r>
        <w:t>,</w:t>
      </w:r>
    </w:p>
    <w:p w:rsidR="00C41852" w:rsidRDefault="00C41852">
      <w:pPr>
        <w:pStyle w:val="ConsPlusNormal"/>
        <w:jc w:val="center"/>
      </w:pPr>
      <w:r>
        <w:t xml:space="preserve">от 23.11.2013 </w:t>
      </w:r>
      <w:hyperlink r:id="rId36" w:history="1">
        <w:r>
          <w:rPr>
            <w:color w:val="0000FF"/>
          </w:rPr>
          <w:t>N 762-рг</w:t>
        </w:r>
      </w:hyperlink>
      <w:r>
        <w:t xml:space="preserve">, от 05.02.2015 </w:t>
      </w:r>
      <w:hyperlink r:id="rId37" w:history="1">
        <w:r>
          <w:rPr>
            <w:color w:val="0000FF"/>
          </w:rPr>
          <w:t>N 22-рг</w:t>
        </w:r>
      </w:hyperlink>
      <w:r>
        <w:t xml:space="preserve">, от 08.10.2015 </w:t>
      </w:r>
      <w:hyperlink r:id="rId38" w:history="1">
        <w:r>
          <w:rPr>
            <w:color w:val="0000FF"/>
          </w:rPr>
          <w:t>N 223-рг</w:t>
        </w:r>
      </w:hyperlink>
      <w:r>
        <w:t>,</w:t>
      </w:r>
    </w:p>
    <w:p w:rsidR="00C41852" w:rsidRDefault="00C41852">
      <w:pPr>
        <w:pStyle w:val="ConsPlusNormal"/>
        <w:jc w:val="center"/>
      </w:pPr>
      <w:r>
        <w:t xml:space="preserve">от 27.07.2016 </w:t>
      </w:r>
      <w:hyperlink r:id="rId39" w:history="1">
        <w:r>
          <w:rPr>
            <w:color w:val="0000FF"/>
          </w:rPr>
          <w:t>N 164-рг</w:t>
        </w:r>
      </w:hyperlink>
      <w:r>
        <w:t xml:space="preserve">, от 06.09.2016 </w:t>
      </w:r>
      <w:hyperlink r:id="rId40" w:history="1">
        <w:r>
          <w:rPr>
            <w:color w:val="0000FF"/>
          </w:rPr>
          <w:t>N 201-рг</w:t>
        </w:r>
      </w:hyperlink>
      <w:r>
        <w:t xml:space="preserve">, от 20.12.2016 </w:t>
      </w:r>
      <w:hyperlink r:id="rId41" w:history="1">
        <w:r>
          <w:rPr>
            <w:color w:val="0000FF"/>
          </w:rPr>
          <w:t>N 296-рг</w:t>
        </w:r>
      </w:hyperlink>
      <w:r>
        <w:t>,</w:t>
      </w:r>
    </w:p>
    <w:p w:rsidR="00C41852" w:rsidRDefault="00C41852">
      <w:pPr>
        <w:pStyle w:val="ConsPlusNormal"/>
        <w:jc w:val="center"/>
      </w:pPr>
      <w:r>
        <w:t xml:space="preserve">от 22.05.2017 </w:t>
      </w:r>
      <w:hyperlink r:id="rId42" w:history="1">
        <w:r>
          <w:rPr>
            <w:color w:val="0000FF"/>
          </w:rPr>
          <w:t>N 161-рг</w:t>
        </w:r>
      </w:hyperlink>
      <w:r>
        <w:t>)</w:t>
      </w:r>
    </w:p>
    <w:p w:rsidR="00C41852" w:rsidRDefault="00C41852">
      <w:pPr>
        <w:pStyle w:val="ConsPlusNormal"/>
        <w:jc w:val="both"/>
      </w:pPr>
    </w:p>
    <w:p w:rsidR="00C41852" w:rsidRDefault="00C41852">
      <w:pPr>
        <w:pStyle w:val="ConsPlusNormal"/>
        <w:ind w:firstLine="540"/>
        <w:jc w:val="both"/>
      </w:pPr>
      <w:r>
        <w:t>1. Настоящее Положение определяет основы планирования, задачи и порядок деятельности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(далее - комиссия).</w:t>
      </w:r>
    </w:p>
    <w:p w:rsidR="00C41852" w:rsidRDefault="00C41852">
      <w:pPr>
        <w:pStyle w:val="ConsPlusNormal"/>
        <w:jc w:val="both"/>
      </w:pPr>
      <w:r>
        <w:t xml:space="preserve">(в ред. </w:t>
      </w:r>
      <w:hyperlink r:id="rId43" w:history="1">
        <w:r>
          <w:rPr>
            <w:color w:val="0000FF"/>
          </w:rPr>
          <w:t>распоряжения</w:t>
        </w:r>
      </w:hyperlink>
      <w:r>
        <w:t xml:space="preserve"> Губернатора ХМАО - Югры от 05.02.2015 N 22-рг)</w:t>
      </w:r>
    </w:p>
    <w:p w:rsidR="00C41852" w:rsidRDefault="00C41852">
      <w:pPr>
        <w:pStyle w:val="ConsPlusNormal"/>
        <w:ind w:firstLine="540"/>
        <w:jc w:val="both"/>
      </w:pPr>
      <w:r>
        <w:t>2. Комиссия является координационным совещательным органом по подготовке предложений исполнительным органам государственной власти Ханты-Мансийского автономного округа - Югры (далее - автономный округ), органам местного самоуправления муниципальных образований автономного округа по:</w:t>
      </w:r>
    </w:p>
    <w:p w:rsidR="00C41852" w:rsidRDefault="00C41852">
      <w:pPr>
        <w:pStyle w:val="ConsPlusNormal"/>
        <w:jc w:val="both"/>
      </w:pPr>
      <w:r>
        <w:t xml:space="preserve">(в ред. </w:t>
      </w:r>
      <w:hyperlink r:id="rId44" w:history="1">
        <w:r>
          <w:rPr>
            <w:color w:val="0000FF"/>
          </w:rPr>
          <w:t>распоряжения</w:t>
        </w:r>
      </w:hyperlink>
      <w:r>
        <w:t xml:space="preserve"> Губернатора ХМАО - Югры от 27.07.2016 N 164-рг)</w:t>
      </w:r>
    </w:p>
    <w:p w:rsidR="00C41852" w:rsidRDefault="00C41852">
      <w:pPr>
        <w:pStyle w:val="ConsPlusNormal"/>
        <w:ind w:firstLine="540"/>
        <w:jc w:val="both"/>
      </w:pPr>
      <w:r>
        <w:t>- обеспечению устойчивого развития экономики и социальной стабильности в автономном округе;</w:t>
      </w:r>
    </w:p>
    <w:p w:rsidR="00C41852" w:rsidRDefault="00C41852">
      <w:pPr>
        <w:pStyle w:val="ConsPlusNormal"/>
        <w:jc w:val="both"/>
      </w:pPr>
      <w:r>
        <w:t xml:space="preserve">(абзац введен </w:t>
      </w:r>
      <w:hyperlink r:id="rId45" w:history="1">
        <w:r>
          <w:rPr>
            <w:color w:val="0000FF"/>
          </w:rPr>
          <w:t>распоряжением</w:t>
        </w:r>
      </w:hyperlink>
      <w:r>
        <w:t xml:space="preserve"> Губернатора ХМАО - Югры от 05.02.2015 N 22-рг)</w:t>
      </w:r>
    </w:p>
    <w:p w:rsidR="00C41852" w:rsidRDefault="00C41852">
      <w:pPr>
        <w:pStyle w:val="ConsPlusNormal"/>
        <w:ind w:firstLine="540"/>
        <w:jc w:val="both"/>
      </w:pPr>
      <w:r>
        <w:t>- стабилизации ситуации на рынке труда, финансовом рынке, поддержке реального сектора экономики, оказанию содействия гражданам в восстановлении их прав на своевременное получение заработной платы, предупреждению возникновения сложных финансовых ситуаций на предприятиях, в том числе связанных с проблемами исполнения условий договоров на выполнение работ (оказание услуг);</w:t>
      </w:r>
    </w:p>
    <w:p w:rsidR="00C41852" w:rsidRDefault="00C41852">
      <w:pPr>
        <w:pStyle w:val="ConsPlusNormal"/>
        <w:jc w:val="both"/>
      </w:pPr>
      <w:r>
        <w:t xml:space="preserve">(в ред. </w:t>
      </w:r>
      <w:hyperlink r:id="rId46" w:history="1">
        <w:r>
          <w:rPr>
            <w:color w:val="0000FF"/>
          </w:rPr>
          <w:t>распоряжения</w:t>
        </w:r>
      </w:hyperlink>
      <w:r>
        <w:t xml:space="preserve"> Губернатора ХМАО - Югры от 23.11.2013 N 762-рг)</w:t>
      </w:r>
    </w:p>
    <w:p w:rsidR="00C41852" w:rsidRDefault="00C41852">
      <w:pPr>
        <w:pStyle w:val="ConsPlusNormal"/>
        <w:ind w:firstLine="540"/>
        <w:jc w:val="both"/>
      </w:pPr>
      <w:r>
        <w:t>- мониторингу достижения целевых показателей социально-экономического развития автономного округа, определенных Президентом Российской Федерации, целевыми программами, государственными программами Ханты-Мансийского автономного округа - Югры и муниципальными программами;</w:t>
      </w:r>
    </w:p>
    <w:p w:rsidR="00C41852" w:rsidRDefault="00C41852">
      <w:pPr>
        <w:pStyle w:val="ConsPlusNormal"/>
        <w:jc w:val="both"/>
      </w:pPr>
      <w:r>
        <w:t xml:space="preserve">(в ред. </w:t>
      </w:r>
      <w:hyperlink r:id="rId47" w:history="1">
        <w:r>
          <w:rPr>
            <w:color w:val="0000FF"/>
          </w:rPr>
          <w:t>распоряжения</w:t>
        </w:r>
      </w:hyperlink>
      <w:r>
        <w:t xml:space="preserve"> Губернатора ХМАО - Югры от 23.11.2013 N 762-рг)</w:t>
      </w:r>
    </w:p>
    <w:p w:rsidR="00C41852" w:rsidRDefault="00C41852">
      <w:pPr>
        <w:pStyle w:val="ConsPlusNormal"/>
        <w:ind w:firstLine="540"/>
        <w:jc w:val="both"/>
      </w:pPr>
      <w:r>
        <w:t>- реализации мероприятий, направленных на обеспечение доступа негосударственных организаций (коммерческих, некоммерческих) к предоставлению услуг в социальной сфере;</w:t>
      </w:r>
    </w:p>
    <w:p w:rsidR="00C41852" w:rsidRDefault="00C41852">
      <w:pPr>
        <w:pStyle w:val="ConsPlusNormal"/>
        <w:jc w:val="both"/>
      </w:pPr>
      <w:r>
        <w:t xml:space="preserve">(абзац введен </w:t>
      </w:r>
      <w:hyperlink r:id="rId48" w:history="1">
        <w:r>
          <w:rPr>
            <w:color w:val="0000FF"/>
          </w:rPr>
          <w:t>распоряжением</w:t>
        </w:r>
      </w:hyperlink>
      <w:r>
        <w:t xml:space="preserve"> Губернатора ХМАО - Югры от 27.07.2016 N 164-рг)</w:t>
      </w:r>
    </w:p>
    <w:p w:rsidR="00C41852" w:rsidRDefault="00C41852">
      <w:pPr>
        <w:pStyle w:val="ConsPlusNormal"/>
        <w:ind w:firstLine="540"/>
        <w:jc w:val="both"/>
      </w:pPr>
      <w:r>
        <w:t>- предупреждению и ликвидации последствий кризисных явлений в экономике автономного округа.</w:t>
      </w:r>
    </w:p>
    <w:p w:rsidR="00C41852" w:rsidRDefault="00C41852">
      <w:pPr>
        <w:pStyle w:val="ConsPlusNormal"/>
        <w:jc w:val="both"/>
      </w:pPr>
      <w:r>
        <w:t xml:space="preserve">(абзац введен </w:t>
      </w:r>
      <w:hyperlink r:id="rId49" w:history="1">
        <w:r>
          <w:rPr>
            <w:color w:val="0000FF"/>
          </w:rPr>
          <w:t>распоряжением</w:t>
        </w:r>
      </w:hyperlink>
      <w:r>
        <w:t xml:space="preserve"> Губернатора ХМАО - Югры от 05.02.2015 N 22-рг)</w:t>
      </w:r>
    </w:p>
    <w:p w:rsidR="00C41852" w:rsidRDefault="00C41852">
      <w:pPr>
        <w:pStyle w:val="ConsPlusNormal"/>
        <w:ind w:firstLine="540"/>
        <w:jc w:val="both"/>
      </w:pPr>
      <w:r>
        <w:t xml:space="preserve">3. Комиссия в своей деятельности руководствуется </w:t>
      </w:r>
      <w:hyperlink r:id="rId50" w:history="1">
        <w:r>
          <w:rPr>
            <w:color w:val="0000FF"/>
          </w:rPr>
          <w:t>Конституцией</w:t>
        </w:r>
      </w:hyperlink>
      <w:r>
        <w:t xml:space="preserve"> Российской Федерации, федеральным законодательством, законодательством автономного округа, настоящим Положением.</w:t>
      </w:r>
    </w:p>
    <w:p w:rsidR="00C41852" w:rsidRDefault="00C41852">
      <w:pPr>
        <w:pStyle w:val="ConsPlusNormal"/>
        <w:ind w:firstLine="540"/>
        <w:jc w:val="both"/>
      </w:pPr>
      <w:r>
        <w:t>4. Комиссия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заинтересованными финансовыми организациями, хозяйствующими субъектами, с участием их представителей либо в режиме видеоконференции.</w:t>
      </w:r>
    </w:p>
    <w:p w:rsidR="00C41852" w:rsidRDefault="00C41852">
      <w:pPr>
        <w:pStyle w:val="ConsPlusNormal"/>
        <w:ind w:firstLine="540"/>
        <w:jc w:val="both"/>
      </w:pPr>
      <w:r>
        <w:t>5. Комиссия:</w:t>
      </w:r>
    </w:p>
    <w:p w:rsidR="00C41852" w:rsidRDefault="00C41852">
      <w:pPr>
        <w:pStyle w:val="ConsPlusNormal"/>
        <w:ind w:firstLine="540"/>
        <w:jc w:val="both"/>
      </w:pPr>
      <w:r>
        <w:t>5.1. Вносит на рассмотрение Правительства автономного округа предложения по реализации мероприятий, направленных на:</w:t>
      </w:r>
    </w:p>
    <w:p w:rsidR="00C41852" w:rsidRDefault="00C41852">
      <w:pPr>
        <w:pStyle w:val="ConsPlusNormal"/>
        <w:ind w:firstLine="540"/>
        <w:jc w:val="both"/>
      </w:pPr>
      <w:r>
        <w:t>- обеспечение устойчивого развития экономики и социальной стабильности в автономном округе;</w:t>
      </w:r>
    </w:p>
    <w:p w:rsidR="00C41852" w:rsidRDefault="00C41852">
      <w:pPr>
        <w:pStyle w:val="ConsPlusNormal"/>
        <w:jc w:val="both"/>
      </w:pPr>
      <w:r>
        <w:t xml:space="preserve">(абзац введен </w:t>
      </w:r>
      <w:hyperlink r:id="rId51" w:history="1">
        <w:r>
          <w:rPr>
            <w:color w:val="0000FF"/>
          </w:rPr>
          <w:t>распоряжением</w:t>
        </w:r>
      </w:hyperlink>
      <w:r>
        <w:t xml:space="preserve"> Губернатора ХМАО - Югры от 05.02.2015 N 22-рг)</w:t>
      </w:r>
    </w:p>
    <w:p w:rsidR="00C41852" w:rsidRDefault="00C41852">
      <w:pPr>
        <w:pStyle w:val="ConsPlusNormal"/>
        <w:ind w:firstLine="540"/>
        <w:jc w:val="both"/>
      </w:pPr>
      <w:r>
        <w:t>- стабилизацию ситуации на рынке труда, поддержку реального сектора экономики, предупреждение возникновения сложных финансовых ситуаций на предприятиях, в том числе связанных с проблемами исполнения условий договоров на выполнение работ (оказание услуг);</w:t>
      </w:r>
    </w:p>
    <w:p w:rsidR="00C41852" w:rsidRDefault="00C41852">
      <w:pPr>
        <w:pStyle w:val="ConsPlusNormal"/>
        <w:jc w:val="both"/>
      </w:pPr>
      <w:r>
        <w:t xml:space="preserve">(в ред. </w:t>
      </w:r>
      <w:hyperlink r:id="rId52" w:history="1">
        <w:r>
          <w:rPr>
            <w:color w:val="0000FF"/>
          </w:rPr>
          <w:t>распоряжения</w:t>
        </w:r>
      </w:hyperlink>
      <w:r>
        <w:t xml:space="preserve"> Губернатора ХМАО - Югры от 23.11.2013 N 762-рг)</w:t>
      </w:r>
    </w:p>
    <w:p w:rsidR="00C41852" w:rsidRDefault="00C41852">
      <w:pPr>
        <w:pStyle w:val="ConsPlusNormal"/>
        <w:ind w:firstLine="540"/>
        <w:jc w:val="both"/>
      </w:pPr>
      <w:r>
        <w:t>- достижение целевых показателей социально-экономического развития автономного округа;</w:t>
      </w:r>
    </w:p>
    <w:p w:rsidR="00C41852" w:rsidRDefault="00C41852">
      <w:pPr>
        <w:pStyle w:val="ConsPlusNormal"/>
        <w:ind w:firstLine="540"/>
        <w:jc w:val="both"/>
      </w:pPr>
      <w:r>
        <w:t>- обеспечение доступа негосударственных организаций (коммерческих, некоммерческих) к предоставлению услуг в социальной сфере;</w:t>
      </w:r>
    </w:p>
    <w:p w:rsidR="00C41852" w:rsidRDefault="00C41852">
      <w:pPr>
        <w:pStyle w:val="ConsPlusNormal"/>
        <w:jc w:val="both"/>
      </w:pPr>
      <w:r>
        <w:t xml:space="preserve">(абзац введен </w:t>
      </w:r>
      <w:hyperlink r:id="rId53" w:history="1">
        <w:r>
          <w:rPr>
            <w:color w:val="0000FF"/>
          </w:rPr>
          <w:t>распоряжением</w:t>
        </w:r>
      </w:hyperlink>
      <w:r>
        <w:t xml:space="preserve"> Губернатора ХМАО - Югры от 27.07.2016 N 164-рг)</w:t>
      </w:r>
    </w:p>
    <w:p w:rsidR="00C41852" w:rsidRDefault="00C41852">
      <w:pPr>
        <w:pStyle w:val="ConsPlusNormal"/>
        <w:ind w:firstLine="540"/>
        <w:jc w:val="both"/>
      </w:pPr>
      <w:r>
        <w:lastRenderedPageBreak/>
        <w:t>- предупреждение и ликвидацию последствий кризисных явлений в экономике автономного округа.</w:t>
      </w:r>
    </w:p>
    <w:p w:rsidR="00C41852" w:rsidRDefault="00C41852">
      <w:pPr>
        <w:pStyle w:val="ConsPlusNormal"/>
        <w:jc w:val="both"/>
      </w:pPr>
      <w:r>
        <w:t xml:space="preserve">(абзац введен </w:t>
      </w:r>
      <w:hyperlink r:id="rId54" w:history="1">
        <w:r>
          <w:rPr>
            <w:color w:val="0000FF"/>
          </w:rPr>
          <w:t>распоряжением</w:t>
        </w:r>
      </w:hyperlink>
      <w:r>
        <w:t xml:space="preserve"> Губернатора ХМАО - Югры от 05.02.2015 N 22-рг)</w:t>
      </w:r>
    </w:p>
    <w:p w:rsidR="00C41852" w:rsidRDefault="00C41852">
      <w:pPr>
        <w:pStyle w:val="ConsPlusNormal"/>
        <w:ind w:firstLine="540"/>
        <w:jc w:val="both"/>
      </w:pPr>
      <w:r>
        <w:t>5.2. Приглашает (по согласованию) на заседания комиссии представителей:</w:t>
      </w:r>
    </w:p>
    <w:p w:rsidR="00C41852" w:rsidRDefault="00C41852">
      <w:pPr>
        <w:pStyle w:val="ConsPlusNormal"/>
        <w:ind w:firstLine="540"/>
        <w:jc w:val="both"/>
      </w:pPr>
      <w:r>
        <w:t>кредитных организаций;</w:t>
      </w:r>
    </w:p>
    <w:p w:rsidR="00C41852" w:rsidRDefault="00C41852">
      <w:pPr>
        <w:pStyle w:val="ConsPlusNormal"/>
        <w:ind w:firstLine="540"/>
        <w:jc w:val="both"/>
      </w:pPr>
      <w:r>
        <w:t>исполнительных органов государственной власти автономного округа;</w:t>
      </w:r>
    </w:p>
    <w:p w:rsidR="00C41852" w:rsidRDefault="00C41852">
      <w:pPr>
        <w:pStyle w:val="ConsPlusNormal"/>
        <w:ind w:firstLine="540"/>
        <w:jc w:val="both"/>
      </w:pPr>
      <w:r>
        <w:t>органов местного самоуправления муниципальных образований автономного округа;</w:t>
      </w:r>
    </w:p>
    <w:p w:rsidR="00C41852" w:rsidRDefault="00C41852">
      <w:pPr>
        <w:pStyle w:val="ConsPlusNormal"/>
        <w:ind w:firstLine="540"/>
        <w:jc w:val="both"/>
      </w:pPr>
      <w:r>
        <w:t>общественных и иных организаций, средств массовой информации.</w:t>
      </w:r>
    </w:p>
    <w:p w:rsidR="00C41852" w:rsidRDefault="00C41852">
      <w:pPr>
        <w:pStyle w:val="ConsPlusNormal"/>
        <w:ind w:firstLine="540"/>
        <w:jc w:val="both"/>
      </w:pPr>
      <w:r>
        <w:t>5.3. Запрашивает в установленном порядке у территориальных органов федеральных органов исполнительной власти, исполнительных органов государственной власти автономного округа и субъектов Российской Федерации, органов местного самоуправления муниципальных образований автономного округа, а также организаций материалы и документы, необходимые для обеспечения деятельности комиссии, в том числе о взаимодействии между предприятиями, являющимися заказчиками и исполнителями работ.</w:t>
      </w:r>
    </w:p>
    <w:p w:rsidR="00C41852" w:rsidRDefault="00C41852">
      <w:pPr>
        <w:pStyle w:val="ConsPlusNormal"/>
        <w:jc w:val="both"/>
      </w:pPr>
      <w:r>
        <w:t xml:space="preserve">(в ред. </w:t>
      </w:r>
      <w:hyperlink r:id="rId55" w:history="1">
        <w:r>
          <w:rPr>
            <w:color w:val="0000FF"/>
          </w:rPr>
          <w:t>распоряжения</w:t>
        </w:r>
      </w:hyperlink>
      <w:r>
        <w:t xml:space="preserve"> Губернатора ХМАО - Югры от 23.11.2013 N 762-рг)</w:t>
      </w:r>
    </w:p>
    <w:p w:rsidR="00C41852" w:rsidRPr="00926D15" w:rsidRDefault="00C41852">
      <w:pPr>
        <w:pStyle w:val="ConsPlusNormal"/>
        <w:ind w:firstLine="540"/>
        <w:jc w:val="both"/>
      </w:pPr>
      <w:r>
        <w:t>5.4. Самостоятельно формирует и утверждает из своего состава временные комиссии (</w:t>
      </w:r>
      <w:r w:rsidRPr="00926D15">
        <w:t>секции, подгруппы).</w:t>
      </w:r>
    </w:p>
    <w:p w:rsidR="00C41852" w:rsidRPr="00926D15" w:rsidRDefault="00C41852">
      <w:pPr>
        <w:pStyle w:val="ConsPlusNormal"/>
        <w:ind w:firstLine="540"/>
        <w:jc w:val="both"/>
      </w:pPr>
      <w:r w:rsidRPr="00926D15">
        <w:t>6. Комиссия формируется в составе председателя комиссии, заместителей председателя комиссии, секретаря комиссии и членов комиссии.</w:t>
      </w:r>
    </w:p>
    <w:p w:rsidR="00C41852" w:rsidRPr="00926D15" w:rsidRDefault="00C41852">
      <w:pPr>
        <w:pStyle w:val="ConsPlusNormal"/>
        <w:jc w:val="both"/>
      </w:pPr>
      <w:r w:rsidRPr="00926D15">
        <w:t xml:space="preserve">(в ред. </w:t>
      </w:r>
      <w:hyperlink r:id="rId56" w:history="1">
        <w:r w:rsidRPr="00926D15">
          <w:t>распоряжения</w:t>
        </w:r>
      </w:hyperlink>
      <w:r w:rsidRPr="00926D15">
        <w:t xml:space="preserve"> Губернатора ХМАО - Югры от 08.10.2015 N 223-рг)</w:t>
      </w:r>
    </w:p>
    <w:p w:rsidR="00C41852" w:rsidRPr="00926D15" w:rsidRDefault="00C41852">
      <w:pPr>
        <w:pStyle w:val="ConsPlusNormal"/>
        <w:ind w:firstLine="540"/>
        <w:jc w:val="both"/>
      </w:pPr>
      <w:r w:rsidRPr="00926D15">
        <w:t>Состав комиссии утверждает Губернатор автономного округа.</w:t>
      </w:r>
    </w:p>
    <w:p w:rsidR="00C41852" w:rsidRPr="00926D15" w:rsidRDefault="00C41852">
      <w:pPr>
        <w:pStyle w:val="ConsPlusNormal"/>
        <w:ind w:firstLine="540"/>
        <w:jc w:val="both"/>
      </w:pPr>
      <w:r w:rsidRPr="00926D15">
        <w:t>В состав комиссии входят представители органов государственной власти, органов местного самоуправления муниципальных образований автономного округа, территориальных органов федеральных органов исполнительной власти, общественных объединений, организаций. Срок членства в комиссии представителей общественных объединений, организаций составляет один год. Изменения в состав комиссии из числа представителей общественных объединений и организаций вносятся до первого заседания комиссии в году, следующим за истекшим, на основании предложений Общественной палаты Ханты-Мансийского автономного округа - Югры.</w:t>
      </w:r>
    </w:p>
    <w:p w:rsidR="00C41852" w:rsidRPr="00926D15" w:rsidRDefault="00C41852">
      <w:pPr>
        <w:pStyle w:val="ConsPlusNormal"/>
        <w:jc w:val="both"/>
      </w:pPr>
      <w:r w:rsidRPr="00926D15">
        <w:t xml:space="preserve">(в ред. </w:t>
      </w:r>
      <w:hyperlink r:id="rId57" w:history="1">
        <w:r w:rsidRPr="00926D15">
          <w:t>распоряжения</w:t>
        </w:r>
      </w:hyperlink>
      <w:r w:rsidRPr="00926D15">
        <w:t xml:space="preserve"> Губернатора ХМАО - Югры от 22.05.2017 N 161-рг)</w:t>
      </w:r>
    </w:p>
    <w:p w:rsidR="00C41852" w:rsidRDefault="00C41852">
      <w:pPr>
        <w:pStyle w:val="ConsPlusNormal"/>
        <w:ind w:firstLine="540"/>
        <w:jc w:val="both"/>
      </w:pPr>
      <w:r>
        <w:t>В заседаниях комиссии принимают участие (по согласованию) прокурор Ханты-Мансийского автономного округа - Югры и главный федеральный инспектор по Ханты-Мансийскому автономному округу - Югре аппарата полномочного представителя Президента Российской Федерации в Уральском федеральном округе.</w:t>
      </w:r>
    </w:p>
    <w:p w:rsidR="00C41852" w:rsidRDefault="00C41852">
      <w:pPr>
        <w:pStyle w:val="ConsPlusNormal"/>
        <w:jc w:val="both"/>
      </w:pPr>
      <w:r>
        <w:t xml:space="preserve">(п. 6 в ред. </w:t>
      </w:r>
      <w:hyperlink r:id="rId58" w:history="1">
        <w:r>
          <w:rPr>
            <w:color w:val="0000FF"/>
          </w:rPr>
          <w:t>распоряжения</w:t>
        </w:r>
      </w:hyperlink>
      <w:r>
        <w:t xml:space="preserve"> Губернатора ХМАО - Югры от 23.11.2013 N 762-рг)</w:t>
      </w:r>
    </w:p>
    <w:p w:rsidR="00C41852" w:rsidRDefault="00C41852">
      <w:pPr>
        <w:pStyle w:val="ConsPlusNormal"/>
        <w:ind w:firstLine="540"/>
        <w:jc w:val="both"/>
      </w:pPr>
      <w:r>
        <w:t>7. Работа членов комиссии осуществляется на безвозмездной основе.</w:t>
      </w:r>
    </w:p>
    <w:p w:rsidR="00C41852" w:rsidRDefault="00C41852">
      <w:pPr>
        <w:pStyle w:val="ConsPlusNormal"/>
        <w:ind w:firstLine="540"/>
        <w:jc w:val="both"/>
      </w:pPr>
      <w:r>
        <w:t>8. Комиссию возглавляет председатель. В случае его отсутствия или по его поручению функции председателя комиссии возлагаются на одного из его заместителей.</w:t>
      </w:r>
    </w:p>
    <w:p w:rsidR="00C41852" w:rsidRDefault="00C41852">
      <w:pPr>
        <w:pStyle w:val="ConsPlusNormal"/>
        <w:jc w:val="both"/>
      </w:pPr>
      <w:r>
        <w:t xml:space="preserve">(в ред. распоряжений Губернатора ХМАО - Югры от 24.06.2013 </w:t>
      </w:r>
      <w:hyperlink r:id="rId59" w:history="1">
        <w:r>
          <w:rPr>
            <w:color w:val="0000FF"/>
          </w:rPr>
          <w:t>N 423-рг</w:t>
        </w:r>
      </w:hyperlink>
      <w:r>
        <w:t xml:space="preserve">, от 08.10.2015 </w:t>
      </w:r>
      <w:hyperlink r:id="rId60" w:history="1">
        <w:r>
          <w:rPr>
            <w:color w:val="0000FF"/>
          </w:rPr>
          <w:t>N 223-рг</w:t>
        </w:r>
      </w:hyperlink>
      <w:r>
        <w:t>)</w:t>
      </w:r>
    </w:p>
    <w:p w:rsidR="00C41852" w:rsidRDefault="00C41852">
      <w:pPr>
        <w:pStyle w:val="ConsPlusNormal"/>
        <w:ind w:firstLine="540"/>
        <w:jc w:val="both"/>
      </w:pPr>
      <w:r>
        <w:t>9. Председатель комиссии (или по его поручению заместитель):</w:t>
      </w:r>
    </w:p>
    <w:p w:rsidR="00C41852" w:rsidRDefault="00C41852">
      <w:pPr>
        <w:pStyle w:val="ConsPlusNormal"/>
        <w:ind w:firstLine="540"/>
        <w:jc w:val="both"/>
      </w:pPr>
      <w:r>
        <w:t>осуществляет руководство деятельностью комиссии;</w:t>
      </w:r>
    </w:p>
    <w:p w:rsidR="00C41852" w:rsidRDefault="00C41852">
      <w:pPr>
        <w:pStyle w:val="ConsPlusNormal"/>
        <w:ind w:firstLine="540"/>
        <w:jc w:val="both"/>
      </w:pPr>
      <w:r>
        <w:t>назначает дату, время и место проведения очередного заседания;</w:t>
      </w:r>
    </w:p>
    <w:p w:rsidR="00C41852" w:rsidRDefault="00C41852">
      <w:pPr>
        <w:pStyle w:val="ConsPlusNormal"/>
        <w:ind w:firstLine="540"/>
        <w:jc w:val="both"/>
      </w:pPr>
      <w:r>
        <w:t>утверждает план работы комиссии;</w:t>
      </w:r>
    </w:p>
    <w:p w:rsidR="00C41852" w:rsidRDefault="00C41852">
      <w:pPr>
        <w:pStyle w:val="ConsPlusNormal"/>
        <w:ind w:firstLine="540"/>
        <w:jc w:val="both"/>
      </w:pPr>
      <w:r>
        <w:t>распределяет обязанности между членами комиссии;</w:t>
      </w:r>
    </w:p>
    <w:p w:rsidR="00C41852" w:rsidRDefault="00C41852">
      <w:pPr>
        <w:pStyle w:val="ConsPlusNormal"/>
        <w:ind w:firstLine="540"/>
        <w:jc w:val="both"/>
      </w:pPr>
      <w:r>
        <w:t>принимает решение о приглашении на заседание комиссии соответствующих лиц;</w:t>
      </w:r>
    </w:p>
    <w:p w:rsidR="00C41852" w:rsidRDefault="00C41852">
      <w:pPr>
        <w:pStyle w:val="ConsPlusNormal"/>
        <w:ind w:firstLine="540"/>
        <w:jc w:val="both"/>
      </w:pPr>
      <w:r>
        <w:t>подписывает протоколы заседаний комиссии;</w:t>
      </w:r>
    </w:p>
    <w:p w:rsidR="00C41852" w:rsidRDefault="00C41852">
      <w:pPr>
        <w:pStyle w:val="ConsPlusNormal"/>
        <w:ind w:firstLine="540"/>
        <w:jc w:val="both"/>
      </w:pPr>
      <w:r>
        <w:t>представляет комиссию в федеральных органах исполнительной власти и в других организациях.</w:t>
      </w:r>
    </w:p>
    <w:p w:rsidR="00C41852" w:rsidRDefault="00C41852">
      <w:pPr>
        <w:pStyle w:val="ConsPlusNormal"/>
        <w:ind w:firstLine="540"/>
        <w:jc w:val="both"/>
      </w:pPr>
      <w:r>
        <w:t>10. Заседание комиссии проводится:</w:t>
      </w:r>
    </w:p>
    <w:p w:rsidR="00C41852" w:rsidRDefault="00C41852">
      <w:pPr>
        <w:pStyle w:val="ConsPlusNormal"/>
        <w:ind w:firstLine="540"/>
        <w:jc w:val="both"/>
      </w:pPr>
      <w:r>
        <w:t>- по вопросам реализации мероприятий, направленных на стабилизацию ситуации на рынке труда, поддержку реального сектора экономики, предупреждению возникновения сложных финансовых ситуаций на предприятиях, в том числе связанных с проблемами исполнения условий договоров на выполнение работ (оказание услуг), по мере необходимости;</w:t>
      </w:r>
    </w:p>
    <w:p w:rsidR="00C41852" w:rsidRDefault="00C41852">
      <w:pPr>
        <w:pStyle w:val="ConsPlusNormal"/>
        <w:jc w:val="both"/>
      </w:pPr>
      <w:r>
        <w:t xml:space="preserve">(в ред. </w:t>
      </w:r>
      <w:hyperlink r:id="rId61" w:history="1">
        <w:r>
          <w:rPr>
            <w:color w:val="0000FF"/>
          </w:rPr>
          <w:t>распоряжения</w:t>
        </w:r>
      </w:hyperlink>
      <w:r>
        <w:t xml:space="preserve"> Губернатора ХМАО - Югры от 23.11.2013 N 762-рг)</w:t>
      </w:r>
    </w:p>
    <w:p w:rsidR="00C41852" w:rsidRDefault="00C41852">
      <w:pPr>
        <w:pStyle w:val="ConsPlusNormal"/>
        <w:ind w:firstLine="540"/>
        <w:jc w:val="both"/>
      </w:pPr>
      <w:r>
        <w:t xml:space="preserve">- по мониторингу достижения целевых показателей социально-экономического развития, </w:t>
      </w:r>
      <w:r>
        <w:lastRenderedPageBreak/>
        <w:t>определенных Президентом Российской Федерации, по мере необходимости, но не реже 1 раза в квартал;</w:t>
      </w:r>
    </w:p>
    <w:p w:rsidR="00C41852" w:rsidRDefault="00C41852">
      <w:pPr>
        <w:pStyle w:val="ConsPlusNormal"/>
        <w:ind w:firstLine="540"/>
        <w:jc w:val="both"/>
      </w:pPr>
      <w:r>
        <w:t>- по мониторингу достижения целевых показателей целевых программ, государственных программ Ханты-Мансийского автономного округа - Югры и муниципальных программ, по мере необходимости, но не реже 1 раза в месяц;</w:t>
      </w:r>
    </w:p>
    <w:p w:rsidR="00C41852" w:rsidRDefault="00C41852">
      <w:pPr>
        <w:pStyle w:val="ConsPlusNormal"/>
        <w:jc w:val="both"/>
      </w:pPr>
      <w:r>
        <w:t xml:space="preserve">(в ред. </w:t>
      </w:r>
      <w:hyperlink r:id="rId62" w:history="1">
        <w:r>
          <w:rPr>
            <w:color w:val="0000FF"/>
          </w:rPr>
          <w:t>распоряжения</w:t>
        </w:r>
      </w:hyperlink>
      <w:r>
        <w:t xml:space="preserve"> Губернатора ХМАО - Югры от 23.11.2013 N 762-рг)</w:t>
      </w:r>
    </w:p>
    <w:p w:rsidR="00C41852" w:rsidRDefault="00C41852">
      <w:pPr>
        <w:pStyle w:val="ConsPlusNormal"/>
        <w:ind w:firstLine="540"/>
        <w:jc w:val="both"/>
      </w:pPr>
      <w:r>
        <w:t>- по вопросам координации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организаций инфраструктуры поддержки негосударственных организаций по реализации мероприятий, направленных на обеспечение доступа негосударственных организаций (коммерческих, некоммерческих) к предоставлению услуг в социальной сфере, по мере необходимости, но не реже 1 раза в квартал;</w:t>
      </w:r>
    </w:p>
    <w:p w:rsidR="00C41852" w:rsidRDefault="00C41852">
      <w:pPr>
        <w:pStyle w:val="ConsPlusNormal"/>
        <w:jc w:val="both"/>
      </w:pPr>
      <w:r>
        <w:t xml:space="preserve">(абзац введен </w:t>
      </w:r>
      <w:hyperlink r:id="rId63" w:history="1">
        <w:r>
          <w:rPr>
            <w:color w:val="0000FF"/>
          </w:rPr>
          <w:t>распоряжением</w:t>
        </w:r>
      </w:hyperlink>
      <w:r>
        <w:t xml:space="preserve"> Губернатора ХМАО - Югры от 27.07.2016 N 164-рг)</w:t>
      </w:r>
    </w:p>
    <w:p w:rsidR="00C41852" w:rsidRDefault="00C41852">
      <w:pPr>
        <w:pStyle w:val="ConsPlusNormal"/>
        <w:ind w:firstLine="540"/>
        <w:jc w:val="both"/>
      </w:pPr>
      <w:r>
        <w:t>- по выполнению планов-графиков ввода жилья, строящегося с участием средств, привлеченных по договорам долевого участия, по мере необходимости, но не реже 1 раза в месяц;</w:t>
      </w:r>
    </w:p>
    <w:p w:rsidR="00C41852" w:rsidRDefault="00C41852">
      <w:pPr>
        <w:pStyle w:val="ConsPlusNormal"/>
        <w:jc w:val="both"/>
      </w:pPr>
      <w:r>
        <w:t xml:space="preserve">(абзац введен </w:t>
      </w:r>
      <w:hyperlink r:id="rId64" w:history="1">
        <w:r>
          <w:rPr>
            <w:color w:val="0000FF"/>
          </w:rPr>
          <w:t>распоряжением</w:t>
        </w:r>
      </w:hyperlink>
      <w:r>
        <w:t xml:space="preserve"> Губернатора ХМАО - Югры от 05.02.2015 N 22-рг)</w:t>
      </w:r>
    </w:p>
    <w:p w:rsidR="00C41852" w:rsidRDefault="00C41852">
      <w:pPr>
        <w:pStyle w:val="ConsPlusNormal"/>
        <w:ind w:firstLine="540"/>
        <w:jc w:val="both"/>
      </w:pPr>
      <w:r>
        <w:t>- по мониторингу соблюдения условий предоставления субсидий из федерального бюджета бюджету Ханты-Мансийского автономного округа - Югры, по мере необходимости, но не реже двух раз в год;</w:t>
      </w:r>
    </w:p>
    <w:p w:rsidR="00C41852" w:rsidRDefault="00C41852">
      <w:pPr>
        <w:pStyle w:val="ConsPlusNormal"/>
        <w:jc w:val="both"/>
      </w:pPr>
      <w:r>
        <w:t xml:space="preserve">(абзац введен </w:t>
      </w:r>
      <w:hyperlink r:id="rId65" w:history="1">
        <w:r>
          <w:rPr>
            <w:color w:val="0000FF"/>
          </w:rPr>
          <w:t>распоряжением</w:t>
        </w:r>
      </w:hyperlink>
      <w:r>
        <w:t xml:space="preserve"> Губернатора ХМАО - Югры от 06.09.2016 N 201-рг)</w:t>
      </w:r>
    </w:p>
    <w:p w:rsidR="00C41852" w:rsidRDefault="00C41852">
      <w:pPr>
        <w:pStyle w:val="ConsPlusNormal"/>
        <w:ind w:firstLine="540"/>
        <w:jc w:val="both"/>
      </w:pPr>
      <w:r>
        <w:t xml:space="preserve">- по рассмотрению докладов глав муниципальных образований автономного округа о взаимодействии с инвесторами по вопросам реализации инвестиционных проектов, по мере необходимости, но не реже 1 раза в месяц в соответствии с </w:t>
      </w:r>
      <w:hyperlink w:anchor="P1209" w:history="1">
        <w:r>
          <w:rPr>
            <w:color w:val="0000FF"/>
          </w:rPr>
          <w:t>порядком</w:t>
        </w:r>
      </w:hyperlink>
      <w:r>
        <w:t xml:space="preserve"> (приложение 5).</w:t>
      </w:r>
    </w:p>
    <w:p w:rsidR="00C41852" w:rsidRDefault="00C41852">
      <w:pPr>
        <w:pStyle w:val="ConsPlusNormal"/>
        <w:jc w:val="both"/>
      </w:pPr>
      <w:r>
        <w:t xml:space="preserve">(абзац введен </w:t>
      </w:r>
      <w:hyperlink r:id="rId66" w:history="1">
        <w:r>
          <w:rPr>
            <w:color w:val="0000FF"/>
          </w:rPr>
          <w:t>распоряжением</w:t>
        </w:r>
      </w:hyperlink>
      <w:r>
        <w:t xml:space="preserve"> Губернатора ХМАО - Югры от 20.12.2016 N 296-рг)</w:t>
      </w:r>
    </w:p>
    <w:p w:rsidR="00C41852" w:rsidRDefault="00C41852">
      <w:pPr>
        <w:pStyle w:val="ConsPlusNormal"/>
        <w:ind w:firstLine="540"/>
        <w:jc w:val="both"/>
      </w:pPr>
      <w:r>
        <w:t>10.1. Для решения задач комиссии при ней создается рабочая группа по мониторингу финансово-экономического состояния системообразующих организаций, осуществляющих деятельность на территории Ханты-Мансийского автономного округа - Югры.</w:t>
      </w:r>
    </w:p>
    <w:p w:rsidR="00C41852" w:rsidRDefault="00C41852">
      <w:pPr>
        <w:pStyle w:val="ConsPlusNormal"/>
        <w:jc w:val="both"/>
      </w:pPr>
      <w:r>
        <w:t xml:space="preserve">(п. 10.1 введен </w:t>
      </w:r>
      <w:hyperlink r:id="rId67" w:history="1">
        <w:r>
          <w:rPr>
            <w:color w:val="0000FF"/>
          </w:rPr>
          <w:t>распоряжением</w:t>
        </w:r>
      </w:hyperlink>
      <w:r>
        <w:t xml:space="preserve"> Губернатора ХМАО - Югры от 05.02.2015 N 22-рг)</w:t>
      </w:r>
    </w:p>
    <w:p w:rsidR="00C41852" w:rsidRDefault="00C41852">
      <w:pPr>
        <w:pStyle w:val="ConsPlusNormal"/>
        <w:ind w:firstLine="540"/>
        <w:jc w:val="both"/>
      </w:pPr>
      <w:r>
        <w:t>11. Члены комиссии оповещаются о повестке, месте и времени очередного заседания секретарем за два дня до его проведения.</w:t>
      </w:r>
    </w:p>
    <w:p w:rsidR="00C41852" w:rsidRDefault="00C41852">
      <w:pPr>
        <w:pStyle w:val="ConsPlusNormal"/>
        <w:ind w:firstLine="540"/>
        <w:jc w:val="both"/>
      </w:pPr>
      <w:r>
        <w:t>12. Секретарь комиссии:</w:t>
      </w:r>
    </w:p>
    <w:p w:rsidR="00C41852" w:rsidRDefault="00C41852">
      <w:pPr>
        <w:pStyle w:val="ConsPlusNormal"/>
        <w:ind w:firstLine="540"/>
        <w:jc w:val="both"/>
      </w:pPr>
      <w:r>
        <w:t>осуществляет организационно-техническое обеспечение деятельности комиссии, рассылает опросные листы, оформляет ее решения и ведет протоколы заседаний комиссии, которые в течение трех дней с даты проведения заседания направляет членам комиссии и заинтересованным лицам;</w:t>
      </w:r>
    </w:p>
    <w:p w:rsidR="00C41852" w:rsidRDefault="00C41852">
      <w:pPr>
        <w:pStyle w:val="ConsPlusNormal"/>
        <w:ind w:firstLine="540"/>
        <w:jc w:val="both"/>
      </w:pPr>
      <w:r>
        <w:t>обеспечивает контроль исполнения решений комиссии.</w:t>
      </w:r>
    </w:p>
    <w:p w:rsidR="00C41852" w:rsidRDefault="00C41852">
      <w:pPr>
        <w:pStyle w:val="ConsPlusNormal"/>
        <w:ind w:firstLine="540"/>
        <w:jc w:val="both"/>
      </w:pPr>
      <w:r>
        <w:t>13. Заседания комиссии могут проводиться в режиме видеоконференции, а также быть выездными.</w:t>
      </w:r>
    </w:p>
    <w:p w:rsidR="00C41852" w:rsidRDefault="00C41852">
      <w:pPr>
        <w:pStyle w:val="ConsPlusNormal"/>
        <w:ind w:firstLine="540"/>
        <w:jc w:val="both"/>
      </w:pPr>
      <w:r>
        <w:t>14. Члены Правительства автономного округа, не входящие в ее состав, вправе присутствовать на заседаниях комиссии.</w:t>
      </w:r>
    </w:p>
    <w:p w:rsidR="00C41852" w:rsidRDefault="00C41852">
      <w:pPr>
        <w:pStyle w:val="ConsPlusNormal"/>
        <w:ind w:firstLine="540"/>
        <w:jc w:val="both"/>
      </w:pPr>
      <w:r>
        <w:t>15. Внеочередные заседания комиссии инициируются председателем комиссии либо, в его отсутствие, его заместителем.</w:t>
      </w:r>
    </w:p>
    <w:p w:rsidR="00C41852" w:rsidRDefault="00C41852">
      <w:pPr>
        <w:pStyle w:val="ConsPlusNormal"/>
        <w:jc w:val="both"/>
      </w:pPr>
      <w:r>
        <w:t xml:space="preserve">(в ред. </w:t>
      </w:r>
      <w:hyperlink r:id="rId68" w:history="1">
        <w:r>
          <w:rPr>
            <w:color w:val="0000FF"/>
          </w:rPr>
          <w:t>распоряжения</w:t>
        </w:r>
      </w:hyperlink>
      <w:r>
        <w:t xml:space="preserve"> Губернатора ХМАО - Югры от 24.06.2013 N 423-рг)</w:t>
      </w:r>
    </w:p>
    <w:p w:rsidR="00C41852" w:rsidRDefault="00C41852">
      <w:pPr>
        <w:pStyle w:val="ConsPlusNormal"/>
        <w:ind w:firstLine="540"/>
        <w:jc w:val="both"/>
      </w:pPr>
      <w:r>
        <w:t>16. Решения комиссии принимаются простым большинством голосов присутствующих на заседании членов комиссии, включая председателя комиссии, его заместителей и секретаря комиссии. В случае равенства голосов решающим является голос председательствующего на заседании комиссии.</w:t>
      </w:r>
    </w:p>
    <w:p w:rsidR="00C41852" w:rsidRDefault="00C41852">
      <w:pPr>
        <w:pStyle w:val="ConsPlusNormal"/>
        <w:jc w:val="both"/>
      </w:pPr>
      <w:r>
        <w:t xml:space="preserve">(в ред. распоряжений Губернатора ХМАО - Югры от 24.06.2013 </w:t>
      </w:r>
      <w:hyperlink r:id="rId69" w:history="1">
        <w:r>
          <w:rPr>
            <w:color w:val="0000FF"/>
          </w:rPr>
          <w:t>N 423-рг</w:t>
        </w:r>
      </w:hyperlink>
      <w:r>
        <w:t xml:space="preserve">, от 08.10.2015 </w:t>
      </w:r>
      <w:hyperlink r:id="rId70" w:history="1">
        <w:r>
          <w:rPr>
            <w:color w:val="0000FF"/>
          </w:rPr>
          <w:t>N 223-рг</w:t>
        </w:r>
      </w:hyperlink>
      <w:r>
        <w:t>)</w:t>
      </w:r>
    </w:p>
    <w:p w:rsidR="00C41852" w:rsidRDefault="00C41852">
      <w:pPr>
        <w:pStyle w:val="ConsPlusNormal"/>
        <w:ind w:firstLine="540"/>
        <w:jc w:val="both"/>
      </w:pPr>
      <w:r>
        <w:t>17. Решение комиссии может быть принято путем заочного голосования, посредством направления опросного листа с использованием почтовой, телеграфной, факсимильной или иной связи.</w:t>
      </w:r>
    </w:p>
    <w:p w:rsidR="00C41852" w:rsidRDefault="00C41852">
      <w:pPr>
        <w:pStyle w:val="ConsPlusNormal"/>
        <w:jc w:val="both"/>
      </w:pPr>
    </w:p>
    <w:p w:rsidR="00C41852" w:rsidRDefault="00C41852">
      <w:pPr>
        <w:pStyle w:val="ConsPlusNormal"/>
        <w:jc w:val="right"/>
        <w:outlineLvl w:val="0"/>
      </w:pPr>
    </w:p>
    <w:p w:rsidR="00C41852" w:rsidRDefault="00C41852">
      <w:pPr>
        <w:pStyle w:val="ConsPlusNormal"/>
        <w:jc w:val="right"/>
        <w:outlineLvl w:val="0"/>
      </w:pPr>
      <w:r>
        <w:lastRenderedPageBreak/>
        <w:t>Приложение 3</w:t>
      </w:r>
    </w:p>
    <w:p w:rsidR="00C41852" w:rsidRDefault="00C41852">
      <w:pPr>
        <w:pStyle w:val="ConsPlusNormal"/>
        <w:jc w:val="right"/>
      </w:pPr>
      <w:r>
        <w:t>к распоряжению Губернатора</w:t>
      </w:r>
    </w:p>
    <w:p w:rsidR="00C41852" w:rsidRDefault="00C41852">
      <w:pPr>
        <w:pStyle w:val="ConsPlusNormal"/>
        <w:jc w:val="right"/>
      </w:pPr>
      <w:r>
        <w:t>Ханты-Мансийского</w:t>
      </w:r>
    </w:p>
    <w:p w:rsidR="00C41852" w:rsidRDefault="00C41852">
      <w:pPr>
        <w:pStyle w:val="ConsPlusNormal"/>
        <w:jc w:val="right"/>
      </w:pPr>
      <w:r>
        <w:t>автономного округа - Югры</w:t>
      </w:r>
    </w:p>
    <w:p w:rsidR="00C41852" w:rsidRDefault="00C41852">
      <w:pPr>
        <w:pStyle w:val="ConsPlusNormal"/>
        <w:jc w:val="right"/>
      </w:pPr>
      <w:r>
        <w:t>от 28 сентября 2012 года N 591-рг</w:t>
      </w:r>
    </w:p>
    <w:p w:rsidR="00C41852" w:rsidRDefault="00C41852">
      <w:pPr>
        <w:pStyle w:val="ConsPlusNormal"/>
        <w:jc w:val="both"/>
      </w:pPr>
    </w:p>
    <w:p w:rsidR="00C41852" w:rsidRDefault="00C41852">
      <w:pPr>
        <w:pStyle w:val="ConsPlusTitle"/>
        <w:jc w:val="center"/>
      </w:pPr>
      <w:bookmarkStart w:id="2" w:name="P201"/>
      <w:bookmarkEnd w:id="2"/>
      <w:r>
        <w:t>СОСТАВ</w:t>
      </w:r>
    </w:p>
    <w:p w:rsidR="00C41852" w:rsidRDefault="00C41852">
      <w:pPr>
        <w:pStyle w:val="ConsPlusTitle"/>
        <w:jc w:val="center"/>
      </w:pPr>
      <w:r>
        <w:t>РАБОЧЕЙ ГРУППЫ ПО МОНИТОРИНГУ ФИНАНСОВО-ЭКОНОМИЧЕСКОГО</w:t>
      </w:r>
    </w:p>
    <w:p w:rsidR="00C41852" w:rsidRDefault="00C41852">
      <w:pPr>
        <w:pStyle w:val="ConsPlusTitle"/>
        <w:jc w:val="center"/>
      </w:pPr>
      <w:r>
        <w:t>СОСТОЯНИЯ СИСТЕМООБРАЗУЮЩИХ ОРГАНИЗАЦИЙ, ОСУЩЕСТВЛЯЮЩИХ</w:t>
      </w:r>
    </w:p>
    <w:p w:rsidR="00C41852" w:rsidRDefault="00C41852">
      <w:pPr>
        <w:pStyle w:val="ConsPlusTitle"/>
        <w:jc w:val="center"/>
      </w:pPr>
      <w:r>
        <w:t>ДЕЯТЕЛЬНОСТЬ НА ТЕРРИТОРИИ ХАНТЫ-МАНСИЙСКОГО</w:t>
      </w:r>
    </w:p>
    <w:p w:rsidR="00C41852" w:rsidRDefault="00C41852">
      <w:pPr>
        <w:pStyle w:val="ConsPlusTitle"/>
        <w:jc w:val="center"/>
      </w:pPr>
      <w:r>
        <w:t>АВТОНОМНОГО ОКРУГА - ЮГРЫ</w:t>
      </w:r>
    </w:p>
    <w:p w:rsidR="00C41852" w:rsidRDefault="00C41852">
      <w:pPr>
        <w:pStyle w:val="ConsPlusNormal"/>
        <w:jc w:val="center"/>
      </w:pPr>
    </w:p>
    <w:p w:rsidR="00C41852" w:rsidRDefault="00C41852">
      <w:pPr>
        <w:pStyle w:val="ConsPlusNormal"/>
        <w:jc w:val="center"/>
      </w:pPr>
      <w:r>
        <w:t>Список изменяющих документов</w:t>
      </w:r>
    </w:p>
    <w:p w:rsidR="00C41852" w:rsidRDefault="00C41852">
      <w:pPr>
        <w:pStyle w:val="ConsPlusNormal"/>
        <w:jc w:val="center"/>
      </w:pPr>
      <w:r>
        <w:t xml:space="preserve">(введен </w:t>
      </w:r>
      <w:hyperlink r:id="rId71" w:history="1">
        <w:r>
          <w:rPr>
            <w:color w:val="0000FF"/>
          </w:rPr>
          <w:t>распоряжением</w:t>
        </w:r>
      </w:hyperlink>
      <w:r>
        <w:t xml:space="preserve"> Губернатора ХМАО - Югры от 05.02.2015 N 22-рг;</w:t>
      </w:r>
    </w:p>
    <w:p w:rsidR="00C41852" w:rsidRDefault="00C41852">
      <w:pPr>
        <w:pStyle w:val="ConsPlusNormal"/>
        <w:jc w:val="center"/>
      </w:pPr>
      <w:r>
        <w:t xml:space="preserve">в ред. распоряжений Губернатора ХМАО - Югры от 08.10.2015 </w:t>
      </w:r>
      <w:hyperlink r:id="rId72" w:history="1">
        <w:r>
          <w:rPr>
            <w:color w:val="0000FF"/>
          </w:rPr>
          <w:t>N 223-рг</w:t>
        </w:r>
      </w:hyperlink>
      <w:r>
        <w:t>,</w:t>
      </w:r>
    </w:p>
    <w:p w:rsidR="00C41852" w:rsidRDefault="00C41852">
      <w:pPr>
        <w:pStyle w:val="ConsPlusNormal"/>
        <w:jc w:val="center"/>
      </w:pPr>
      <w:r>
        <w:t xml:space="preserve">от 27.07.2016 </w:t>
      </w:r>
      <w:hyperlink r:id="rId73" w:history="1">
        <w:r>
          <w:rPr>
            <w:color w:val="0000FF"/>
          </w:rPr>
          <w:t>N 164-рг</w:t>
        </w:r>
      </w:hyperlink>
      <w:r>
        <w:t xml:space="preserve">, от 22.05.2017 </w:t>
      </w:r>
      <w:hyperlink r:id="rId74" w:history="1">
        <w:r>
          <w:rPr>
            <w:color w:val="0000FF"/>
          </w:rPr>
          <w:t>N 161-рг</w:t>
        </w:r>
      </w:hyperlink>
      <w:r>
        <w:t>)</w:t>
      </w:r>
    </w:p>
    <w:p w:rsidR="00C41852" w:rsidRDefault="00C41852">
      <w:pPr>
        <w:pStyle w:val="ConsPlusNormal"/>
        <w:jc w:val="both"/>
      </w:pPr>
    </w:p>
    <w:p w:rsidR="00C41852" w:rsidRDefault="00C41852">
      <w:pPr>
        <w:pStyle w:val="ConsPlusNormal"/>
        <w:ind w:firstLine="540"/>
        <w:jc w:val="both"/>
      </w:pPr>
      <w:r>
        <w:t>Директор Департамента экономического развития - заместитель Губернатора Ханты-Мансийского автономного округа - Югры, руководитель рабочей группы</w:t>
      </w:r>
    </w:p>
    <w:p w:rsidR="00C41852" w:rsidRDefault="00C41852">
      <w:pPr>
        <w:pStyle w:val="ConsPlusNormal"/>
        <w:ind w:firstLine="540"/>
        <w:jc w:val="both"/>
      </w:pPr>
      <w:r>
        <w:t>Заместитель Губернатора Ханты-Мансийского автономного округа - Югры, в ведении которого находится Департамент по недропользованию Ханты-Мансийского автономного округа - Югры</w:t>
      </w:r>
    </w:p>
    <w:p w:rsidR="00C41852" w:rsidRDefault="00C41852">
      <w:pPr>
        <w:pStyle w:val="ConsPlusNormal"/>
        <w:ind w:firstLine="540"/>
        <w:jc w:val="both"/>
      </w:pPr>
      <w:r>
        <w:t>Заместитель Губернатора Ханты-Мансийского автономного округа - Югры, в ведении которого находится Департамент строительства Ханты-Мансийского автономного округа - Югры</w:t>
      </w:r>
    </w:p>
    <w:p w:rsidR="00C41852" w:rsidRDefault="00C41852">
      <w:pPr>
        <w:pStyle w:val="ConsPlusNormal"/>
        <w:ind w:firstLine="540"/>
        <w:jc w:val="both"/>
      </w:pPr>
      <w:r>
        <w:t>Начальник сводно-аналитического отдела управления стратегического планирования Департамента экономического развития Ханты-Мансийского автономного округа - Югры, секретарь рабочей группы</w:t>
      </w:r>
    </w:p>
    <w:p w:rsidR="00C41852" w:rsidRDefault="00C41852">
      <w:pPr>
        <w:pStyle w:val="ConsPlusNormal"/>
        <w:ind w:firstLine="540"/>
        <w:jc w:val="both"/>
      </w:pPr>
      <w:r>
        <w:t>Директор Департамента государственного заказа Ханты-Мансийского автономного округа - Югры</w:t>
      </w:r>
    </w:p>
    <w:p w:rsidR="00C41852" w:rsidRDefault="00C41852">
      <w:pPr>
        <w:pStyle w:val="ConsPlusNormal"/>
        <w:ind w:firstLine="540"/>
        <w:jc w:val="both"/>
      </w:pPr>
      <w:r>
        <w:t>Директор Департамента дорожного хозяйства и транспорта Ханты-Мансийского автономного округа - Югры</w:t>
      </w:r>
    </w:p>
    <w:p w:rsidR="00C41852" w:rsidRDefault="00C41852">
      <w:pPr>
        <w:pStyle w:val="ConsPlusNormal"/>
        <w:ind w:firstLine="540"/>
        <w:jc w:val="both"/>
      </w:pPr>
      <w:r>
        <w:t>Директор Департамента жилищно-коммунального комплекса и энергетики Ханты-Мансийского автономного округа - Югры</w:t>
      </w:r>
    </w:p>
    <w:p w:rsidR="00C41852" w:rsidRDefault="00C41852">
      <w:pPr>
        <w:pStyle w:val="ConsPlusNormal"/>
        <w:ind w:firstLine="540"/>
        <w:jc w:val="both"/>
      </w:pPr>
      <w:r>
        <w:t>Директор Департамента информационных технологий Ханты-Мансийского автономного округа - Югры</w:t>
      </w:r>
    </w:p>
    <w:p w:rsidR="00C41852" w:rsidRDefault="00C41852">
      <w:pPr>
        <w:pStyle w:val="ConsPlusNormal"/>
        <w:ind w:firstLine="540"/>
        <w:jc w:val="both"/>
      </w:pPr>
      <w:r>
        <w:t>Директор Департамента недропользования и природных ресурсов Ханты-Мансийского автономного округа - Югры</w:t>
      </w:r>
    </w:p>
    <w:p w:rsidR="00C41852" w:rsidRDefault="00C41852">
      <w:pPr>
        <w:pStyle w:val="ConsPlusNormal"/>
        <w:ind w:firstLine="540"/>
        <w:jc w:val="both"/>
      </w:pPr>
      <w:r>
        <w:t>Директор Департамента по управлению государственным имуществом Ханты-Мансийского автономного округа - Югры</w:t>
      </w:r>
    </w:p>
    <w:p w:rsidR="00C41852" w:rsidRDefault="00C41852">
      <w:pPr>
        <w:pStyle w:val="ConsPlusNormal"/>
        <w:ind w:firstLine="540"/>
        <w:jc w:val="both"/>
      </w:pPr>
      <w:r>
        <w:t>Директор Департамента промышленности Ханты-Мансийского автономного округа - Югры</w:t>
      </w:r>
    </w:p>
    <w:p w:rsidR="00C41852" w:rsidRDefault="00C41852">
      <w:pPr>
        <w:pStyle w:val="ConsPlusNormal"/>
        <w:ind w:firstLine="540"/>
        <w:jc w:val="both"/>
      </w:pPr>
      <w:r>
        <w:t>Директор Департамента строительства Ханты-Мансийского автономного округа - Югры</w:t>
      </w:r>
    </w:p>
    <w:p w:rsidR="00C41852" w:rsidRDefault="00C41852">
      <w:pPr>
        <w:pStyle w:val="ConsPlusNormal"/>
        <w:ind w:firstLine="540"/>
        <w:jc w:val="both"/>
      </w:pPr>
      <w:r>
        <w:t>Директор Департамента труда и занятости населения Ханты-Мансийского автономного округа - Югры</w:t>
      </w:r>
    </w:p>
    <w:p w:rsidR="00C41852" w:rsidRDefault="00C41852">
      <w:pPr>
        <w:pStyle w:val="ConsPlusNormal"/>
        <w:ind w:firstLine="540"/>
        <w:jc w:val="both"/>
      </w:pPr>
      <w:r>
        <w:t>Руководитель Государственной инспекции труда по Ханты-Мансийскому автономному округу - Югре (по согласованию)</w:t>
      </w:r>
    </w:p>
    <w:p w:rsidR="00C41852" w:rsidRDefault="00C41852">
      <w:pPr>
        <w:pStyle w:val="ConsPlusNormal"/>
        <w:ind w:firstLine="540"/>
        <w:jc w:val="both"/>
      </w:pPr>
      <w:r>
        <w:t>руководитель Региональной службы по тарифам Ханты-Мансийского автономного округа - Югры</w:t>
      </w:r>
    </w:p>
    <w:p w:rsidR="00C41852" w:rsidRDefault="00C41852">
      <w:pPr>
        <w:pStyle w:val="ConsPlusNormal"/>
        <w:ind w:firstLine="540"/>
        <w:jc w:val="both"/>
      </w:pPr>
      <w:r>
        <w:t>руководитель Управления Федеральной налоговой службы по Ханты-Мансийскому автономному округу - Югре (по согласованию)</w:t>
      </w:r>
    </w:p>
    <w:p w:rsidR="00C41852" w:rsidRDefault="00C41852">
      <w:pPr>
        <w:pStyle w:val="ConsPlusNormal"/>
        <w:ind w:firstLine="540"/>
        <w:jc w:val="both"/>
      </w:pPr>
      <w:r>
        <w:t>руководитель Управления Федеральной антимонопольной службы по Ханты-Мансийскому автономному округу - Югре (по согласованию)</w:t>
      </w:r>
    </w:p>
    <w:p w:rsidR="00C41852" w:rsidRDefault="00C41852">
      <w:pPr>
        <w:pStyle w:val="ConsPlusNormal"/>
        <w:ind w:firstLine="540"/>
        <w:jc w:val="both"/>
      </w:pPr>
      <w:r>
        <w:t>руководитель Территориального органа Федеральной службы государственной статистики по Ханты-Мансийскому автономному округу - Югре (по согласованию).</w:t>
      </w:r>
    </w:p>
    <w:p w:rsidR="00C41852" w:rsidRDefault="00C41852">
      <w:pPr>
        <w:pStyle w:val="ConsPlusNormal"/>
        <w:jc w:val="both"/>
      </w:pPr>
    </w:p>
    <w:p w:rsidR="00C41852" w:rsidRDefault="00C41852">
      <w:pPr>
        <w:pStyle w:val="ConsPlusNormal"/>
        <w:jc w:val="right"/>
        <w:outlineLvl w:val="0"/>
      </w:pPr>
      <w:r>
        <w:lastRenderedPageBreak/>
        <w:t>Приложение 4</w:t>
      </w:r>
    </w:p>
    <w:p w:rsidR="00C41852" w:rsidRDefault="00C41852">
      <w:pPr>
        <w:pStyle w:val="ConsPlusNormal"/>
        <w:jc w:val="right"/>
      </w:pPr>
      <w:r>
        <w:t>к распоряжению Губернатора</w:t>
      </w:r>
    </w:p>
    <w:p w:rsidR="00C41852" w:rsidRDefault="00C41852">
      <w:pPr>
        <w:pStyle w:val="ConsPlusNormal"/>
        <w:jc w:val="right"/>
      </w:pPr>
      <w:r>
        <w:t>Ханты-Мансийского</w:t>
      </w:r>
    </w:p>
    <w:p w:rsidR="00C41852" w:rsidRDefault="00C41852">
      <w:pPr>
        <w:pStyle w:val="ConsPlusNormal"/>
        <w:jc w:val="right"/>
      </w:pPr>
      <w:r>
        <w:t>автономного округа - Югры</w:t>
      </w:r>
    </w:p>
    <w:p w:rsidR="00C41852" w:rsidRDefault="00C41852">
      <w:pPr>
        <w:pStyle w:val="ConsPlusNormal"/>
        <w:jc w:val="right"/>
      </w:pPr>
      <w:r>
        <w:t>от 28 сентября 2012 года N 591-рг</w:t>
      </w:r>
    </w:p>
    <w:p w:rsidR="00C41852" w:rsidRDefault="00C41852">
      <w:pPr>
        <w:pStyle w:val="ConsPlusNormal"/>
        <w:jc w:val="both"/>
      </w:pPr>
    </w:p>
    <w:p w:rsidR="00C41852" w:rsidRDefault="00C41852">
      <w:pPr>
        <w:pStyle w:val="ConsPlusTitle"/>
        <w:jc w:val="center"/>
      </w:pPr>
      <w:bookmarkStart w:id="3" w:name="P241"/>
      <w:bookmarkEnd w:id="3"/>
      <w:r>
        <w:t>ПОЛОЖЕНИЕ</w:t>
      </w:r>
    </w:p>
    <w:p w:rsidR="00C41852" w:rsidRDefault="00C41852">
      <w:pPr>
        <w:pStyle w:val="ConsPlusTitle"/>
        <w:jc w:val="center"/>
      </w:pPr>
      <w:r>
        <w:t>О РАБОЧЕЙ ГРУППЕ ПО МОНИТОРИНГУ ФИНАНСОВО-ЭКОНОМИЧЕСКОГО</w:t>
      </w:r>
    </w:p>
    <w:p w:rsidR="00C41852" w:rsidRDefault="00C41852">
      <w:pPr>
        <w:pStyle w:val="ConsPlusTitle"/>
        <w:jc w:val="center"/>
      </w:pPr>
      <w:r>
        <w:t>СОСТОЯНИЯ СИСТЕМООБРАЗУЮЩИХ ОРГАНИЗАЦИЙ, ОСУЩЕСТВЛЯЮЩИХ</w:t>
      </w:r>
    </w:p>
    <w:p w:rsidR="00C41852" w:rsidRDefault="00C41852">
      <w:pPr>
        <w:pStyle w:val="ConsPlusTitle"/>
        <w:jc w:val="center"/>
      </w:pPr>
      <w:r>
        <w:t>ДЕЯТЕЛЬНОСТЬ НА ТЕРРИТОРИИ ХАНТЫ-МАНСИЙСКОГО</w:t>
      </w:r>
    </w:p>
    <w:p w:rsidR="00C41852" w:rsidRDefault="00C41852">
      <w:pPr>
        <w:pStyle w:val="ConsPlusTitle"/>
        <w:jc w:val="center"/>
      </w:pPr>
      <w:r>
        <w:t>АВТОНОМНОГО ОКРУГА - ЮГРЫ (ДАЛЕЕ - ПОЛОЖЕНИЕ)</w:t>
      </w:r>
    </w:p>
    <w:p w:rsidR="00C41852" w:rsidRDefault="00C41852">
      <w:pPr>
        <w:pStyle w:val="ConsPlusNormal"/>
        <w:jc w:val="center"/>
      </w:pPr>
    </w:p>
    <w:p w:rsidR="00C41852" w:rsidRDefault="00C41852">
      <w:pPr>
        <w:pStyle w:val="ConsPlusNormal"/>
        <w:jc w:val="center"/>
      </w:pPr>
      <w:r>
        <w:t>Список изменяющих документов</w:t>
      </w:r>
    </w:p>
    <w:p w:rsidR="00C41852" w:rsidRDefault="00C41852">
      <w:pPr>
        <w:pStyle w:val="ConsPlusNormal"/>
        <w:jc w:val="center"/>
      </w:pPr>
      <w:r>
        <w:t xml:space="preserve">(введено </w:t>
      </w:r>
      <w:hyperlink r:id="rId75" w:history="1">
        <w:r>
          <w:rPr>
            <w:color w:val="0000FF"/>
          </w:rPr>
          <w:t>распоряжением</w:t>
        </w:r>
      </w:hyperlink>
      <w:r>
        <w:t xml:space="preserve"> Губернатора ХМАО - Югры от 05.02.2015 N 22-рг;</w:t>
      </w:r>
    </w:p>
    <w:p w:rsidR="00C41852" w:rsidRDefault="00C41852">
      <w:pPr>
        <w:pStyle w:val="ConsPlusNormal"/>
        <w:jc w:val="center"/>
      </w:pPr>
      <w:r>
        <w:t xml:space="preserve">в ред. распоряжений Губернатора ХМАО - Югры от 08.10.2015 </w:t>
      </w:r>
      <w:hyperlink r:id="rId76" w:history="1">
        <w:r>
          <w:rPr>
            <w:color w:val="0000FF"/>
          </w:rPr>
          <w:t>N 223-рг</w:t>
        </w:r>
      </w:hyperlink>
      <w:r>
        <w:t>,</w:t>
      </w:r>
    </w:p>
    <w:p w:rsidR="00C41852" w:rsidRDefault="00C41852">
      <w:pPr>
        <w:pStyle w:val="ConsPlusNormal"/>
        <w:jc w:val="center"/>
      </w:pPr>
      <w:r>
        <w:t xml:space="preserve">от 27.07.2016 </w:t>
      </w:r>
      <w:hyperlink r:id="rId77" w:history="1">
        <w:r>
          <w:rPr>
            <w:color w:val="0000FF"/>
          </w:rPr>
          <w:t>N 164-рг</w:t>
        </w:r>
      </w:hyperlink>
      <w:r>
        <w:t xml:space="preserve">, от 06.09.2016 </w:t>
      </w:r>
      <w:hyperlink r:id="rId78" w:history="1">
        <w:r>
          <w:rPr>
            <w:color w:val="0000FF"/>
          </w:rPr>
          <w:t>N 201-рг</w:t>
        </w:r>
      </w:hyperlink>
      <w:r>
        <w:t xml:space="preserve">, от 20.12.2016 </w:t>
      </w:r>
      <w:hyperlink r:id="rId79" w:history="1">
        <w:r>
          <w:rPr>
            <w:color w:val="0000FF"/>
          </w:rPr>
          <w:t>N 296-рг</w:t>
        </w:r>
      </w:hyperlink>
      <w:r>
        <w:t>,</w:t>
      </w:r>
    </w:p>
    <w:p w:rsidR="00C41852" w:rsidRDefault="00C41852">
      <w:pPr>
        <w:pStyle w:val="ConsPlusNormal"/>
        <w:jc w:val="center"/>
      </w:pPr>
      <w:r>
        <w:t xml:space="preserve">от 22.05.2017 </w:t>
      </w:r>
      <w:hyperlink r:id="rId80" w:history="1">
        <w:r>
          <w:rPr>
            <w:color w:val="0000FF"/>
          </w:rPr>
          <w:t>N 161-рг</w:t>
        </w:r>
      </w:hyperlink>
      <w:r>
        <w:t>)</w:t>
      </w:r>
    </w:p>
    <w:p w:rsidR="00C41852" w:rsidRDefault="00C41852">
      <w:pPr>
        <w:pStyle w:val="ConsPlusNormal"/>
        <w:jc w:val="both"/>
      </w:pPr>
    </w:p>
    <w:p w:rsidR="00C41852" w:rsidRDefault="00C41852">
      <w:pPr>
        <w:pStyle w:val="ConsPlusNormal"/>
        <w:jc w:val="center"/>
        <w:outlineLvl w:val="1"/>
      </w:pPr>
      <w:r>
        <w:t>1. Общие положения</w:t>
      </w:r>
    </w:p>
    <w:p w:rsidR="00C41852" w:rsidRDefault="00C41852">
      <w:pPr>
        <w:pStyle w:val="ConsPlusNormal"/>
        <w:jc w:val="both"/>
      </w:pPr>
    </w:p>
    <w:p w:rsidR="00C41852" w:rsidRDefault="00C41852">
      <w:pPr>
        <w:pStyle w:val="ConsPlusNormal"/>
        <w:ind w:firstLine="540"/>
        <w:jc w:val="both"/>
      </w:pPr>
      <w:r>
        <w:t>1.1. Положение определяет основные задачи, порядок формирования и организации деятельности рабочей группы по мониторингу финансово-экономического состояния системообразующих организаций, осуществляющих деятельность на территории Ханты-Мансийского автономного округа - Югры (далее - рабочая группа).</w:t>
      </w:r>
    </w:p>
    <w:p w:rsidR="00C41852" w:rsidRDefault="00C41852">
      <w:pPr>
        <w:pStyle w:val="ConsPlusNormal"/>
        <w:ind w:firstLine="540"/>
        <w:jc w:val="both"/>
      </w:pPr>
      <w:r>
        <w:t>1.2. Рабочая группа является постоянно действующим координационным и консультативным органом по вопросам, связанным с текущим финансово-экономическим состоянием системообразующих организаций, осуществляющих деятельность на территории Ханты-Мансийского автономного округа - Югры.</w:t>
      </w:r>
    </w:p>
    <w:p w:rsidR="00C41852" w:rsidRDefault="00C41852">
      <w:pPr>
        <w:pStyle w:val="ConsPlusNormal"/>
        <w:ind w:firstLine="540"/>
        <w:jc w:val="both"/>
      </w:pPr>
      <w:r>
        <w:t>1.3. Рабочая группа в своей деятельности руководствуется законодательством Российской Федерации, Ханты-Мансийского автономного округа - Югры и настоящим Положением.</w:t>
      </w:r>
    </w:p>
    <w:p w:rsidR="00C41852" w:rsidRDefault="00C41852">
      <w:pPr>
        <w:pStyle w:val="ConsPlusNormal"/>
        <w:ind w:firstLine="540"/>
        <w:jc w:val="both"/>
      </w:pPr>
      <w:r>
        <w:t>1.4. Рабочая группа осуществляет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заинтересованными общественными объединениями, юридическими лицами и индивидуальными предпринимателями.</w:t>
      </w:r>
    </w:p>
    <w:p w:rsidR="00C41852" w:rsidRDefault="00C41852">
      <w:pPr>
        <w:pStyle w:val="ConsPlusNormal"/>
        <w:ind w:firstLine="540"/>
        <w:jc w:val="both"/>
      </w:pPr>
      <w:r>
        <w:t>1.5. При необходимости рабочая группа вправе привлекать к рассмотрению соответствующих вопросов представителей территориальных органов федеральных органов исполнительной власти, органов местного самоуправления муниципальных образований автономного округа, общественных объединений, юридических лиц и индивидуальных предпринимателей.</w:t>
      </w:r>
    </w:p>
    <w:p w:rsidR="00C41852" w:rsidRDefault="00C41852">
      <w:pPr>
        <w:pStyle w:val="ConsPlusNormal"/>
        <w:jc w:val="both"/>
      </w:pPr>
    </w:p>
    <w:p w:rsidR="00C41852" w:rsidRDefault="00C41852">
      <w:pPr>
        <w:pStyle w:val="ConsPlusNormal"/>
        <w:jc w:val="center"/>
        <w:outlineLvl w:val="1"/>
      </w:pPr>
      <w:r>
        <w:t>2. Основные задачи рабочей группы</w:t>
      </w:r>
    </w:p>
    <w:p w:rsidR="00C41852" w:rsidRDefault="00C41852">
      <w:pPr>
        <w:pStyle w:val="ConsPlusNormal"/>
        <w:jc w:val="both"/>
      </w:pPr>
    </w:p>
    <w:p w:rsidR="00C41852" w:rsidRDefault="00C41852">
      <w:pPr>
        <w:pStyle w:val="ConsPlusNormal"/>
        <w:ind w:firstLine="540"/>
        <w:jc w:val="both"/>
      </w:pPr>
      <w:r>
        <w:t>Основными задачами рабочей группы являются:</w:t>
      </w:r>
    </w:p>
    <w:p w:rsidR="00C41852" w:rsidRDefault="00C41852">
      <w:pPr>
        <w:pStyle w:val="ConsPlusNormal"/>
        <w:ind w:firstLine="540"/>
        <w:jc w:val="both"/>
      </w:pPr>
      <w:r>
        <w:t>2.1. Рассмотрение вопросов, связанных с:</w:t>
      </w:r>
    </w:p>
    <w:p w:rsidR="00C41852" w:rsidRDefault="00C41852">
      <w:pPr>
        <w:pStyle w:val="ConsPlusNormal"/>
        <w:ind w:firstLine="540"/>
        <w:jc w:val="both"/>
      </w:pPr>
      <w:r>
        <w:t>текущим финансово-экономическим состоянием системообразующих организаций, осуществляющих деятельность на территории Ханты-Мансийского автономного округа - Югры;</w:t>
      </w:r>
    </w:p>
    <w:p w:rsidR="00C41852" w:rsidRDefault="00C41852">
      <w:pPr>
        <w:pStyle w:val="ConsPlusNormal"/>
        <w:ind w:firstLine="540"/>
        <w:jc w:val="both"/>
      </w:pPr>
      <w:r>
        <w:t>организацией мониторинга задолженности по заработной плате и реализацией мероприятий, направленных на выявление и погашение задолженности по заработной плате работникам организаций, осуществляющих деятельность в Ханты-Мансийском автономном округе - Югре.</w:t>
      </w:r>
    </w:p>
    <w:p w:rsidR="00C41852" w:rsidRDefault="00C41852">
      <w:pPr>
        <w:pStyle w:val="ConsPlusNormal"/>
        <w:jc w:val="both"/>
      </w:pPr>
      <w:r>
        <w:t xml:space="preserve">(п. 2.1 в ред. </w:t>
      </w:r>
      <w:hyperlink r:id="rId81" w:history="1">
        <w:r>
          <w:rPr>
            <w:color w:val="0000FF"/>
          </w:rPr>
          <w:t>распоряжения</w:t>
        </w:r>
      </w:hyperlink>
      <w:r>
        <w:t xml:space="preserve"> Губернатора ХМАО - Югры от 27.07.2016 N 164-рг)</w:t>
      </w:r>
    </w:p>
    <w:p w:rsidR="00C41852" w:rsidRDefault="00C41852">
      <w:pPr>
        <w:pStyle w:val="ConsPlusNormal"/>
        <w:ind w:firstLine="540"/>
        <w:jc w:val="both"/>
      </w:pPr>
      <w:r>
        <w:t xml:space="preserve">2.2. Подготовка рекомендаций исполнительным органам государственной власти автономного округа, органам местного самоуправления муниципальных образований </w:t>
      </w:r>
      <w:r>
        <w:lastRenderedPageBreak/>
        <w:t>автономного округа по вопросам оздоровления либо минимизации последствий колебаний финансового рынка, влияющих на финансово-экономическую деятельность системообразующих организаций.</w:t>
      </w:r>
    </w:p>
    <w:p w:rsidR="00C41852" w:rsidRDefault="00C41852">
      <w:pPr>
        <w:pStyle w:val="ConsPlusNormal"/>
        <w:ind w:firstLine="540"/>
        <w:jc w:val="both"/>
      </w:pPr>
      <w:r>
        <w:t>2.3. Обеспечение взаимодействия с заинтересованными федеральными органами исполнительной власти, их территориальными органами,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юридическими лицами и индивидуальными предпринимателями.</w:t>
      </w:r>
    </w:p>
    <w:p w:rsidR="00C41852" w:rsidRDefault="00C41852">
      <w:pPr>
        <w:pStyle w:val="ConsPlusNormal"/>
        <w:jc w:val="both"/>
      </w:pPr>
    </w:p>
    <w:p w:rsidR="00C41852" w:rsidRDefault="00C41852">
      <w:pPr>
        <w:pStyle w:val="ConsPlusNormal"/>
        <w:jc w:val="center"/>
        <w:outlineLvl w:val="1"/>
      </w:pPr>
      <w:r>
        <w:t>3. Порядок формирования и организация деятельности</w:t>
      </w:r>
    </w:p>
    <w:p w:rsidR="00C41852" w:rsidRDefault="00C41852">
      <w:pPr>
        <w:pStyle w:val="ConsPlusNormal"/>
        <w:jc w:val="center"/>
      </w:pPr>
      <w:r>
        <w:t>рабочей группы</w:t>
      </w:r>
    </w:p>
    <w:p w:rsidR="00C41852" w:rsidRDefault="00C41852">
      <w:pPr>
        <w:pStyle w:val="ConsPlusNormal"/>
        <w:jc w:val="both"/>
      </w:pPr>
    </w:p>
    <w:p w:rsidR="00C41852" w:rsidRDefault="00C41852">
      <w:pPr>
        <w:pStyle w:val="ConsPlusNormal"/>
        <w:ind w:firstLine="540"/>
        <w:jc w:val="both"/>
      </w:pPr>
      <w:r>
        <w:t>3.1. Рабочая группа формируется в составе руководителя рабочей группы, секретаря рабочей группы и членов рабочей группы.</w:t>
      </w:r>
    </w:p>
    <w:p w:rsidR="00C41852" w:rsidRDefault="00C41852">
      <w:pPr>
        <w:pStyle w:val="ConsPlusNormal"/>
        <w:ind w:firstLine="540"/>
        <w:jc w:val="both"/>
      </w:pPr>
      <w:r>
        <w:t>Состав рабочей группы и положение о ней утверждаются Губернатором Ханты-Мансийского автономного округа - Югры.</w:t>
      </w:r>
    </w:p>
    <w:p w:rsidR="00C41852" w:rsidRDefault="00C41852">
      <w:pPr>
        <w:pStyle w:val="ConsPlusNormal"/>
        <w:ind w:firstLine="540"/>
        <w:jc w:val="both"/>
      </w:pPr>
      <w:r>
        <w:t>3.2. Деятельность членов рабочей группы осуществляется на безвозмездной основе в соответствии с повесткой, утверждаемой руководителем рабочей группы. Повестка заседания рабочей группы формируется по предложениям ее членов.</w:t>
      </w:r>
    </w:p>
    <w:p w:rsidR="00C41852" w:rsidRDefault="00C41852">
      <w:pPr>
        <w:pStyle w:val="ConsPlusNormal"/>
        <w:ind w:firstLine="540"/>
        <w:jc w:val="both"/>
      </w:pPr>
      <w:r>
        <w:t>3.3. Члены рабочей группы имеют право:</w:t>
      </w:r>
    </w:p>
    <w:p w:rsidR="00C41852" w:rsidRDefault="00C41852">
      <w:pPr>
        <w:pStyle w:val="ConsPlusNormal"/>
        <w:ind w:firstLine="540"/>
        <w:jc w:val="both"/>
      </w:pPr>
      <w:r>
        <w:t>принимать участие в подготовке, обсуждении и принятии решений по вопросам, рассматриваемым на заседании рабочей группы;</w:t>
      </w:r>
    </w:p>
    <w:p w:rsidR="00C41852" w:rsidRDefault="00C41852">
      <w:pPr>
        <w:pStyle w:val="ConsPlusNormal"/>
        <w:ind w:firstLine="540"/>
        <w:jc w:val="both"/>
      </w:pPr>
      <w:r>
        <w:t>вносить на рассмотрение рабочей группы в соответствии с планом работы вопросы, находящиеся в компетенции рабочей группы;</w:t>
      </w:r>
    </w:p>
    <w:p w:rsidR="00C41852" w:rsidRDefault="00C41852">
      <w:pPr>
        <w:pStyle w:val="ConsPlusNormal"/>
        <w:ind w:firstLine="540"/>
        <w:jc w:val="both"/>
      </w:pPr>
      <w:r>
        <w:t>участвовать в составлении и обсуждении планов работы рабочей группы;</w:t>
      </w:r>
    </w:p>
    <w:p w:rsidR="00C41852" w:rsidRDefault="00C41852">
      <w:pPr>
        <w:pStyle w:val="ConsPlusNormal"/>
        <w:ind w:firstLine="540"/>
        <w:jc w:val="both"/>
      </w:pPr>
      <w:r>
        <w:t>получать необходимую информацию и материалы по вопросам, связанным с деятельностью рабочей группы;</w:t>
      </w:r>
    </w:p>
    <w:p w:rsidR="00C41852" w:rsidRDefault="00C41852">
      <w:pPr>
        <w:pStyle w:val="ConsPlusNormal"/>
        <w:ind w:firstLine="540"/>
        <w:jc w:val="both"/>
      </w:pPr>
      <w:r>
        <w:t>запрашивать в установленном порядке от законодательных (представительных) и (или) исполнительных органов государственной власти автономного округа, от общественных объединений предпринимателей и юридических лиц необходимую информацию для выполнения задач, возложенных настоящим Положением на рабочую группу.</w:t>
      </w:r>
    </w:p>
    <w:p w:rsidR="00C41852" w:rsidRDefault="00C41852">
      <w:pPr>
        <w:pStyle w:val="ConsPlusNormal"/>
        <w:ind w:firstLine="540"/>
        <w:jc w:val="both"/>
      </w:pPr>
      <w:r>
        <w:t>3.4. Руководитель рабочей группы осуществляет общее руководство, утверждает повестку заседания рабочей группы, ведет заседания, подписывает протоколы заседаний рабочей группы.</w:t>
      </w:r>
    </w:p>
    <w:p w:rsidR="00C41852" w:rsidRDefault="00C41852">
      <w:pPr>
        <w:pStyle w:val="ConsPlusNormal"/>
        <w:ind w:firstLine="540"/>
        <w:jc w:val="both"/>
      </w:pPr>
      <w:r>
        <w:t>3.5. В период отсутствия функции руководителя рабочей группы по его поручению возлагаются на одного из заместителей Губернатора Ханты-Мансийского автономного округа - Югры - члена рабочей группы.</w:t>
      </w:r>
    </w:p>
    <w:p w:rsidR="00C41852" w:rsidRDefault="00C41852">
      <w:pPr>
        <w:pStyle w:val="ConsPlusNormal"/>
        <w:ind w:firstLine="540"/>
        <w:jc w:val="both"/>
      </w:pPr>
      <w:r>
        <w:t>3.6. Секретарь рабочей группы:</w:t>
      </w:r>
    </w:p>
    <w:p w:rsidR="00C41852" w:rsidRDefault="00C41852">
      <w:pPr>
        <w:pStyle w:val="ConsPlusNormal"/>
        <w:ind w:firstLine="540"/>
        <w:jc w:val="both"/>
      </w:pPr>
      <w:r>
        <w:t>осуществляет организационно-техническое обеспечение деятельности, ведет протоколы заседаний рабочей группы, осуществляет свод информации по исполнению решений рабочей группы;</w:t>
      </w:r>
    </w:p>
    <w:p w:rsidR="00C41852" w:rsidRDefault="00C41852">
      <w:pPr>
        <w:pStyle w:val="ConsPlusNormal"/>
        <w:ind w:firstLine="540"/>
        <w:jc w:val="both"/>
      </w:pPr>
      <w:r>
        <w:t>оповещает членов рабочей группы о дате и времени заседания.</w:t>
      </w:r>
    </w:p>
    <w:p w:rsidR="00C41852" w:rsidRDefault="00C41852">
      <w:pPr>
        <w:pStyle w:val="ConsPlusNormal"/>
        <w:ind w:firstLine="540"/>
        <w:jc w:val="both"/>
      </w:pPr>
      <w:r>
        <w:t>3.7. Заседания рабочей группы проводятся по мере необходимости, но не реже одного раза в квартал, и считаются правомочными, если на них присутствуют более половины членов рабочей группы.</w:t>
      </w:r>
    </w:p>
    <w:p w:rsidR="00C41852" w:rsidRDefault="00C41852">
      <w:pPr>
        <w:pStyle w:val="ConsPlusNormal"/>
        <w:ind w:firstLine="540"/>
        <w:jc w:val="both"/>
      </w:pPr>
      <w:r>
        <w:t>3.8. Решения рабочей группы принимаются большинством голосов присутствующих на заседании и оформляются протоколом. В случае равенства голосов решающим является голос руководителя рабочей группы или лица, его замещающего.</w:t>
      </w:r>
    </w:p>
    <w:p w:rsidR="00C41852" w:rsidRDefault="00C41852">
      <w:pPr>
        <w:pStyle w:val="ConsPlusNormal"/>
        <w:ind w:firstLine="540"/>
        <w:jc w:val="both"/>
      </w:pPr>
      <w:r>
        <w:t>Член рабочей группы имеет право направить для участия в заседании рабочей группы своего представителя либо представить письменное мнение по вопросам повестки заседания рабочей группы в случае невозможности личного присутствия.</w:t>
      </w:r>
    </w:p>
    <w:p w:rsidR="00C41852" w:rsidRDefault="00C41852">
      <w:pPr>
        <w:pStyle w:val="ConsPlusNormal"/>
        <w:ind w:firstLine="540"/>
        <w:jc w:val="both"/>
      </w:pPr>
      <w:r>
        <w:t>3.9. Протокол подписывает руководить рабочей группы, а при его отсутствии - лицо, его замещающее.</w:t>
      </w:r>
    </w:p>
    <w:p w:rsidR="00C41852" w:rsidRDefault="00C41852">
      <w:pPr>
        <w:pStyle w:val="ConsPlusNormal"/>
        <w:ind w:firstLine="540"/>
        <w:jc w:val="both"/>
      </w:pPr>
      <w:r>
        <w:t xml:space="preserve">3.10. Отчет о деятельности рабочей группы ежеквартально рассматривается на заседании комиссии по вопросам обеспечения устойчивого развития экономики и социальной стабильности, </w:t>
      </w:r>
      <w:r>
        <w:lastRenderedPageBreak/>
        <w:t>мониторингу достижения целевых показателей социально-экономического развития Ханты-Мансийского автономного округа - Югры.</w:t>
      </w:r>
    </w:p>
    <w:p w:rsidR="00C41852" w:rsidRDefault="00C41852">
      <w:pPr>
        <w:pStyle w:val="ConsPlusNormal"/>
        <w:ind w:firstLine="540"/>
        <w:jc w:val="both"/>
      </w:pPr>
      <w:r>
        <w:t>3.11. Контроль за выполнением решений рабочей группы осуществляет руководитель рабочей группы, а при его отсутствии - лицо, его замещающее.</w:t>
      </w:r>
    </w:p>
    <w:p w:rsidR="00C41852" w:rsidRDefault="00C41852">
      <w:pPr>
        <w:pStyle w:val="ConsPlusNormal"/>
        <w:jc w:val="both"/>
      </w:pPr>
    </w:p>
    <w:p w:rsidR="00C41852" w:rsidRDefault="00C41852">
      <w:pPr>
        <w:pStyle w:val="ConsPlusNormal"/>
        <w:jc w:val="center"/>
        <w:outlineLvl w:val="1"/>
      </w:pPr>
      <w:r>
        <w:t>4. Порядок организации мониторинга</w:t>
      </w:r>
    </w:p>
    <w:p w:rsidR="00C41852" w:rsidRDefault="00C41852">
      <w:pPr>
        <w:pStyle w:val="ConsPlusNormal"/>
        <w:jc w:val="center"/>
      </w:pPr>
      <w:r>
        <w:t>финансово-экономического состояния</w:t>
      </w:r>
    </w:p>
    <w:p w:rsidR="00C41852" w:rsidRDefault="00C41852">
      <w:pPr>
        <w:pStyle w:val="ConsPlusNormal"/>
        <w:jc w:val="center"/>
      </w:pPr>
      <w:r>
        <w:t>системообразующих организаций</w:t>
      </w:r>
    </w:p>
    <w:p w:rsidR="00C41852" w:rsidRDefault="00C41852">
      <w:pPr>
        <w:pStyle w:val="ConsPlusNormal"/>
        <w:jc w:val="both"/>
      </w:pPr>
    </w:p>
    <w:p w:rsidR="00C41852" w:rsidRDefault="00C41852">
      <w:pPr>
        <w:pStyle w:val="ConsPlusNormal"/>
        <w:ind w:firstLine="540"/>
        <w:jc w:val="both"/>
      </w:pPr>
      <w:r>
        <w:t>4.1. Исполнительные органы государственной власти автономного округа обеспечивают взаимодействие с системообразующими организациями (</w:t>
      </w:r>
      <w:hyperlink w:anchor="P319" w:history="1">
        <w:r>
          <w:rPr>
            <w:color w:val="0000FF"/>
          </w:rPr>
          <w:t>таблица 1</w:t>
        </w:r>
      </w:hyperlink>
      <w:r>
        <w:t xml:space="preserve"> к настоящему Положению) в части подготовки предложений по комплексу мер, направленных на обеспечение устойчивого финансово-экономического состояния системообразующих организаций.</w:t>
      </w:r>
    </w:p>
    <w:p w:rsidR="00C41852" w:rsidRDefault="00C41852">
      <w:pPr>
        <w:pStyle w:val="ConsPlusNormal"/>
        <w:ind w:firstLine="540"/>
        <w:jc w:val="both"/>
      </w:pPr>
      <w:r>
        <w:t>4.2. Руководствуясь настоящим Положением, органам местного самоуправления муниципальных образований автономного округа рекомендуется осуществлять мониторинг финансово-экономического состояния организаций, осуществляющих деятельность на территории муниципальных образований, обеспечивающих их жизнедеятельность.</w:t>
      </w:r>
    </w:p>
    <w:p w:rsidR="00C41852" w:rsidRDefault="00C41852">
      <w:pPr>
        <w:pStyle w:val="ConsPlusNormal"/>
        <w:ind w:firstLine="540"/>
        <w:jc w:val="both"/>
      </w:pPr>
      <w:r>
        <w:t>4.3. Руководителям системообразующих организаций рекомендуется:</w:t>
      </w:r>
    </w:p>
    <w:p w:rsidR="00C41852" w:rsidRDefault="00C41852">
      <w:pPr>
        <w:pStyle w:val="ConsPlusNormal"/>
        <w:ind w:firstLine="540"/>
        <w:jc w:val="both"/>
      </w:pPr>
      <w:r>
        <w:t xml:space="preserve">в срок до 15 февраля 2015 года направить в адрес Департамента экономического развития Ханты-Мансийского автономного округа - Югры информацию согласно </w:t>
      </w:r>
      <w:hyperlink w:anchor="P474" w:history="1">
        <w:r>
          <w:rPr>
            <w:color w:val="0000FF"/>
          </w:rPr>
          <w:t>таблице 2</w:t>
        </w:r>
      </w:hyperlink>
      <w:r>
        <w:t xml:space="preserve"> к настоящему Положению;</w:t>
      </w:r>
    </w:p>
    <w:p w:rsidR="00C41852" w:rsidRDefault="00E5373F">
      <w:pPr>
        <w:pStyle w:val="ConsPlusNormal"/>
        <w:ind w:firstLine="540"/>
        <w:jc w:val="both"/>
      </w:pPr>
      <w:r>
        <w:t>ежемесячно не позднее</w:t>
      </w:r>
      <w:bookmarkStart w:id="4" w:name="_GoBack"/>
      <w:bookmarkEnd w:id="4"/>
      <w:r w:rsidR="00AA3599">
        <w:t xml:space="preserve"> </w:t>
      </w:r>
      <w:r w:rsidR="004505FE" w:rsidRPr="00AA3599">
        <w:rPr>
          <w:b/>
        </w:rPr>
        <w:t>25</w:t>
      </w:r>
      <w:r w:rsidR="004505FE">
        <w:rPr>
          <w:b/>
        </w:rPr>
        <w:t xml:space="preserve"> </w:t>
      </w:r>
      <w:r w:rsidR="004505FE" w:rsidRPr="00AA3599">
        <w:t>числа</w:t>
      </w:r>
      <w:r w:rsidR="004505FE">
        <w:rPr>
          <w:b/>
        </w:rPr>
        <w:t xml:space="preserve"> </w:t>
      </w:r>
      <w:r w:rsidR="00C41852">
        <w:t xml:space="preserve">месяца, следующего за </w:t>
      </w:r>
      <w:proofErr w:type="gramStart"/>
      <w:r w:rsidR="00C41852">
        <w:t>отчетным</w:t>
      </w:r>
      <w:proofErr w:type="gramEnd"/>
      <w:r w:rsidR="00C41852">
        <w:t xml:space="preserve">, направлять в адрес Департамента экономического развития Ханты-Мансийского автономного округа - Югры информацию согласно </w:t>
      </w:r>
      <w:hyperlink w:anchor="P604" w:history="1">
        <w:r w:rsidR="00C41852">
          <w:rPr>
            <w:color w:val="0000FF"/>
          </w:rPr>
          <w:t>таблице 3</w:t>
        </w:r>
      </w:hyperlink>
      <w:r w:rsidR="00C41852">
        <w:t xml:space="preserve"> к настоящему Положению.</w:t>
      </w:r>
    </w:p>
    <w:p w:rsidR="00C41852" w:rsidRDefault="00C41852">
      <w:pPr>
        <w:pStyle w:val="ConsPlusNormal"/>
        <w:jc w:val="both"/>
      </w:pPr>
    </w:p>
    <w:p w:rsidR="00C41852" w:rsidRDefault="00C41852">
      <w:pPr>
        <w:pStyle w:val="ConsPlusNormal"/>
        <w:jc w:val="center"/>
        <w:outlineLvl w:val="1"/>
      </w:pPr>
      <w:r>
        <w:t>5. Порядок организации мониторинга обеспечения выплаты</w:t>
      </w:r>
    </w:p>
    <w:p w:rsidR="00C41852" w:rsidRDefault="00C41852">
      <w:pPr>
        <w:pStyle w:val="ConsPlusNormal"/>
        <w:jc w:val="center"/>
      </w:pPr>
      <w:r>
        <w:t>заработной платы работникам организаций</w:t>
      </w:r>
    </w:p>
    <w:p w:rsidR="00C41852" w:rsidRDefault="00C41852">
      <w:pPr>
        <w:pStyle w:val="ConsPlusNormal"/>
        <w:jc w:val="center"/>
      </w:pPr>
    </w:p>
    <w:p w:rsidR="00C41852" w:rsidRDefault="00C41852">
      <w:pPr>
        <w:pStyle w:val="ConsPlusNormal"/>
        <w:jc w:val="center"/>
      </w:pPr>
      <w:r>
        <w:t xml:space="preserve">(введен </w:t>
      </w:r>
      <w:hyperlink r:id="rId82" w:history="1">
        <w:r>
          <w:rPr>
            <w:color w:val="0000FF"/>
          </w:rPr>
          <w:t>распоряжением</w:t>
        </w:r>
      </w:hyperlink>
      <w:r>
        <w:t xml:space="preserve"> Губернатора ХМАО - Югры</w:t>
      </w:r>
    </w:p>
    <w:p w:rsidR="00C41852" w:rsidRDefault="00C41852">
      <w:pPr>
        <w:pStyle w:val="ConsPlusNormal"/>
        <w:jc w:val="center"/>
      </w:pPr>
      <w:r>
        <w:t>от 27.07.2016 N 164-рг)</w:t>
      </w:r>
    </w:p>
    <w:p w:rsidR="00C41852" w:rsidRDefault="00C41852">
      <w:pPr>
        <w:pStyle w:val="ConsPlusNormal"/>
        <w:jc w:val="both"/>
      </w:pPr>
    </w:p>
    <w:p w:rsidR="00C41852" w:rsidRDefault="00C41852">
      <w:pPr>
        <w:pStyle w:val="ConsPlusNormal"/>
        <w:ind w:firstLine="540"/>
        <w:jc w:val="both"/>
      </w:pPr>
      <w:r>
        <w:t xml:space="preserve">5.1. Департамент труда и занятости населения Ханты-Мансийского автономного округа - Югры обеспечивает мониторинг задолженности по заработной плате работникам организаций, осуществляющих деятельность в Ханты-Мансийском автономном округе - Югре, согласно </w:t>
      </w:r>
      <w:hyperlink w:anchor="P961" w:history="1">
        <w:r>
          <w:rPr>
            <w:color w:val="0000FF"/>
          </w:rPr>
          <w:t>таблице 4</w:t>
        </w:r>
      </w:hyperlink>
      <w:r>
        <w:t xml:space="preserve"> к Положению.</w:t>
      </w:r>
    </w:p>
    <w:p w:rsidR="00C41852" w:rsidRDefault="00C41852">
      <w:pPr>
        <w:pStyle w:val="ConsPlusNormal"/>
        <w:ind w:firstLine="540"/>
        <w:jc w:val="both"/>
      </w:pPr>
      <w:r>
        <w:t>5.2. Исполнительные органы государственной власти автономного округа принимают меры по реализации плана мероприятий, направленных на выявление и погашение задолженности по заработной плате работникам организаций, осуществляющих деятельность в Ханты-Мансийском автономном округе - Югре (</w:t>
      </w:r>
      <w:hyperlink w:anchor="P1106" w:history="1">
        <w:r>
          <w:rPr>
            <w:color w:val="0000FF"/>
          </w:rPr>
          <w:t>таблица 5</w:t>
        </w:r>
      </w:hyperlink>
      <w:r>
        <w:t xml:space="preserve"> к настоящему Положению).</w:t>
      </w:r>
    </w:p>
    <w:p w:rsidR="00C41852" w:rsidRDefault="00C41852">
      <w:pPr>
        <w:pStyle w:val="ConsPlusNormal"/>
        <w:ind w:firstLine="540"/>
        <w:jc w:val="both"/>
      </w:pPr>
      <w:r>
        <w:t>5.3. Руководствуясь Положением, органам местного самоуправления муниципальных образований автономного округа рекомендуется выполнять мониторинг задолженности по заработной плате работникам организаций, осуществляющих деятельность на территории муниципальных образований автономного округа.</w:t>
      </w:r>
    </w:p>
    <w:p w:rsidR="00C41852" w:rsidRDefault="00C41852">
      <w:pPr>
        <w:pStyle w:val="ConsPlusNormal"/>
        <w:jc w:val="both"/>
      </w:pPr>
    </w:p>
    <w:p w:rsidR="00C41852" w:rsidRDefault="00C41852">
      <w:pPr>
        <w:pStyle w:val="ConsPlusNormal"/>
        <w:jc w:val="right"/>
        <w:outlineLvl w:val="1"/>
      </w:pPr>
      <w:r>
        <w:t>Таблица 1</w:t>
      </w:r>
    </w:p>
    <w:p w:rsidR="00C41852" w:rsidRDefault="00C41852">
      <w:pPr>
        <w:pStyle w:val="ConsPlusNormal"/>
        <w:jc w:val="right"/>
      </w:pPr>
      <w:r>
        <w:t>к Положению</w:t>
      </w:r>
    </w:p>
    <w:p w:rsidR="00C41852" w:rsidRDefault="00C41852">
      <w:pPr>
        <w:pStyle w:val="ConsPlusNormal"/>
        <w:jc w:val="right"/>
      </w:pPr>
      <w:r>
        <w:t>о рабочей группе</w:t>
      </w:r>
    </w:p>
    <w:p w:rsidR="00C41852" w:rsidRDefault="00C41852">
      <w:pPr>
        <w:pStyle w:val="ConsPlusNormal"/>
        <w:jc w:val="both"/>
      </w:pPr>
    </w:p>
    <w:p w:rsidR="00C41852" w:rsidRDefault="00C41852">
      <w:pPr>
        <w:pStyle w:val="ConsPlusNormal"/>
        <w:jc w:val="center"/>
      </w:pPr>
      <w:bookmarkStart w:id="5" w:name="P319"/>
      <w:bookmarkEnd w:id="5"/>
      <w:r>
        <w:t>Перечень</w:t>
      </w:r>
    </w:p>
    <w:p w:rsidR="00C41852" w:rsidRDefault="00C41852">
      <w:pPr>
        <w:pStyle w:val="ConsPlusNormal"/>
        <w:jc w:val="center"/>
      </w:pPr>
      <w:r>
        <w:t>системообразующих организаций, осуществляющих деятельность</w:t>
      </w:r>
    </w:p>
    <w:p w:rsidR="00C41852" w:rsidRDefault="00C41852">
      <w:pPr>
        <w:pStyle w:val="ConsPlusNormal"/>
        <w:jc w:val="center"/>
      </w:pPr>
      <w:r>
        <w:t>в Ханты-Мансийском автономном округе - Югре</w:t>
      </w:r>
    </w:p>
    <w:p w:rsidR="00C41852" w:rsidRDefault="00C41852">
      <w:pPr>
        <w:pStyle w:val="ConsPlusNormal"/>
        <w:jc w:val="center"/>
      </w:pPr>
    </w:p>
    <w:p w:rsidR="00C41852" w:rsidRDefault="00C41852">
      <w:pPr>
        <w:pStyle w:val="ConsPlusNormal"/>
        <w:jc w:val="center"/>
      </w:pPr>
      <w:r>
        <w:t xml:space="preserve">(в ред. </w:t>
      </w:r>
      <w:hyperlink r:id="rId83" w:history="1">
        <w:r>
          <w:rPr>
            <w:color w:val="0000FF"/>
          </w:rPr>
          <w:t>распоряжения</w:t>
        </w:r>
      </w:hyperlink>
      <w:r>
        <w:t xml:space="preserve"> Губернатора ХМАО - Югры</w:t>
      </w:r>
    </w:p>
    <w:p w:rsidR="00C41852" w:rsidRDefault="00C41852">
      <w:pPr>
        <w:pStyle w:val="ConsPlusNormal"/>
        <w:jc w:val="center"/>
      </w:pPr>
      <w:r>
        <w:t>от 27.07.2016 N 164-рг)</w:t>
      </w:r>
    </w:p>
    <w:p w:rsidR="00C41852" w:rsidRDefault="00C41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5839"/>
      </w:tblGrid>
      <w:tr w:rsidR="00C41852">
        <w:tc>
          <w:tcPr>
            <w:tcW w:w="2608" w:type="dxa"/>
          </w:tcPr>
          <w:p w:rsidR="00C41852" w:rsidRDefault="00C41852">
            <w:pPr>
              <w:pStyle w:val="ConsPlusNormal"/>
              <w:jc w:val="center"/>
            </w:pPr>
            <w:r>
              <w:t>Исполнительные органы государственной власти Ханты-Мансийского автономного округа - Югры, ответственные за взаимодействие с системообразующими организациями</w:t>
            </w:r>
          </w:p>
        </w:tc>
        <w:tc>
          <w:tcPr>
            <w:tcW w:w="624" w:type="dxa"/>
          </w:tcPr>
          <w:p w:rsidR="00C41852" w:rsidRDefault="00C41852">
            <w:pPr>
              <w:pStyle w:val="ConsPlusNormal"/>
              <w:jc w:val="center"/>
            </w:pPr>
            <w:r>
              <w:t>N п/п</w:t>
            </w:r>
          </w:p>
        </w:tc>
        <w:tc>
          <w:tcPr>
            <w:tcW w:w="5839" w:type="dxa"/>
          </w:tcPr>
          <w:p w:rsidR="00C41852" w:rsidRDefault="00C41852">
            <w:pPr>
              <w:pStyle w:val="ConsPlusNormal"/>
              <w:jc w:val="center"/>
            </w:pPr>
            <w:r>
              <w:t>Наименование организаций</w:t>
            </w:r>
          </w:p>
        </w:tc>
      </w:tr>
      <w:tr w:rsidR="00C41852">
        <w:tc>
          <w:tcPr>
            <w:tcW w:w="2608" w:type="dxa"/>
          </w:tcPr>
          <w:p w:rsidR="00C41852" w:rsidRDefault="00C41852">
            <w:pPr>
              <w:pStyle w:val="ConsPlusNormal"/>
              <w:jc w:val="center"/>
            </w:pPr>
            <w:r>
              <w:t>1</w:t>
            </w:r>
          </w:p>
        </w:tc>
        <w:tc>
          <w:tcPr>
            <w:tcW w:w="624" w:type="dxa"/>
          </w:tcPr>
          <w:p w:rsidR="00C41852" w:rsidRDefault="00C41852">
            <w:pPr>
              <w:pStyle w:val="ConsPlusNormal"/>
              <w:jc w:val="center"/>
            </w:pPr>
            <w:r>
              <w:t>2</w:t>
            </w:r>
          </w:p>
        </w:tc>
        <w:tc>
          <w:tcPr>
            <w:tcW w:w="5839" w:type="dxa"/>
          </w:tcPr>
          <w:p w:rsidR="00C41852" w:rsidRDefault="00C41852">
            <w:pPr>
              <w:pStyle w:val="ConsPlusNormal"/>
              <w:jc w:val="center"/>
            </w:pPr>
            <w:r>
              <w:t>3</w:t>
            </w:r>
          </w:p>
        </w:tc>
      </w:tr>
      <w:tr w:rsidR="00C41852">
        <w:tc>
          <w:tcPr>
            <w:tcW w:w="2608" w:type="dxa"/>
            <w:vMerge w:val="restart"/>
            <w:tcBorders>
              <w:bottom w:val="nil"/>
            </w:tcBorders>
          </w:tcPr>
          <w:p w:rsidR="00C41852" w:rsidRDefault="00C41852">
            <w:pPr>
              <w:pStyle w:val="ConsPlusNormal"/>
            </w:pPr>
            <w:r>
              <w:t>Департамент недропользования и природных ресурсов Ханты-Мансийского автономного округа - Югры</w:t>
            </w:r>
          </w:p>
        </w:tc>
        <w:tc>
          <w:tcPr>
            <w:tcW w:w="624" w:type="dxa"/>
          </w:tcPr>
          <w:p w:rsidR="00C41852" w:rsidRDefault="00C41852">
            <w:pPr>
              <w:pStyle w:val="ConsPlusNormal"/>
              <w:jc w:val="center"/>
            </w:pPr>
            <w:r>
              <w:t>1.</w:t>
            </w:r>
          </w:p>
        </w:tc>
        <w:tc>
          <w:tcPr>
            <w:tcW w:w="5839" w:type="dxa"/>
          </w:tcPr>
          <w:p w:rsidR="00C41852" w:rsidRDefault="00C41852">
            <w:pPr>
              <w:pStyle w:val="ConsPlusNormal"/>
            </w:pPr>
            <w:r>
              <w:t>ОАО "Сургутнефтегаз"</w:t>
            </w:r>
          </w:p>
        </w:tc>
      </w:tr>
      <w:tr w:rsidR="00C41852">
        <w:tc>
          <w:tcPr>
            <w:tcW w:w="2608" w:type="dxa"/>
            <w:vMerge/>
            <w:tcBorders>
              <w:bottom w:val="nil"/>
            </w:tcBorders>
          </w:tcPr>
          <w:p w:rsidR="00C41852" w:rsidRDefault="00C41852"/>
        </w:tc>
        <w:tc>
          <w:tcPr>
            <w:tcW w:w="6463" w:type="dxa"/>
            <w:gridSpan w:val="2"/>
          </w:tcPr>
          <w:p w:rsidR="00C41852" w:rsidRDefault="00C41852">
            <w:pPr>
              <w:pStyle w:val="ConsPlusNormal"/>
              <w:jc w:val="center"/>
            </w:pPr>
            <w:r>
              <w:t>ПАО "ЛУКОЙЛ"</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w:t>
            </w:r>
          </w:p>
        </w:tc>
        <w:tc>
          <w:tcPr>
            <w:tcW w:w="5839" w:type="dxa"/>
          </w:tcPr>
          <w:p w:rsidR="00C41852" w:rsidRDefault="00C41852">
            <w:pPr>
              <w:pStyle w:val="ConsPlusNormal"/>
            </w:pPr>
            <w:r>
              <w:t>ООО "</w:t>
            </w:r>
            <w:proofErr w:type="spellStart"/>
            <w:r>
              <w:t>ЛУКойл</w:t>
            </w:r>
            <w:proofErr w:type="spellEnd"/>
            <w:r>
              <w:t>-Западная Сибирь"</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3.</w:t>
            </w:r>
          </w:p>
        </w:tc>
        <w:tc>
          <w:tcPr>
            <w:tcW w:w="5839" w:type="dxa"/>
          </w:tcPr>
          <w:p w:rsidR="00C41852" w:rsidRDefault="00C41852">
            <w:pPr>
              <w:pStyle w:val="ConsPlusNormal"/>
            </w:pPr>
            <w:r>
              <w:t>ЗАО "</w:t>
            </w:r>
            <w:proofErr w:type="spellStart"/>
            <w:r>
              <w:t>Турсунт</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w:t>
            </w:r>
          </w:p>
        </w:tc>
        <w:tc>
          <w:tcPr>
            <w:tcW w:w="5839" w:type="dxa"/>
          </w:tcPr>
          <w:p w:rsidR="00C41852" w:rsidRDefault="00C41852">
            <w:pPr>
              <w:pStyle w:val="ConsPlusNormal"/>
            </w:pPr>
            <w:r>
              <w:t>ЗАО "ЛУКОЙЛ-АИК"</w:t>
            </w:r>
          </w:p>
        </w:tc>
      </w:tr>
      <w:tr w:rsidR="00C41852">
        <w:tc>
          <w:tcPr>
            <w:tcW w:w="2608" w:type="dxa"/>
            <w:vMerge/>
            <w:tcBorders>
              <w:bottom w:val="nil"/>
            </w:tcBorders>
          </w:tcPr>
          <w:p w:rsidR="00C41852" w:rsidRDefault="00C41852"/>
        </w:tc>
        <w:tc>
          <w:tcPr>
            <w:tcW w:w="6463" w:type="dxa"/>
            <w:gridSpan w:val="2"/>
          </w:tcPr>
          <w:p w:rsidR="00C41852" w:rsidRDefault="00C41852">
            <w:pPr>
              <w:pStyle w:val="ConsPlusNormal"/>
              <w:jc w:val="center"/>
            </w:pPr>
            <w:r>
              <w:t>ПАО "Роснефть"</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w:t>
            </w:r>
          </w:p>
        </w:tc>
        <w:tc>
          <w:tcPr>
            <w:tcW w:w="5839" w:type="dxa"/>
          </w:tcPr>
          <w:p w:rsidR="00C41852" w:rsidRDefault="00C41852">
            <w:pPr>
              <w:pStyle w:val="ConsPlusNormal"/>
            </w:pPr>
            <w:r>
              <w:t>ООО "РН-</w:t>
            </w:r>
            <w:proofErr w:type="spellStart"/>
            <w:r>
              <w:t>Юганскнефтегаз</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6.</w:t>
            </w:r>
          </w:p>
        </w:tc>
        <w:tc>
          <w:tcPr>
            <w:tcW w:w="5839" w:type="dxa"/>
          </w:tcPr>
          <w:p w:rsidR="00C41852" w:rsidRDefault="00C41852">
            <w:pPr>
              <w:pStyle w:val="ConsPlusNormal"/>
            </w:pPr>
            <w:r>
              <w:t>АО "</w:t>
            </w:r>
            <w:proofErr w:type="spellStart"/>
            <w:r>
              <w:t>Нижневартовское</w:t>
            </w:r>
            <w:proofErr w:type="spellEnd"/>
            <w:r>
              <w:t xml:space="preserve"> нефтегазодобывающее предприятие"</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7.</w:t>
            </w:r>
          </w:p>
        </w:tc>
        <w:tc>
          <w:tcPr>
            <w:tcW w:w="5839" w:type="dxa"/>
          </w:tcPr>
          <w:p w:rsidR="00C41852" w:rsidRDefault="00C41852">
            <w:pPr>
              <w:pStyle w:val="ConsPlusNormal"/>
            </w:pPr>
            <w:r>
              <w:t>АО "Самотлорнефтегаз"</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8.</w:t>
            </w:r>
          </w:p>
        </w:tc>
        <w:tc>
          <w:tcPr>
            <w:tcW w:w="5839" w:type="dxa"/>
          </w:tcPr>
          <w:p w:rsidR="00C41852" w:rsidRDefault="00C41852">
            <w:pPr>
              <w:pStyle w:val="ConsPlusNormal"/>
            </w:pPr>
            <w:r>
              <w:t>АО "РН-</w:t>
            </w:r>
            <w:proofErr w:type="spellStart"/>
            <w:r>
              <w:t>Няганьнефтегаз</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9.</w:t>
            </w:r>
          </w:p>
        </w:tc>
        <w:tc>
          <w:tcPr>
            <w:tcW w:w="5839" w:type="dxa"/>
          </w:tcPr>
          <w:p w:rsidR="00C41852" w:rsidRDefault="00C41852">
            <w:pPr>
              <w:pStyle w:val="ConsPlusNormal"/>
            </w:pPr>
            <w:r>
              <w:t>ПАО "</w:t>
            </w:r>
            <w:proofErr w:type="spellStart"/>
            <w:r>
              <w:t>Варьеганнефтегаз</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10.</w:t>
            </w:r>
          </w:p>
        </w:tc>
        <w:tc>
          <w:tcPr>
            <w:tcW w:w="5839" w:type="dxa"/>
          </w:tcPr>
          <w:p w:rsidR="00C41852" w:rsidRDefault="00C41852">
            <w:pPr>
              <w:pStyle w:val="ConsPlusNormal"/>
            </w:pPr>
            <w:r>
              <w:t>ООО "Северо-</w:t>
            </w:r>
            <w:proofErr w:type="spellStart"/>
            <w:r>
              <w:t>Варьеганское</w:t>
            </w:r>
            <w:proofErr w:type="spellEnd"/>
            <w:r>
              <w:t>"</w:t>
            </w:r>
          </w:p>
        </w:tc>
      </w:tr>
      <w:tr w:rsidR="00C41852">
        <w:tc>
          <w:tcPr>
            <w:tcW w:w="2608" w:type="dxa"/>
            <w:vMerge/>
            <w:tcBorders>
              <w:bottom w:val="nil"/>
            </w:tcBorders>
          </w:tcPr>
          <w:p w:rsidR="00C41852" w:rsidRDefault="00C41852"/>
        </w:tc>
        <w:tc>
          <w:tcPr>
            <w:tcW w:w="6463" w:type="dxa"/>
            <w:gridSpan w:val="2"/>
          </w:tcPr>
          <w:p w:rsidR="00C41852" w:rsidRDefault="00C41852">
            <w:pPr>
              <w:pStyle w:val="ConsPlusNormal"/>
              <w:jc w:val="center"/>
            </w:pPr>
            <w:r>
              <w:t>ПАО "Газпром"</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11.</w:t>
            </w:r>
          </w:p>
        </w:tc>
        <w:tc>
          <w:tcPr>
            <w:tcW w:w="5839" w:type="dxa"/>
          </w:tcPr>
          <w:p w:rsidR="00C41852" w:rsidRDefault="00C41852">
            <w:pPr>
              <w:pStyle w:val="ConsPlusNormal"/>
            </w:pPr>
            <w:r>
              <w:t xml:space="preserve">ООО "Газпром </w:t>
            </w:r>
            <w:proofErr w:type="spellStart"/>
            <w:r>
              <w:t>Трансгаз</w:t>
            </w:r>
            <w:proofErr w:type="spellEnd"/>
            <w:r>
              <w:t xml:space="preserve"> Сургут"</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12.</w:t>
            </w:r>
          </w:p>
        </w:tc>
        <w:tc>
          <w:tcPr>
            <w:tcW w:w="5839" w:type="dxa"/>
          </w:tcPr>
          <w:p w:rsidR="00C41852" w:rsidRDefault="00C41852">
            <w:pPr>
              <w:pStyle w:val="ConsPlusNormal"/>
            </w:pPr>
            <w:r>
              <w:t>ООО "</w:t>
            </w:r>
            <w:proofErr w:type="spellStart"/>
            <w:r>
              <w:t>Газпромпереработка</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13.</w:t>
            </w:r>
          </w:p>
        </w:tc>
        <w:tc>
          <w:tcPr>
            <w:tcW w:w="5839" w:type="dxa"/>
          </w:tcPr>
          <w:p w:rsidR="00C41852" w:rsidRDefault="00C41852">
            <w:pPr>
              <w:pStyle w:val="ConsPlusNormal"/>
            </w:pPr>
            <w:r>
              <w:t xml:space="preserve">ООО "Газпром </w:t>
            </w:r>
            <w:proofErr w:type="spellStart"/>
            <w:r>
              <w:t>ТрансгазЮгорск</w:t>
            </w:r>
            <w:proofErr w:type="spellEnd"/>
            <w:r>
              <w:t>"</w:t>
            </w:r>
          </w:p>
        </w:tc>
      </w:tr>
      <w:tr w:rsidR="00C41852">
        <w:tc>
          <w:tcPr>
            <w:tcW w:w="2608" w:type="dxa"/>
            <w:vMerge/>
            <w:tcBorders>
              <w:bottom w:val="nil"/>
            </w:tcBorders>
          </w:tcPr>
          <w:p w:rsidR="00C41852" w:rsidRDefault="00C41852"/>
        </w:tc>
        <w:tc>
          <w:tcPr>
            <w:tcW w:w="6463" w:type="dxa"/>
            <w:gridSpan w:val="2"/>
          </w:tcPr>
          <w:p w:rsidR="00C41852" w:rsidRDefault="00C41852">
            <w:pPr>
              <w:pStyle w:val="ConsPlusNormal"/>
              <w:jc w:val="center"/>
            </w:pPr>
            <w:r>
              <w:t>Другие организации</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14.</w:t>
            </w:r>
          </w:p>
        </w:tc>
        <w:tc>
          <w:tcPr>
            <w:tcW w:w="5839" w:type="dxa"/>
          </w:tcPr>
          <w:p w:rsidR="00C41852" w:rsidRDefault="00C41852">
            <w:pPr>
              <w:pStyle w:val="ConsPlusNormal"/>
            </w:pPr>
            <w:r>
              <w:t>ОАО "</w:t>
            </w:r>
            <w:proofErr w:type="spellStart"/>
            <w:r>
              <w:t>Славнефть</w:t>
            </w:r>
            <w:proofErr w:type="spellEnd"/>
            <w:r>
              <w:t>-Мегионнефтегаз"</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15.</w:t>
            </w:r>
          </w:p>
        </w:tc>
        <w:tc>
          <w:tcPr>
            <w:tcW w:w="5839" w:type="dxa"/>
          </w:tcPr>
          <w:p w:rsidR="00C41852" w:rsidRDefault="00C41852">
            <w:pPr>
              <w:pStyle w:val="ConsPlusNormal"/>
            </w:pPr>
            <w:r>
              <w:t>ОАО "</w:t>
            </w:r>
            <w:proofErr w:type="spellStart"/>
            <w:r>
              <w:t>Варьеганнефть</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16.</w:t>
            </w:r>
          </w:p>
        </w:tc>
        <w:tc>
          <w:tcPr>
            <w:tcW w:w="5839" w:type="dxa"/>
          </w:tcPr>
          <w:p w:rsidR="00C41852" w:rsidRDefault="00C41852">
            <w:pPr>
              <w:pStyle w:val="ConsPlusNormal"/>
            </w:pPr>
            <w:r>
              <w:t>ОАО МПК "</w:t>
            </w:r>
            <w:proofErr w:type="spellStart"/>
            <w:r>
              <w:t>Аганнефтегазгеология</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17.</w:t>
            </w:r>
          </w:p>
        </w:tc>
        <w:tc>
          <w:tcPr>
            <w:tcW w:w="5839" w:type="dxa"/>
          </w:tcPr>
          <w:p w:rsidR="00C41852" w:rsidRDefault="00C41852">
            <w:pPr>
              <w:pStyle w:val="ConsPlusNormal"/>
            </w:pPr>
            <w:r>
              <w:t>ООО "</w:t>
            </w:r>
            <w:proofErr w:type="spellStart"/>
            <w:r>
              <w:t>Газпромнефть-Хантос</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18.</w:t>
            </w:r>
          </w:p>
        </w:tc>
        <w:tc>
          <w:tcPr>
            <w:tcW w:w="5839" w:type="dxa"/>
          </w:tcPr>
          <w:p w:rsidR="00C41852" w:rsidRDefault="00C41852">
            <w:pPr>
              <w:pStyle w:val="ConsPlusNormal"/>
            </w:pPr>
            <w:r>
              <w:t>ОАО "</w:t>
            </w:r>
            <w:proofErr w:type="spellStart"/>
            <w:r>
              <w:t>Негуснефть</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19.</w:t>
            </w:r>
          </w:p>
        </w:tc>
        <w:tc>
          <w:tcPr>
            <w:tcW w:w="5839" w:type="dxa"/>
          </w:tcPr>
          <w:p w:rsidR="00C41852" w:rsidRDefault="00C41852">
            <w:pPr>
              <w:pStyle w:val="ConsPlusNormal"/>
            </w:pPr>
            <w:r>
              <w:t>ЗАО "НИЖНЕВАРТОВСКРЕМСЕРВИС"</w:t>
            </w:r>
          </w:p>
        </w:tc>
      </w:tr>
      <w:tr w:rsidR="00C41852" w:rsidRPr="00CE7F70">
        <w:tc>
          <w:tcPr>
            <w:tcW w:w="2608" w:type="dxa"/>
            <w:vMerge/>
            <w:tcBorders>
              <w:bottom w:val="nil"/>
            </w:tcBorders>
          </w:tcPr>
          <w:p w:rsidR="00C41852" w:rsidRPr="00CE7F70" w:rsidRDefault="00C41852">
            <w:pPr>
              <w:rPr>
                <w:strike/>
              </w:rPr>
            </w:pPr>
          </w:p>
        </w:tc>
        <w:tc>
          <w:tcPr>
            <w:tcW w:w="624" w:type="dxa"/>
          </w:tcPr>
          <w:p w:rsidR="00C41852" w:rsidRPr="00CE7F70" w:rsidRDefault="00C41852">
            <w:pPr>
              <w:pStyle w:val="ConsPlusNormal"/>
              <w:jc w:val="center"/>
              <w:rPr>
                <w:strike/>
              </w:rPr>
            </w:pPr>
            <w:r w:rsidRPr="00CE7F70">
              <w:rPr>
                <w:strike/>
              </w:rPr>
              <w:t>20.</w:t>
            </w:r>
          </w:p>
        </w:tc>
        <w:tc>
          <w:tcPr>
            <w:tcW w:w="5839" w:type="dxa"/>
          </w:tcPr>
          <w:p w:rsidR="00C41852" w:rsidRPr="00CE7F70" w:rsidRDefault="00C41852">
            <w:pPr>
              <w:pStyle w:val="ConsPlusNormal"/>
              <w:rPr>
                <w:strike/>
              </w:rPr>
            </w:pPr>
            <w:r w:rsidRPr="00CE7F70">
              <w:rPr>
                <w:strike/>
              </w:rPr>
              <w:t>ООО "</w:t>
            </w:r>
            <w:proofErr w:type="spellStart"/>
            <w:r w:rsidRPr="00CE7F70">
              <w:rPr>
                <w:strike/>
              </w:rPr>
              <w:t>Правдинская</w:t>
            </w:r>
            <w:proofErr w:type="spellEnd"/>
            <w:r w:rsidRPr="00CE7F70">
              <w:rPr>
                <w:strike/>
              </w:rPr>
              <w:t xml:space="preserve"> геологоразведочная экспедиция"</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21.</w:t>
            </w:r>
          </w:p>
        </w:tc>
        <w:tc>
          <w:tcPr>
            <w:tcW w:w="5839" w:type="dxa"/>
          </w:tcPr>
          <w:p w:rsidR="00C41852" w:rsidRDefault="00C41852">
            <w:pPr>
              <w:pStyle w:val="ConsPlusNormal"/>
            </w:pPr>
            <w:r>
              <w:t>Нефтеюганский филиал ЗАО "Сибирская Сервисная Компания"</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22.</w:t>
            </w:r>
          </w:p>
        </w:tc>
        <w:tc>
          <w:tcPr>
            <w:tcW w:w="5839" w:type="dxa"/>
          </w:tcPr>
          <w:p w:rsidR="00C41852" w:rsidRDefault="00C41852">
            <w:pPr>
              <w:pStyle w:val="ConsPlusNormal"/>
            </w:pPr>
            <w:r>
              <w:t>ООО "</w:t>
            </w:r>
            <w:proofErr w:type="spellStart"/>
            <w:r>
              <w:t>Юганскнефтегазгеофизика</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23.</w:t>
            </w:r>
          </w:p>
        </w:tc>
        <w:tc>
          <w:tcPr>
            <w:tcW w:w="5839" w:type="dxa"/>
          </w:tcPr>
          <w:p w:rsidR="00C41852" w:rsidRDefault="00C41852">
            <w:pPr>
              <w:pStyle w:val="ConsPlusNormal"/>
            </w:pPr>
            <w:r>
              <w:t>ОАО "</w:t>
            </w:r>
            <w:proofErr w:type="spellStart"/>
            <w:r>
              <w:t>Когалымнефтегеофизика</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24.</w:t>
            </w:r>
          </w:p>
        </w:tc>
        <w:tc>
          <w:tcPr>
            <w:tcW w:w="5839" w:type="dxa"/>
          </w:tcPr>
          <w:p w:rsidR="00C41852" w:rsidRDefault="00C41852">
            <w:pPr>
              <w:pStyle w:val="ConsPlusNormal"/>
            </w:pPr>
            <w:r>
              <w:t>ООО "Белозерный ГПК"</w:t>
            </w:r>
          </w:p>
        </w:tc>
      </w:tr>
      <w:tr w:rsidR="00C41852" w:rsidRPr="00CE7F70">
        <w:tc>
          <w:tcPr>
            <w:tcW w:w="2608" w:type="dxa"/>
            <w:vMerge/>
            <w:tcBorders>
              <w:bottom w:val="nil"/>
            </w:tcBorders>
          </w:tcPr>
          <w:p w:rsidR="00C41852" w:rsidRPr="00CE7F70" w:rsidRDefault="00C41852">
            <w:pPr>
              <w:rPr>
                <w:strike/>
              </w:rPr>
            </w:pPr>
          </w:p>
        </w:tc>
        <w:tc>
          <w:tcPr>
            <w:tcW w:w="624" w:type="dxa"/>
          </w:tcPr>
          <w:p w:rsidR="00C41852" w:rsidRPr="0078390E" w:rsidRDefault="00C41852">
            <w:pPr>
              <w:pStyle w:val="ConsPlusNormal"/>
              <w:jc w:val="center"/>
            </w:pPr>
            <w:r w:rsidRPr="0078390E">
              <w:t>25.</w:t>
            </w:r>
          </w:p>
        </w:tc>
        <w:tc>
          <w:tcPr>
            <w:tcW w:w="5839" w:type="dxa"/>
          </w:tcPr>
          <w:p w:rsidR="00C41852" w:rsidRPr="0078390E" w:rsidRDefault="00C41852">
            <w:pPr>
              <w:pStyle w:val="ConsPlusNormal"/>
            </w:pPr>
            <w:r w:rsidRPr="0078390E">
              <w:t>ООО "</w:t>
            </w:r>
            <w:proofErr w:type="spellStart"/>
            <w:r w:rsidRPr="0078390E">
              <w:t>Красноленинский</w:t>
            </w:r>
            <w:proofErr w:type="spellEnd"/>
            <w:r w:rsidRPr="0078390E">
              <w:t xml:space="preserve"> НПЗ"</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26.</w:t>
            </w:r>
          </w:p>
        </w:tc>
        <w:tc>
          <w:tcPr>
            <w:tcW w:w="5839" w:type="dxa"/>
          </w:tcPr>
          <w:p w:rsidR="00C41852" w:rsidRDefault="00C41852">
            <w:pPr>
              <w:pStyle w:val="ConsPlusNormal"/>
            </w:pPr>
            <w:r>
              <w:t>ООО "Нижневартовский ГПК"</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27.</w:t>
            </w:r>
          </w:p>
        </w:tc>
        <w:tc>
          <w:tcPr>
            <w:tcW w:w="5839" w:type="dxa"/>
          </w:tcPr>
          <w:p w:rsidR="00C41852" w:rsidRDefault="00C41852">
            <w:pPr>
              <w:pStyle w:val="ConsPlusNormal"/>
            </w:pPr>
            <w:r>
              <w:t>АО "</w:t>
            </w:r>
            <w:proofErr w:type="spellStart"/>
            <w:r>
              <w:t>СибурТюменьГаз</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28.</w:t>
            </w:r>
          </w:p>
        </w:tc>
        <w:tc>
          <w:tcPr>
            <w:tcW w:w="5839" w:type="dxa"/>
          </w:tcPr>
          <w:p w:rsidR="00C41852" w:rsidRDefault="00C41852">
            <w:pPr>
              <w:pStyle w:val="ConsPlusNormal"/>
            </w:pPr>
            <w:r>
              <w:t>ООО "</w:t>
            </w:r>
            <w:proofErr w:type="spellStart"/>
            <w:r>
              <w:t>Няганьгазпереработка</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29.</w:t>
            </w:r>
          </w:p>
        </w:tc>
        <w:tc>
          <w:tcPr>
            <w:tcW w:w="5839" w:type="dxa"/>
          </w:tcPr>
          <w:p w:rsidR="00C41852" w:rsidRDefault="00C41852">
            <w:pPr>
              <w:pStyle w:val="ConsPlusNormal"/>
            </w:pPr>
            <w:r>
              <w:t>ООО "Южно-Приобский газоперерабатывающий завод"</w:t>
            </w:r>
          </w:p>
        </w:tc>
      </w:tr>
      <w:tr w:rsidR="00C41852">
        <w:tblPrEx>
          <w:tblBorders>
            <w:insideH w:val="nil"/>
          </w:tblBorders>
        </w:tblPrEx>
        <w:tc>
          <w:tcPr>
            <w:tcW w:w="2608" w:type="dxa"/>
            <w:vMerge/>
            <w:tcBorders>
              <w:bottom w:val="nil"/>
            </w:tcBorders>
          </w:tcPr>
          <w:p w:rsidR="00C41852" w:rsidRDefault="00C41852"/>
        </w:tc>
        <w:tc>
          <w:tcPr>
            <w:tcW w:w="624" w:type="dxa"/>
            <w:tcBorders>
              <w:bottom w:val="nil"/>
            </w:tcBorders>
          </w:tcPr>
          <w:p w:rsidR="00C41852" w:rsidRDefault="00C41852">
            <w:pPr>
              <w:pStyle w:val="ConsPlusNormal"/>
              <w:jc w:val="center"/>
            </w:pPr>
            <w:r>
              <w:t>30.</w:t>
            </w:r>
          </w:p>
        </w:tc>
        <w:tc>
          <w:tcPr>
            <w:tcW w:w="5839" w:type="dxa"/>
            <w:tcBorders>
              <w:bottom w:val="nil"/>
            </w:tcBorders>
          </w:tcPr>
          <w:p w:rsidR="00C41852" w:rsidRDefault="00C41852">
            <w:pPr>
              <w:pStyle w:val="ConsPlusNormal"/>
            </w:pPr>
            <w:r>
              <w:t>ОАО "</w:t>
            </w:r>
            <w:proofErr w:type="spellStart"/>
            <w:r>
              <w:t>Приобьтрубопроводстрой</w:t>
            </w:r>
            <w:proofErr w:type="spellEnd"/>
            <w:r>
              <w:t>"</w:t>
            </w:r>
          </w:p>
        </w:tc>
      </w:tr>
      <w:tr w:rsidR="00C41852">
        <w:tblPrEx>
          <w:tblBorders>
            <w:insideH w:val="nil"/>
          </w:tblBorders>
        </w:tblPrEx>
        <w:tc>
          <w:tcPr>
            <w:tcW w:w="9071" w:type="dxa"/>
            <w:gridSpan w:val="3"/>
            <w:tcBorders>
              <w:top w:val="nil"/>
            </w:tcBorders>
          </w:tcPr>
          <w:p w:rsidR="00C41852" w:rsidRDefault="00C41852">
            <w:pPr>
              <w:pStyle w:val="ConsPlusNormal"/>
              <w:jc w:val="both"/>
            </w:pPr>
            <w:r>
              <w:t xml:space="preserve">(в ред. </w:t>
            </w:r>
            <w:hyperlink r:id="rId84" w:history="1">
              <w:r>
                <w:rPr>
                  <w:color w:val="0000FF"/>
                </w:rPr>
                <w:t>распоряжения</w:t>
              </w:r>
            </w:hyperlink>
            <w:r>
              <w:t xml:space="preserve"> Губернатора ХМАО - Югры от 22.05.2017 N 161-рг)</w:t>
            </w:r>
          </w:p>
        </w:tc>
      </w:tr>
      <w:tr w:rsidR="00C41852">
        <w:tc>
          <w:tcPr>
            <w:tcW w:w="2608" w:type="dxa"/>
            <w:vMerge w:val="restart"/>
          </w:tcPr>
          <w:p w:rsidR="00C41852" w:rsidRDefault="00C41852">
            <w:pPr>
              <w:pStyle w:val="ConsPlusNormal"/>
            </w:pPr>
            <w:r>
              <w:t>Департамент жилищно-коммунального комплекса и энергетики Ханты-Мансийского автономного округа - Югры,</w:t>
            </w:r>
          </w:p>
          <w:p w:rsidR="00C41852" w:rsidRDefault="00C41852">
            <w:pPr>
              <w:pStyle w:val="ConsPlusNormal"/>
            </w:pPr>
            <w:r>
              <w:t>Региональная служба по тарифам Ханты-Мансийского автономного округа - Югры</w:t>
            </w:r>
          </w:p>
        </w:tc>
        <w:tc>
          <w:tcPr>
            <w:tcW w:w="624" w:type="dxa"/>
          </w:tcPr>
          <w:p w:rsidR="00C41852" w:rsidRDefault="00C41852">
            <w:pPr>
              <w:pStyle w:val="ConsPlusNormal"/>
              <w:jc w:val="center"/>
            </w:pPr>
            <w:r>
              <w:t>31.</w:t>
            </w:r>
          </w:p>
        </w:tc>
        <w:tc>
          <w:tcPr>
            <w:tcW w:w="5839" w:type="dxa"/>
          </w:tcPr>
          <w:p w:rsidR="00C41852" w:rsidRDefault="00C41852">
            <w:pPr>
              <w:pStyle w:val="ConsPlusNormal"/>
            </w:pPr>
            <w:r>
              <w:t xml:space="preserve">АО "Тюменская </w:t>
            </w:r>
            <w:proofErr w:type="spellStart"/>
            <w:r>
              <w:t>энергосбытовая</w:t>
            </w:r>
            <w:proofErr w:type="spellEnd"/>
            <w:r>
              <w:t xml:space="preserve"> компания"</w:t>
            </w:r>
          </w:p>
        </w:tc>
      </w:tr>
      <w:tr w:rsidR="00C41852">
        <w:tc>
          <w:tcPr>
            <w:tcW w:w="2608" w:type="dxa"/>
            <w:vMerge/>
          </w:tcPr>
          <w:p w:rsidR="00C41852" w:rsidRDefault="00C41852"/>
        </w:tc>
        <w:tc>
          <w:tcPr>
            <w:tcW w:w="624" w:type="dxa"/>
          </w:tcPr>
          <w:p w:rsidR="00C41852" w:rsidRDefault="00C41852">
            <w:pPr>
              <w:pStyle w:val="ConsPlusNormal"/>
              <w:jc w:val="center"/>
            </w:pPr>
            <w:r>
              <w:t>32.</w:t>
            </w:r>
          </w:p>
        </w:tc>
        <w:tc>
          <w:tcPr>
            <w:tcW w:w="5839" w:type="dxa"/>
          </w:tcPr>
          <w:p w:rsidR="00C41852" w:rsidRDefault="00C41852">
            <w:pPr>
              <w:pStyle w:val="ConsPlusNormal"/>
            </w:pPr>
            <w:r>
              <w:t>АО "Югорская территориальная энергетическая компания" (ЮТЭК)</w:t>
            </w:r>
          </w:p>
        </w:tc>
      </w:tr>
      <w:tr w:rsidR="00C41852">
        <w:tc>
          <w:tcPr>
            <w:tcW w:w="2608" w:type="dxa"/>
            <w:vMerge/>
          </w:tcPr>
          <w:p w:rsidR="00C41852" w:rsidRDefault="00C41852"/>
        </w:tc>
        <w:tc>
          <w:tcPr>
            <w:tcW w:w="624" w:type="dxa"/>
          </w:tcPr>
          <w:p w:rsidR="00C41852" w:rsidRDefault="00C41852">
            <w:pPr>
              <w:pStyle w:val="ConsPlusNormal"/>
              <w:jc w:val="center"/>
            </w:pPr>
            <w:r>
              <w:t>33.</w:t>
            </w:r>
          </w:p>
        </w:tc>
        <w:tc>
          <w:tcPr>
            <w:tcW w:w="5839" w:type="dxa"/>
          </w:tcPr>
          <w:p w:rsidR="00C41852" w:rsidRDefault="00C41852">
            <w:pPr>
              <w:pStyle w:val="ConsPlusNormal"/>
            </w:pPr>
            <w:r>
              <w:t>АО "</w:t>
            </w:r>
            <w:proofErr w:type="spellStart"/>
            <w:r>
              <w:t>Тюменьэнерго</w:t>
            </w:r>
            <w:proofErr w:type="spellEnd"/>
            <w:r>
              <w:t>"</w:t>
            </w:r>
          </w:p>
        </w:tc>
      </w:tr>
      <w:tr w:rsidR="00C41852">
        <w:tc>
          <w:tcPr>
            <w:tcW w:w="2608" w:type="dxa"/>
            <w:vMerge/>
          </w:tcPr>
          <w:p w:rsidR="00C41852" w:rsidRDefault="00C41852"/>
        </w:tc>
        <w:tc>
          <w:tcPr>
            <w:tcW w:w="624" w:type="dxa"/>
          </w:tcPr>
          <w:p w:rsidR="00C41852" w:rsidRDefault="00C41852">
            <w:pPr>
              <w:pStyle w:val="ConsPlusNormal"/>
              <w:jc w:val="center"/>
            </w:pPr>
            <w:r>
              <w:t>34.</w:t>
            </w:r>
          </w:p>
        </w:tc>
        <w:tc>
          <w:tcPr>
            <w:tcW w:w="5839" w:type="dxa"/>
          </w:tcPr>
          <w:p w:rsidR="00C41852" w:rsidRDefault="00C41852">
            <w:pPr>
              <w:pStyle w:val="ConsPlusNormal"/>
            </w:pPr>
            <w:r>
              <w:t>ЗАО "</w:t>
            </w:r>
            <w:proofErr w:type="spellStart"/>
            <w:r>
              <w:t>Нижневартовская</w:t>
            </w:r>
            <w:proofErr w:type="spellEnd"/>
            <w:r>
              <w:t xml:space="preserve"> ГРЭС"</w:t>
            </w:r>
          </w:p>
        </w:tc>
      </w:tr>
      <w:tr w:rsidR="00C41852">
        <w:tc>
          <w:tcPr>
            <w:tcW w:w="2608" w:type="dxa"/>
            <w:vMerge/>
          </w:tcPr>
          <w:p w:rsidR="00C41852" w:rsidRDefault="00C41852"/>
        </w:tc>
        <w:tc>
          <w:tcPr>
            <w:tcW w:w="624" w:type="dxa"/>
          </w:tcPr>
          <w:p w:rsidR="00C41852" w:rsidRDefault="00C41852">
            <w:pPr>
              <w:pStyle w:val="ConsPlusNormal"/>
              <w:jc w:val="center"/>
            </w:pPr>
            <w:r>
              <w:t>35.</w:t>
            </w:r>
          </w:p>
        </w:tc>
        <w:tc>
          <w:tcPr>
            <w:tcW w:w="5839" w:type="dxa"/>
          </w:tcPr>
          <w:p w:rsidR="00C41852" w:rsidRDefault="00C41852">
            <w:pPr>
              <w:pStyle w:val="ConsPlusNormal"/>
            </w:pPr>
            <w:r>
              <w:t xml:space="preserve">Филиал ПАО "ОКГ-2" - </w:t>
            </w:r>
            <w:proofErr w:type="spellStart"/>
            <w:r>
              <w:t>Сургутская</w:t>
            </w:r>
            <w:proofErr w:type="spellEnd"/>
            <w:r>
              <w:t xml:space="preserve"> ГРЭС-1</w:t>
            </w:r>
          </w:p>
        </w:tc>
      </w:tr>
      <w:tr w:rsidR="00C41852">
        <w:tc>
          <w:tcPr>
            <w:tcW w:w="2608" w:type="dxa"/>
            <w:vMerge/>
          </w:tcPr>
          <w:p w:rsidR="00C41852" w:rsidRDefault="00C41852"/>
        </w:tc>
        <w:tc>
          <w:tcPr>
            <w:tcW w:w="624" w:type="dxa"/>
          </w:tcPr>
          <w:p w:rsidR="00C41852" w:rsidRDefault="00C41852">
            <w:pPr>
              <w:pStyle w:val="ConsPlusNormal"/>
              <w:jc w:val="center"/>
            </w:pPr>
            <w:r>
              <w:t>36.</w:t>
            </w:r>
          </w:p>
        </w:tc>
        <w:tc>
          <w:tcPr>
            <w:tcW w:w="5839" w:type="dxa"/>
          </w:tcPr>
          <w:p w:rsidR="00C41852" w:rsidRDefault="00C41852">
            <w:pPr>
              <w:pStyle w:val="ConsPlusNormal"/>
            </w:pPr>
            <w:r>
              <w:t>ОАО "</w:t>
            </w:r>
            <w:proofErr w:type="spellStart"/>
            <w:r>
              <w:t>Фортум</w:t>
            </w:r>
            <w:proofErr w:type="spellEnd"/>
            <w:r>
              <w:t>" филиал "</w:t>
            </w:r>
            <w:proofErr w:type="spellStart"/>
            <w:r>
              <w:t>Няганская</w:t>
            </w:r>
            <w:proofErr w:type="spellEnd"/>
            <w:r>
              <w:t xml:space="preserve"> ГРЭС"</w:t>
            </w:r>
          </w:p>
        </w:tc>
      </w:tr>
      <w:tr w:rsidR="00C41852">
        <w:tc>
          <w:tcPr>
            <w:tcW w:w="2608" w:type="dxa"/>
            <w:vMerge w:val="restart"/>
          </w:tcPr>
          <w:p w:rsidR="00C41852" w:rsidRDefault="00C41852">
            <w:pPr>
              <w:pStyle w:val="ConsPlusNormal"/>
            </w:pPr>
            <w:r>
              <w:t>Департамент информационных технологий Ханты-Мансийского автономного округа - Югры</w:t>
            </w:r>
          </w:p>
        </w:tc>
        <w:tc>
          <w:tcPr>
            <w:tcW w:w="624" w:type="dxa"/>
          </w:tcPr>
          <w:p w:rsidR="00C41852" w:rsidRDefault="00C41852">
            <w:pPr>
              <w:pStyle w:val="ConsPlusNormal"/>
              <w:jc w:val="center"/>
            </w:pPr>
            <w:r>
              <w:t>37.</w:t>
            </w:r>
          </w:p>
        </w:tc>
        <w:tc>
          <w:tcPr>
            <w:tcW w:w="5839" w:type="dxa"/>
          </w:tcPr>
          <w:p w:rsidR="00C41852" w:rsidRDefault="00C41852">
            <w:pPr>
              <w:pStyle w:val="ConsPlusNormal"/>
            </w:pPr>
            <w:r>
              <w:t>Ханты-Мансийский филиал ПАО "Ростелеком"</w:t>
            </w:r>
          </w:p>
        </w:tc>
      </w:tr>
      <w:tr w:rsidR="00C41852">
        <w:tc>
          <w:tcPr>
            <w:tcW w:w="2608" w:type="dxa"/>
            <w:vMerge/>
          </w:tcPr>
          <w:p w:rsidR="00C41852" w:rsidRDefault="00C41852"/>
        </w:tc>
        <w:tc>
          <w:tcPr>
            <w:tcW w:w="624" w:type="dxa"/>
          </w:tcPr>
          <w:p w:rsidR="00C41852" w:rsidRDefault="00C41852">
            <w:pPr>
              <w:pStyle w:val="ConsPlusNormal"/>
              <w:jc w:val="center"/>
            </w:pPr>
            <w:r>
              <w:t>38.</w:t>
            </w:r>
          </w:p>
        </w:tc>
        <w:tc>
          <w:tcPr>
            <w:tcW w:w="5839" w:type="dxa"/>
          </w:tcPr>
          <w:p w:rsidR="00C41852" w:rsidRDefault="00C41852">
            <w:pPr>
              <w:pStyle w:val="ConsPlusNormal"/>
            </w:pPr>
            <w:r>
              <w:t>УФПС Ханты-Мансийского АО - Югра - филиал ФГУП "Почта России"</w:t>
            </w:r>
          </w:p>
        </w:tc>
      </w:tr>
      <w:tr w:rsidR="00C41852">
        <w:tc>
          <w:tcPr>
            <w:tcW w:w="2608" w:type="dxa"/>
            <w:vMerge w:val="restart"/>
            <w:tcBorders>
              <w:bottom w:val="nil"/>
            </w:tcBorders>
          </w:tcPr>
          <w:p w:rsidR="00C41852" w:rsidRDefault="00C41852">
            <w:pPr>
              <w:pStyle w:val="ConsPlusNormal"/>
            </w:pPr>
            <w:r>
              <w:t>Департамент дорожного хозяйства и транспорта Ханты-Мансийского автономного округа - Югры,</w:t>
            </w:r>
          </w:p>
          <w:p w:rsidR="00C41852" w:rsidRDefault="00C41852">
            <w:pPr>
              <w:pStyle w:val="ConsPlusNormal"/>
            </w:pPr>
            <w:r>
              <w:t>Региональная служба по тарифам Ханты-Мансийского автономного округа - Югры</w:t>
            </w:r>
          </w:p>
        </w:tc>
        <w:tc>
          <w:tcPr>
            <w:tcW w:w="624" w:type="dxa"/>
          </w:tcPr>
          <w:p w:rsidR="00C41852" w:rsidRDefault="00C41852">
            <w:pPr>
              <w:pStyle w:val="ConsPlusNormal"/>
              <w:jc w:val="center"/>
            </w:pPr>
            <w:r>
              <w:t>39.</w:t>
            </w:r>
          </w:p>
        </w:tc>
        <w:tc>
          <w:tcPr>
            <w:tcW w:w="5839" w:type="dxa"/>
          </w:tcPr>
          <w:p w:rsidR="00C41852" w:rsidRDefault="00C41852">
            <w:pPr>
              <w:pStyle w:val="ConsPlusNormal"/>
            </w:pPr>
            <w:r>
              <w:t>ПАО "</w:t>
            </w:r>
            <w:proofErr w:type="spellStart"/>
            <w:r>
              <w:t>ЮТэйр</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40.</w:t>
            </w:r>
          </w:p>
        </w:tc>
        <w:tc>
          <w:tcPr>
            <w:tcW w:w="5839" w:type="dxa"/>
          </w:tcPr>
          <w:p w:rsidR="00C41852" w:rsidRDefault="00C41852">
            <w:pPr>
              <w:pStyle w:val="ConsPlusNormal"/>
            </w:pPr>
            <w:r>
              <w:t>АО "</w:t>
            </w:r>
            <w:proofErr w:type="spellStart"/>
            <w:r>
              <w:t>Юграавиа</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41.</w:t>
            </w:r>
          </w:p>
        </w:tc>
        <w:tc>
          <w:tcPr>
            <w:tcW w:w="5839" w:type="dxa"/>
          </w:tcPr>
          <w:p w:rsidR="00C41852" w:rsidRDefault="00C41852">
            <w:pPr>
              <w:pStyle w:val="ConsPlusNormal"/>
            </w:pPr>
            <w:r>
              <w:t>АО "</w:t>
            </w:r>
            <w:proofErr w:type="spellStart"/>
            <w:r>
              <w:t>Нижневартовскавиа</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42.</w:t>
            </w:r>
          </w:p>
        </w:tc>
        <w:tc>
          <w:tcPr>
            <w:tcW w:w="5839" w:type="dxa"/>
          </w:tcPr>
          <w:p w:rsidR="00C41852" w:rsidRDefault="00C41852">
            <w:pPr>
              <w:pStyle w:val="ConsPlusNormal"/>
            </w:pPr>
            <w:r>
              <w:t>ОАО "</w:t>
            </w:r>
            <w:proofErr w:type="spellStart"/>
            <w:r>
              <w:t>Северавтотранс</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43.</w:t>
            </w:r>
          </w:p>
        </w:tc>
        <w:tc>
          <w:tcPr>
            <w:tcW w:w="5839" w:type="dxa"/>
          </w:tcPr>
          <w:p w:rsidR="00C41852" w:rsidRDefault="00C41852">
            <w:pPr>
              <w:pStyle w:val="ConsPlusNormal"/>
            </w:pPr>
            <w:r>
              <w:t>АО "</w:t>
            </w:r>
            <w:proofErr w:type="spellStart"/>
            <w:r>
              <w:t>Северречфлот</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44.</w:t>
            </w:r>
          </w:p>
        </w:tc>
        <w:tc>
          <w:tcPr>
            <w:tcW w:w="5839" w:type="dxa"/>
          </w:tcPr>
          <w:p w:rsidR="00C41852" w:rsidRDefault="00C41852">
            <w:pPr>
              <w:pStyle w:val="ConsPlusNormal"/>
            </w:pPr>
            <w:r>
              <w:t>ОАО "Аэропорт Сургут"</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45.</w:t>
            </w:r>
          </w:p>
        </w:tc>
        <w:tc>
          <w:tcPr>
            <w:tcW w:w="5839" w:type="dxa"/>
          </w:tcPr>
          <w:p w:rsidR="00C41852" w:rsidRDefault="00C41852">
            <w:pPr>
              <w:pStyle w:val="ConsPlusNormal"/>
            </w:pPr>
            <w:r>
              <w:t>АО "ГК "</w:t>
            </w:r>
            <w:proofErr w:type="spellStart"/>
            <w:r>
              <w:t>Северавтодор</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46.</w:t>
            </w:r>
          </w:p>
        </w:tc>
        <w:tc>
          <w:tcPr>
            <w:tcW w:w="5839" w:type="dxa"/>
          </w:tcPr>
          <w:p w:rsidR="00C41852" w:rsidRDefault="00C41852">
            <w:pPr>
              <w:pStyle w:val="ConsPlusNormal"/>
            </w:pPr>
            <w:r>
              <w:t>ОАО "Ханты-</w:t>
            </w:r>
            <w:proofErr w:type="spellStart"/>
            <w:r>
              <w:t>Мансийскдорстрой</w:t>
            </w:r>
            <w:proofErr w:type="spellEnd"/>
            <w:r>
              <w:t>"</w:t>
            </w:r>
          </w:p>
        </w:tc>
      </w:tr>
      <w:tr w:rsidR="00C41852">
        <w:tblPrEx>
          <w:tblBorders>
            <w:insideH w:val="nil"/>
          </w:tblBorders>
        </w:tblPrEx>
        <w:tc>
          <w:tcPr>
            <w:tcW w:w="2608" w:type="dxa"/>
            <w:vMerge/>
            <w:tcBorders>
              <w:bottom w:val="nil"/>
            </w:tcBorders>
          </w:tcPr>
          <w:p w:rsidR="00C41852" w:rsidRDefault="00C41852"/>
        </w:tc>
        <w:tc>
          <w:tcPr>
            <w:tcW w:w="624" w:type="dxa"/>
            <w:tcBorders>
              <w:bottom w:val="nil"/>
            </w:tcBorders>
          </w:tcPr>
          <w:p w:rsidR="00C41852" w:rsidRDefault="00C41852">
            <w:pPr>
              <w:pStyle w:val="ConsPlusNormal"/>
              <w:jc w:val="center"/>
            </w:pPr>
            <w:r>
              <w:t>47.</w:t>
            </w:r>
          </w:p>
        </w:tc>
        <w:tc>
          <w:tcPr>
            <w:tcW w:w="5839" w:type="dxa"/>
            <w:tcBorders>
              <w:bottom w:val="nil"/>
            </w:tcBorders>
          </w:tcPr>
          <w:p w:rsidR="00C41852" w:rsidRDefault="00C41852">
            <w:pPr>
              <w:pStyle w:val="ConsPlusNormal"/>
              <w:jc w:val="both"/>
            </w:pPr>
            <w:r>
              <w:t xml:space="preserve">Утратил силу. - </w:t>
            </w:r>
            <w:hyperlink r:id="rId85" w:history="1">
              <w:r>
                <w:rPr>
                  <w:color w:val="0000FF"/>
                </w:rPr>
                <w:t>Распоряжение</w:t>
              </w:r>
            </w:hyperlink>
            <w:r>
              <w:t xml:space="preserve"> Губернатора ХМАО - Югры от 06.09.2016 N 201-рг</w:t>
            </w:r>
          </w:p>
        </w:tc>
      </w:tr>
      <w:tr w:rsidR="00C41852">
        <w:tblPrEx>
          <w:tblBorders>
            <w:insideH w:val="nil"/>
          </w:tblBorders>
        </w:tblPrEx>
        <w:tc>
          <w:tcPr>
            <w:tcW w:w="9071" w:type="dxa"/>
            <w:gridSpan w:val="3"/>
            <w:tcBorders>
              <w:top w:val="nil"/>
            </w:tcBorders>
          </w:tcPr>
          <w:p w:rsidR="00C41852" w:rsidRDefault="00C41852">
            <w:pPr>
              <w:pStyle w:val="ConsPlusNormal"/>
              <w:jc w:val="both"/>
            </w:pPr>
            <w:r>
              <w:t xml:space="preserve">(в ред. </w:t>
            </w:r>
            <w:hyperlink r:id="rId86" w:history="1">
              <w:r>
                <w:rPr>
                  <w:color w:val="0000FF"/>
                </w:rPr>
                <w:t>распоряжения</w:t>
              </w:r>
            </w:hyperlink>
            <w:r>
              <w:t xml:space="preserve"> Губернатора ХМАО - Югры от 06.09.2016 N 201-рг)</w:t>
            </w:r>
          </w:p>
        </w:tc>
      </w:tr>
      <w:tr w:rsidR="00C41852">
        <w:tc>
          <w:tcPr>
            <w:tcW w:w="2608" w:type="dxa"/>
            <w:vMerge w:val="restart"/>
            <w:tcBorders>
              <w:bottom w:val="nil"/>
            </w:tcBorders>
          </w:tcPr>
          <w:p w:rsidR="00C41852" w:rsidRDefault="00C41852">
            <w:pPr>
              <w:pStyle w:val="ConsPlusNormal"/>
            </w:pPr>
            <w:r>
              <w:t>Департамент строительства Ханты-Мансийского автономного округа - Югры</w:t>
            </w:r>
          </w:p>
        </w:tc>
        <w:tc>
          <w:tcPr>
            <w:tcW w:w="624" w:type="dxa"/>
          </w:tcPr>
          <w:p w:rsidR="00C41852" w:rsidRDefault="00C41852">
            <w:pPr>
              <w:pStyle w:val="ConsPlusNormal"/>
              <w:jc w:val="center"/>
            </w:pPr>
            <w:r>
              <w:t>48.</w:t>
            </w:r>
          </w:p>
        </w:tc>
        <w:tc>
          <w:tcPr>
            <w:tcW w:w="5839" w:type="dxa"/>
          </w:tcPr>
          <w:p w:rsidR="00C41852" w:rsidRDefault="00C41852">
            <w:pPr>
              <w:pStyle w:val="ConsPlusNormal"/>
            </w:pPr>
            <w:r>
              <w:t>ЗАО "</w:t>
            </w:r>
            <w:proofErr w:type="spellStart"/>
            <w:r>
              <w:t>Нижневартовскстройдеталь</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49.</w:t>
            </w:r>
          </w:p>
        </w:tc>
        <w:tc>
          <w:tcPr>
            <w:tcW w:w="5839" w:type="dxa"/>
          </w:tcPr>
          <w:p w:rsidR="00C41852" w:rsidRDefault="00C41852">
            <w:pPr>
              <w:pStyle w:val="ConsPlusNormal"/>
            </w:pPr>
            <w:r>
              <w:t>ООО "</w:t>
            </w:r>
            <w:proofErr w:type="spellStart"/>
            <w:r>
              <w:t>Версо</w:t>
            </w:r>
            <w:proofErr w:type="spellEnd"/>
            <w:r>
              <w:t>-монолит Инвест"</w:t>
            </w:r>
          </w:p>
        </w:tc>
      </w:tr>
      <w:tr w:rsidR="00C41852">
        <w:tblPrEx>
          <w:tblBorders>
            <w:insideH w:val="nil"/>
          </w:tblBorders>
        </w:tblPrEx>
        <w:tc>
          <w:tcPr>
            <w:tcW w:w="2608" w:type="dxa"/>
            <w:vMerge/>
            <w:tcBorders>
              <w:bottom w:val="nil"/>
            </w:tcBorders>
          </w:tcPr>
          <w:p w:rsidR="00C41852" w:rsidRDefault="00C41852"/>
        </w:tc>
        <w:tc>
          <w:tcPr>
            <w:tcW w:w="624" w:type="dxa"/>
            <w:tcBorders>
              <w:bottom w:val="nil"/>
            </w:tcBorders>
          </w:tcPr>
          <w:p w:rsidR="00C41852" w:rsidRDefault="00C41852">
            <w:pPr>
              <w:pStyle w:val="ConsPlusNormal"/>
              <w:jc w:val="center"/>
            </w:pPr>
            <w:r>
              <w:t>50.</w:t>
            </w:r>
          </w:p>
        </w:tc>
        <w:tc>
          <w:tcPr>
            <w:tcW w:w="5839" w:type="dxa"/>
            <w:tcBorders>
              <w:bottom w:val="nil"/>
            </w:tcBorders>
          </w:tcPr>
          <w:p w:rsidR="00C41852" w:rsidRDefault="00C41852">
            <w:pPr>
              <w:pStyle w:val="ConsPlusNormal"/>
              <w:jc w:val="both"/>
            </w:pPr>
            <w:r>
              <w:t xml:space="preserve">Утратил силу. - </w:t>
            </w:r>
            <w:hyperlink r:id="rId87" w:history="1">
              <w:r>
                <w:rPr>
                  <w:color w:val="0000FF"/>
                </w:rPr>
                <w:t>Распоряжение</w:t>
              </w:r>
            </w:hyperlink>
            <w:r>
              <w:t xml:space="preserve"> Губернатора ХМАО - Югры от 22.05.2017 N 161-рг</w:t>
            </w:r>
          </w:p>
        </w:tc>
      </w:tr>
      <w:tr w:rsidR="00C41852">
        <w:tblPrEx>
          <w:tblBorders>
            <w:insideH w:val="nil"/>
          </w:tblBorders>
        </w:tblPrEx>
        <w:tc>
          <w:tcPr>
            <w:tcW w:w="9071" w:type="dxa"/>
            <w:gridSpan w:val="3"/>
            <w:tcBorders>
              <w:top w:val="nil"/>
            </w:tcBorders>
          </w:tcPr>
          <w:p w:rsidR="00C41852" w:rsidRDefault="00C41852">
            <w:pPr>
              <w:pStyle w:val="ConsPlusNormal"/>
              <w:jc w:val="both"/>
            </w:pPr>
            <w:r>
              <w:t xml:space="preserve">(в ред. </w:t>
            </w:r>
            <w:hyperlink r:id="rId88" w:history="1">
              <w:r>
                <w:rPr>
                  <w:color w:val="0000FF"/>
                </w:rPr>
                <w:t>распоряжения</w:t>
              </w:r>
            </w:hyperlink>
            <w:r>
              <w:t xml:space="preserve"> Губернатора ХМАО - Югры от 22.05.2017 N 161-рг)</w:t>
            </w:r>
          </w:p>
        </w:tc>
      </w:tr>
      <w:tr w:rsidR="00C41852">
        <w:tc>
          <w:tcPr>
            <w:tcW w:w="2608" w:type="dxa"/>
            <w:vMerge w:val="restart"/>
            <w:tcBorders>
              <w:bottom w:val="nil"/>
            </w:tcBorders>
          </w:tcPr>
          <w:p w:rsidR="00C41852" w:rsidRDefault="00C41852">
            <w:pPr>
              <w:pStyle w:val="ConsPlusNormal"/>
            </w:pPr>
            <w:r>
              <w:t>Департамент промышленности Ханты-Мансийского автономного округа - Югры</w:t>
            </w:r>
          </w:p>
        </w:tc>
        <w:tc>
          <w:tcPr>
            <w:tcW w:w="624" w:type="dxa"/>
          </w:tcPr>
          <w:p w:rsidR="00C41852" w:rsidRDefault="00C41852">
            <w:pPr>
              <w:pStyle w:val="ConsPlusNormal"/>
              <w:jc w:val="center"/>
            </w:pPr>
            <w:r>
              <w:t>51.</w:t>
            </w:r>
          </w:p>
        </w:tc>
        <w:tc>
          <w:tcPr>
            <w:tcW w:w="5839" w:type="dxa"/>
          </w:tcPr>
          <w:p w:rsidR="00C41852" w:rsidRDefault="00C41852">
            <w:pPr>
              <w:pStyle w:val="ConsPlusNormal"/>
            </w:pPr>
            <w:r>
              <w:t>АО "Югорский лесопромышленный холдинг"</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52.</w:t>
            </w:r>
          </w:p>
        </w:tc>
        <w:tc>
          <w:tcPr>
            <w:tcW w:w="5839" w:type="dxa"/>
          </w:tcPr>
          <w:p w:rsidR="00C41852" w:rsidRDefault="00C41852">
            <w:pPr>
              <w:pStyle w:val="ConsPlusNormal"/>
            </w:pPr>
            <w:r>
              <w:t>ООО "</w:t>
            </w:r>
            <w:proofErr w:type="spellStart"/>
            <w:r>
              <w:t>Сургутмебель</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53.</w:t>
            </w:r>
          </w:p>
        </w:tc>
        <w:tc>
          <w:tcPr>
            <w:tcW w:w="5839" w:type="dxa"/>
          </w:tcPr>
          <w:p w:rsidR="00C41852" w:rsidRDefault="00C41852">
            <w:pPr>
              <w:pStyle w:val="ConsPlusNormal"/>
            </w:pPr>
            <w:r>
              <w:t>АО "Югра-плит"</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54.</w:t>
            </w:r>
          </w:p>
        </w:tc>
        <w:tc>
          <w:tcPr>
            <w:tcW w:w="5839" w:type="dxa"/>
          </w:tcPr>
          <w:p w:rsidR="00C41852" w:rsidRDefault="00C41852">
            <w:pPr>
              <w:pStyle w:val="ConsPlusNormal"/>
            </w:pPr>
            <w:r>
              <w:t>ООО "Завод МДФ"</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55.</w:t>
            </w:r>
          </w:p>
        </w:tc>
        <w:tc>
          <w:tcPr>
            <w:tcW w:w="5839" w:type="dxa"/>
          </w:tcPr>
          <w:p w:rsidR="00C41852" w:rsidRDefault="00C41852">
            <w:pPr>
              <w:pStyle w:val="ConsPlusNormal"/>
            </w:pPr>
            <w:r>
              <w:t>АО "Агрофирма"</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56.</w:t>
            </w:r>
          </w:p>
        </w:tc>
        <w:tc>
          <w:tcPr>
            <w:tcW w:w="5839" w:type="dxa"/>
          </w:tcPr>
          <w:p w:rsidR="00C41852" w:rsidRDefault="00C41852">
            <w:pPr>
              <w:pStyle w:val="ConsPlusNormal"/>
            </w:pPr>
            <w:r>
              <w:t>ОАО "</w:t>
            </w:r>
            <w:proofErr w:type="spellStart"/>
            <w:r>
              <w:t>Агроника</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57.</w:t>
            </w:r>
          </w:p>
        </w:tc>
        <w:tc>
          <w:tcPr>
            <w:tcW w:w="5839" w:type="dxa"/>
          </w:tcPr>
          <w:p w:rsidR="00C41852" w:rsidRDefault="00C41852">
            <w:pPr>
              <w:pStyle w:val="ConsPlusNormal"/>
            </w:pPr>
            <w:r>
              <w:t>ОАО "Сибирская рыба"</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58.</w:t>
            </w:r>
          </w:p>
        </w:tc>
        <w:tc>
          <w:tcPr>
            <w:tcW w:w="5839" w:type="dxa"/>
          </w:tcPr>
          <w:p w:rsidR="00C41852" w:rsidRDefault="00C41852">
            <w:pPr>
              <w:pStyle w:val="ConsPlusNormal"/>
            </w:pPr>
            <w:r>
              <w:t>ООО "Обь-регион"</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59.</w:t>
            </w:r>
          </w:p>
        </w:tc>
        <w:tc>
          <w:tcPr>
            <w:tcW w:w="5839" w:type="dxa"/>
          </w:tcPr>
          <w:p w:rsidR="00C41852" w:rsidRDefault="00C41852">
            <w:pPr>
              <w:pStyle w:val="ConsPlusNormal"/>
            </w:pPr>
            <w:r>
              <w:t xml:space="preserve">ООО "Птицефабрика </w:t>
            </w:r>
            <w:proofErr w:type="spellStart"/>
            <w:r>
              <w:t>Нижневартовская</w:t>
            </w:r>
            <w:proofErr w:type="spellEnd"/>
            <w:r>
              <w:t>"</w:t>
            </w:r>
          </w:p>
        </w:tc>
      </w:tr>
      <w:tr w:rsidR="00C41852">
        <w:tc>
          <w:tcPr>
            <w:tcW w:w="2608" w:type="dxa"/>
            <w:vMerge/>
            <w:tcBorders>
              <w:bottom w:val="nil"/>
            </w:tcBorders>
          </w:tcPr>
          <w:p w:rsidR="00C41852" w:rsidRDefault="00C41852"/>
        </w:tc>
        <w:tc>
          <w:tcPr>
            <w:tcW w:w="624" w:type="dxa"/>
          </w:tcPr>
          <w:p w:rsidR="00C41852" w:rsidRDefault="00C41852">
            <w:pPr>
              <w:pStyle w:val="ConsPlusNormal"/>
              <w:jc w:val="center"/>
            </w:pPr>
            <w:r>
              <w:t>60.</w:t>
            </w:r>
          </w:p>
        </w:tc>
        <w:tc>
          <w:tcPr>
            <w:tcW w:w="5839" w:type="dxa"/>
          </w:tcPr>
          <w:p w:rsidR="00C41852" w:rsidRDefault="00C41852">
            <w:pPr>
              <w:pStyle w:val="ConsPlusNormal"/>
            </w:pPr>
            <w:r>
              <w:t>ОАО "Рыбокомбинат Ханты-Мансийский"</w:t>
            </w:r>
          </w:p>
        </w:tc>
      </w:tr>
      <w:tr w:rsidR="00C41852">
        <w:tblPrEx>
          <w:tblBorders>
            <w:insideH w:val="nil"/>
          </w:tblBorders>
        </w:tblPrEx>
        <w:tc>
          <w:tcPr>
            <w:tcW w:w="2608" w:type="dxa"/>
            <w:vMerge/>
            <w:tcBorders>
              <w:bottom w:val="nil"/>
            </w:tcBorders>
          </w:tcPr>
          <w:p w:rsidR="00C41852" w:rsidRDefault="00C41852"/>
        </w:tc>
        <w:tc>
          <w:tcPr>
            <w:tcW w:w="624" w:type="dxa"/>
            <w:tcBorders>
              <w:bottom w:val="nil"/>
            </w:tcBorders>
          </w:tcPr>
          <w:p w:rsidR="00C41852" w:rsidRDefault="00C41852">
            <w:pPr>
              <w:pStyle w:val="ConsPlusNormal"/>
              <w:jc w:val="center"/>
            </w:pPr>
            <w:r>
              <w:t>61.</w:t>
            </w:r>
          </w:p>
        </w:tc>
        <w:tc>
          <w:tcPr>
            <w:tcW w:w="5839" w:type="dxa"/>
            <w:tcBorders>
              <w:bottom w:val="nil"/>
            </w:tcBorders>
          </w:tcPr>
          <w:p w:rsidR="00C41852" w:rsidRDefault="00C41852">
            <w:pPr>
              <w:pStyle w:val="ConsPlusNormal"/>
            </w:pPr>
            <w:r>
              <w:t>ООО "Мясокомбинат "Сургутский"</w:t>
            </w:r>
          </w:p>
        </w:tc>
      </w:tr>
      <w:tr w:rsidR="00C41852">
        <w:tblPrEx>
          <w:tblBorders>
            <w:insideH w:val="nil"/>
          </w:tblBorders>
        </w:tblPrEx>
        <w:tc>
          <w:tcPr>
            <w:tcW w:w="9071" w:type="dxa"/>
            <w:gridSpan w:val="3"/>
            <w:tcBorders>
              <w:top w:val="nil"/>
            </w:tcBorders>
          </w:tcPr>
          <w:p w:rsidR="00C41852" w:rsidRDefault="00C41852">
            <w:pPr>
              <w:pStyle w:val="ConsPlusNormal"/>
              <w:jc w:val="both"/>
            </w:pPr>
            <w:r>
              <w:t xml:space="preserve">(в ред. </w:t>
            </w:r>
            <w:hyperlink r:id="rId89" w:history="1">
              <w:r>
                <w:rPr>
                  <w:color w:val="0000FF"/>
                </w:rPr>
                <w:t>распоряжения</w:t>
              </w:r>
            </w:hyperlink>
            <w:r>
              <w:t xml:space="preserve"> Губернатора ХМАО - Югры от 22.05.2017 N 161-рг)</w:t>
            </w:r>
          </w:p>
        </w:tc>
      </w:tr>
    </w:tbl>
    <w:p w:rsidR="00C41852" w:rsidRDefault="00C41852">
      <w:pPr>
        <w:pStyle w:val="ConsPlusNormal"/>
        <w:jc w:val="both"/>
      </w:pPr>
    </w:p>
    <w:p w:rsidR="00C41852" w:rsidRDefault="00C41852">
      <w:pPr>
        <w:pStyle w:val="ConsPlusNormal"/>
        <w:jc w:val="right"/>
        <w:outlineLvl w:val="1"/>
      </w:pPr>
    </w:p>
    <w:p w:rsidR="00C41852" w:rsidRDefault="00C41852">
      <w:pPr>
        <w:pStyle w:val="ConsPlusNormal"/>
        <w:jc w:val="right"/>
        <w:outlineLvl w:val="1"/>
      </w:pPr>
    </w:p>
    <w:p w:rsidR="00C41852" w:rsidRDefault="00C41852">
      <w:pPr>
        <w:pStyle w:val="ConsPlusNormal"/>
        <w:jc w:val="right"/>
        <w:outlineLvl w:val="1"/>
      </w:pPr>
    </w:p>
    <w:p w:rsidR="00C41852" w:rsidRDefault="00C41852">
      <w:pPr>
        <w:pStyle w:val="ConsPlusNormal"/>
        <w:jc w:val="right"/>
        <w:outlineLvl w:val="1"/>
      </w:pPr>
    </w:p>
    <w:p w:rsidR="00C41852" w:rsidRDefault="00C41852">
      <w:pPr>
        <w:pStyle w:val="ConsPlusNormal"/>
        <w:jc w:val="right"/>
        <w:outlineLvl w:val="1"/>
      </w:pPr>
      <w:r>
        <w:t>Таблица 2</w:t>
      </w:r>
    </w:p>
    <w:p w:rsidR="00C41852" w:rsidRDefault="00C41852">
      <w:pPr>
        <w:pStyle w:val="ConsPlusNormal"/>
        <w:jc w:val="right"/>
      </w:pPr>
      <w:r>
        <w:t>к Положению о рабочей группе</w:t>
      </w:r>
    </w:p>
    <w:p w:rsidR="00C41852" w:rsidRDefault="00C41852">
      <w:pPr>
        <w:pStyle w:val="ConsPlusNormal"/>
        <w:jc w:val="both"/>
      </w:pPr>
    </w:p>
    <w:p w:rsidR="00C41852" w:rsidRDefault="00C41852">
      <w:pPr>
        <w:pStyle w:val="ConsPlusNormal"/>
        <w:jc w:val="center"/>
      </w:pPr>
      <w:bookmarkStart w:id="6" w:name="P474"/>
      <w:bookmarkEnd w:id="6"/>
      <w:r>
        <w:t>Паспорт</w:t>
      </w:r>
    </w:p>
    <w:p w:rsidR="00C41852" w:rsidRDefault="00C41852">
      <w:pPr>
        <w:pStyle w:val="ConsPlusNormal"/>
        <w:jc w:val="center"/>
      </w:pPr>
      <w:r>
        <w:t>финансово-экономического состояния системообразующих</w:t>
      </w:r>
    </w:p>
    <w:p w:rsidR="00C41852" w:rsidRDefault="00C41852">
      <w:pPr>
        <w:pStyle w:val="ConsPlusNormal"/>
        <w:jc w:val="center"/>
      </w:pPr>
      <w:r>
        <w:t>организаций, осуществляющих деятельность на территории</w:t>
      </w:r>
    </w:p>
    <w:p w:rsidR="00C41852" w:rsidRDefault="00C41852">
      <w:pPr>
        <w:pStyle w:val="ConsPlusNormal"/>
        <w:jc w:val="center"/>
      </w:pPr>
      <w:r>
        <w:t>Ханты-Мансийского автономного округа - Югры</w:t>
      </w:r>
    </w:p>
    <w:p w:rsidR="00C41852" w:rsidRDefault="00C41852">
      <w:pPr>
        <w:pStyle w:val="ConsPlusNormal"/>
        <w:jc w:val="both"/>
      </w:pPr>
    </w:p>
    <w:p w:rsidR="00C41852" w:rsidRDefault="00C41852">
      <w:pPr>
        <w:pStyle w:val="ConsPlusNonformat"/>
        <w:jc w:val="both"/>
      </w:pPr>
      <w:r>
        <w:t xml:space="preserve">                         ┌────────────────────────────────────────────────┐</w:t>
      </w:r>
    </w:p>
    <w:p w:rsidR="00C41852" w:rsidRDefault="00C41852">
      <w:pPr>
        <w:pStyle w:val="ConsPlusNonformat"/>
        <w:jc w:val="both"/>
      </w:pPr>
      <w:r>
        <w:t>Предприятие (краткое и   │                                                │</w:t>
      </w:r>
    </w:p>
    <w:p w:rsidR="00C41852" w:rsidRDefault="00C41852">
      <w:pPr>
        <w:pStyle w:val="ConsPlusNonformat"/>
        <w:jc w:val="both"/>
      </w:pPr>
      <w:r>
        <w:t>полное название)         │                                                │</w:t>
      </w:r>
    </w:p>
    <w:p w:rsidR="00C41852" w:rsidRDefault="00C41852">
      <w:pPr>
        <w:pStyle w:val="ConsPlusNonformat"/>
        <w:jc w:val="both"/>
      </w:pPr>
      <w:r>
        <w:t xml:space="preserve">                         └────────────────────────────────────────────────┘</w:t>
      </w:r>
    </w:p>
    <w:p w:rsidR="00C41852" w:rsidRDefault="00C41852">
      <w:pPr>
        <w:pStyle w:val="ConsPlusNonformat"/>
        <w:jc w:val="both"/>
      </w:pPr>
      <w:r>
        <w:t>I. Основные сведения</w:t>
      </w:r>
    </w:p>
    <w:p w:rsidR="00C41852" w:rsidRDefault="00C41852">
      <w:pPr>
        <w:pStyle w:val="ConsPlusNonformat"/>
        <w:jc w:val="both"/>
      </w:pPr>
      <w:r>
        <w:t xml:space="preserve">                         ┌────────────────────────────────────────────────┐</w:t>
      </w:r>
    </w:p>
    <w:p w:rsidR="00C41852" w:rsidRDefault="00C41852">
      <w:pPr>
        <w:pStyle w:val="ConsPlusNonformat"/>
        <w:jc w:val="both"/>
      </w:pPr>
      <w:r>
        <w:lastRenderedPageBreak/>
        <w:t>Юридический адрес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Филиалы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Адреса филиалов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Вид деятельности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Дата учреждения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Свидетельство о          │                                                │</w:t>
      </w:r>
    </w:p>
    <w:p w:rsidR="00C41852" w:rsidRDefault="00C41852">
      <w:pPr>
        <w:pStyle w:val="ConsPlusNonformat"/>
        <w:jc w:val="both"/>
      </w:pPr>
      <w:r>
        <w:t>регистрации в ЕГРЮЛ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ИНН/КПП                  │                                                │</w:t>
      </w:r>
    </w:p>
    <w:p w:rsidR="00C41852" w:rsidRDefault="00C41852">
      <w:pPr>
        <w:pStyle w:val="ConsPlusNonformat"/>
        <w:jc w:val="both"/>
      </w:pPr>
      <w:r>
        <w:t xml:space="preserve">                         ├────────────────────────────────────────────────┤</w:t>
      </w:r>
    </w:p>
    <w:p w:rsidR="00C41852" w:rsidRDefault="00C41852">
      <w:pPr>
        <w:pStyle w:val="ConsPlusNonformat"/>
        <w:jc w:val="both"/>
      </w:pPr>
      <w:r>
        <w:t>Код по ОКПО              │                                                │</w:t>
      </w:r>
    </w:p>
    <w:p w:rsidR="00C41852" w:rsidRDefault="00C41852">
      <w:pPr>
        <w:pStyle w:val="ConsPlusNonformat"/>
        <w:jc w:val="both"/>
      </w:pPr>
      <w:r>
        <w:t xml:space="preserve">                         ├────────────────────────────────────────────────┤</w:t>
      </w:r>
    </w:p>
    <w:p w:rsidR="00C41852" w:rsidRDefault="00C41852">
      <w:pPr>
        <w:pStyle w:val="ConsPlusNonformat"/>
        <w:jc w:val="both"/>
      </w:pPr>
      <w:r>
        <w:t xml:space="preserve">Код по </w:t>
      </w:r>
      <w:hyperlink r:id="rId90" w:history="1">
        <w:r>
          <w:rPr>
            <w:color w:val="0000FF"/>
          </w:rPr>
          <w:t>ОКВЭД</w:t>
        </w:r>
      </w:hyperlink>
      <w:r>
        <w:t xml:space="preserve">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Основной                 │                                                │</w:t>
      </w:r>
    </w:p>
    <w:p w:rsidR="00C41852" w:rsidRDefault="00C41852">
      <w:pPr>
        <w:pStyle w:val="ConsPlusNonformat"/>
        <w:jc w:val="both"/>
      </w:pPr>
      <w:r>
        <w:t>государственный          │                                                │</w:t>
      </w:r>
    </w:p>
    <w:p w:rsidR="00C41852" w:rsidRDefault="00C41852">
      <w:pPr>
        <w:pStyle w:val="ConsPlusNonformat"/>
        <w:jc w:val="both"/>
      </w:pPr>
      <w:r>
        <w:t>регистрационный номер    │                                                │</w:t>
      </w:r>
    </w:p>
    <w:p w:rsidR="00C41852" w:rsidRDefault="00C41852">
      <w:pPr>
        <w:pStyle w:val="ConsPlusNonformat"/>
        <w:jc w:val="both"/>
      </w:pPr>
      <w:r>
        <w:t>(ОГРН)                   │                                                │</w:t>
      </w:r>
    </w:p>
    <w:p w:rsidR="00C41852" w:rsidRDefault="00C41852">
      <w:pPr>
        <w:pStyle w:val="ConsPlusNonformat"/>
        <w:jc w:val="both"/>
      </w:pPr>
      <w:r>
        <w:t xml:space="preserve">                         └────────────────────────────────────────────────┘</w:t>
      </w:r>
    </w:p>
    <w:p w:rsidR="00C41852" w:rsidRDefault="00C41852">
      <w:pPr>
        <w:pStyle w:val="ConsPlusNonformat"/>
        <w:jc w:val="both"/>
      </w:pPr>
      <w:r>
        <w:t>II. Инвестиционная</w:t>
      </w:r>
    </w:p>
    <w:p w:rsidR="00C41852" w:rsidRDefault="00C41852">
      <w:pPr>
        <w:pStyle w:val="ConsPlusNonformat"/>
        <w:jc w:val="both"/>
      </w:pPr>
      <w:r>
        <w:t>характеристика</w:t>
      </w:r>
    </w:p>
    <w:p w:rsidR="00C41852" w:rsidRDefault="00C41852">
      <w:pPr>
        <w:pStyle w:val="ConsPlusNonformat"/>
        <w:jc w:val="both"/>
      </w:pPr>
      <w:r>
        <w:t xml:space="preserve">                         ┌────────────────────────────────────────────────┐</w:t>
      </w:r>
    </w:p>
    <w:p w:rsidR="00C41852" w:rsidRDefault="00C41852">
      <w:pPr>
        <w:pStyle w:val="ConsPlusNonformat"/>
        <w:jc w:val="both"/>
      </w:pPr>
      <w:r>
        <w:t>Организационно-правовая  │                                                │</w:t>
      </w:r>
    </w:p>
    <w:p w:rsidR="00C41852" w:rsidRDefault="00C41852">
      <w:pPr>
        <w:pStyle w:val="ConsPlusNonformat"/>
        <w:jc w:val="both"/>
      </w:pPr>
      <w:r>
        <w:t>форма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Регистратор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Номер и дата             │                                                │</w:t>
      </w:r>
    </w:p>
    <w:p w:rsidR="00C41852" w:rsidRDefault="00C41852">
      <w:pPr>
        <w:pStyle w:val="ConsPlusNonformat"/>
        <w:jc w:val="both"/>
      </w:pPr>
      <w:r>
        <w:t>свидетельства о          │                                                │</w:t>
      </w:r>
    </w:p>
    <w:p w:rsidR="00C41852" w:rsidRDefault="00C41852">
      <w:pPr>
        <w:pStyle w:val="ConsPlusNonformat"/>
        <w:jc w:val="both"/>
      </w:pPr>
      <w:r>
        <w:t>регистрации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Уставный капитал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Основные владельцы       │         Наименование          │Доля в уставном │</w:t>
      </w:r>
    </w:p>
    <w:p w:rsidR="00C41852" w:rsidRDefault="00C41852">
      <w:pPr>
        <w:pStyle w:val="ConsPlusNonformat"/>
        <w:jc w:val="both"/>
      </w:pPr>
      <w:r>
        <w:t xml:space="preserve">акций                    │                               │  </w:t>
      </w:r>
      <w:proofErr w:type="gramStart"/>
      <w:r>
        <w:t>капитале</w:t>
      </w:r>
      <w:proofErr w:type="gramEnd"/>
      <w:r>
        <w:t xml:space="preserve"> (%)  │</w:t>
      </w:r>
    </w:p>
    <w:p w:rsidR="00C41852" w:rsidRDefault="00C41852">
      <w:pPr>
        <w:pStyle w:val="ConsPlusNonformat"/>
        <w:jc w:val="both"/>
      </w:pPr>
      <w:r>
        <w:t xml:space="preserve">                         ├───────────────────────────────┼────────────────┤</w:t>
      </w:r>
    </w:p>
    <w:p w:rsidR="00C41852" w:rsidRDefault="00C41852">
      <w:pPr>
        <w:pStyle w:val="ConsPlusNonformat"/>
        <w:jc w:val="both"/>
      </w:pPr>
      <w:r>
        <w:t xml:space="preserve">                         │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Краткая история          │                                                │</w:t>
      </w:r>
    </w:p>
    <w:p w:rsidR="00C41852" w:rsidRDefault="00C41852">
      <w:pPr>
        <w:pStyle w:val="ConsPlusNonformat"/>
        <w:jc w:val="both"/>
      </w:pPr>
      <w:r>
        <w:t>создания и деятельности  │                                                │</w:t>
      </w:r>
    </w:p>
    <w:p w:rsidR="00C41852" w:rsidRDefault="00C41852">
      <w:pPr>
        <w:pStyle w:val="ConsPlusNonformat"/>
        <w:jc w:val="both"/>
      </w:pPr>
      <w:r>
        <w:t xml:space="preserve">                         └────────────────────────────────────────────────┘</w:t>
      </w:r>
    </w:p>
    <w:p w:rsidR="00C41852" w:rsidRDefault="00C41852">
      <w:pPr>
        <w:pStyle w:val="ConsPlusNonformat"/>
        <w:jc w:val="both"/>
      </w:pPr>
    </w:p>
    <w:p w:rsidR="00C41852" w:rsidRDefault="00C41852">
      <w:pPr>
        <w:pStyle w:val="ConsPlusNonformat"/>
        <w:jc w:val="both"/>
      </w:pPr>
      <w:r>
        <w:t xml:space="preserve">                         ┌────────────────────────────────────────────────┐</w:t>
      </w:r>
    </w:p>
    <w:p w:rsidR="00C41852" w:rsidRDefault="00C41852">
      <w:pPr>
        <w:pStyle w:val="ConsPlusNonformat"/>
        <w:jc w:val="both"/>
      </w:pPr>
      <w:r>
        <w:t>Основные виды            │                                                │</w:t>
      </w:r>
    </w:p>
    <w:p w:rsidR="00C41852" w:rsidRDefault="00C41852">
      <w:pPr>
        <w:pStyle w:val="ConsPlusNonformat"/>
        <w:jc w:val="both"/>
      </w:pPr>
      <w:r>
        <w:t>деятельности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lastRenderedPageBreak/>
        <w:t>Руководящий состав       │Ф.И.О. директора, главного бухгалтера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Контактные лица          │Ф.И.О., телефон, факс, электронная почта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Численность персонала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Основные покупатели      │                                                │</w:t>
      </w:r>
    </w:p>
    <w:p w:rsidR="00C41852" w:rsidRDefault="00C41852">
      <w:pPr>
        <w:pStyle w:val="ConsPlusNonformat"/>
        <w:jc w:val="both"/>
      </w:pPr>
      <w:r>
        <w:t>продукции в России и     │                                                │</w:t>
      </w:r>
    </w:p>
    <w:p w:rsidR="00C41852" w:rsidRDefault="00C41852">
      <w:pPr>
        <w:pStyle w:val="ConsPlusNonformat"/>
        <w:jc w:val="both"/>
      </w:pPr>
      <w:r>
        <w:t>за рубежом               │                                                │</w:t>
      </w:r>
    </w:p>
    <w:p w:rsidR="00C41852" w:rsidRDefault="00C41852">
      <w:pPr>
        <w:pStyle w:val="ConsPlusNonformat"/>
        <w:jc w:val="both"/>
      </w:pPr>
      <w:r>
        <w:t xml:space="preserve">                         ├────────────────────────────────────────────────┤</w:t>
      </w:r>
    </w:p>
    <w:p w:rsidR="00C41852" w:rsidRDefault="00C41852">
      <w:pPr>
        <w:pStyle w:val="ConsPlusNonformat"/>
        <w:jc w:val="both"/>
      </w:pPr>
      <w:r>
        <w:t>Основные поставщики в    │                                                │</w:t>
      </w:r>
    </w:p>
    <w:p w:rsidR="00C41852" w:rsidRDefault="00C41852">
      <w:pPr>
        <w:pStyle w:val="ConsPlusNonformat"/>
        <w:jc w:val="both"/>
      </w:pPr>
      <w:r>
        <w:t>России и за рубежом      │                                                │</w:t>
      </w:r>
    </w:p>
    <w:p w:rsidR="00C41852" w:rsidRDefault="00C41852">
      <w:pPr>
        <w:pStyle w:val="ConsPlusNonformat"/>
        <w:jc w:val="both"/>
      </w:pPr>
      <w:r>
        <w:t xml:space="preserve">                         ├────────────────────────────────────────────────┤</w:t>
      </w:r>
    </w:p>
    <w:p w:rsidR="00C41852" w:rsidRDefault="00C41852">
      <w:pPr>
        <w:pStyle w:val="ConsPlusNonformat"/>
        <w:jc w:val="both"/>
      </w:pPr>
      <w:r>
        <w:t>Планы руководства по     │                                                │</w:t>
      </w:r>
    </w:p>
    <w:p w:rsidR="00C41852" w:rsidRDefault="00C41852">
      <w:pPr>
        <w:pStyle w:val="ConsPlusNonformat"/>
        <w:jc w:val="both"/>
      </w:pPr>
      <w:r>
        <w:t>развитию бизнеса         │                                                │</w:t>
      </w:r>
    </w:p>
    <w:p w:rsidR="00C41852" w:rsidRDefault="00C41852">
      <w:pPr>
        <w:pStyle w:val="ConsPlusNonformat"/>
        <w:jc w:val="both"/>
      </w:pPr>
      <w:r>
        <w:t xml:space="preserve">                         ├────────────────────────────────────────────────┤</w:t>
      </w:r>
    </w:p>
    <w:p w:rsidR="00C41852" w:rsidRDefault="00C41852">
      <w:pPr>
        <w:pStyle w:val="ConsPlusNonformat"/>
        <w:jc w:val="both"/>
      </w:pPr>
      <w:r>
        <w:t>Программа повышения      │                                                │</w:t>
      </w:r>
    </w:p>
    <w:p w:rsidR="00C41852" w:rsidRDefault="00C41852">
      <w:pPr>
        <w:pStyle w:val="ConsPlusNonformat"/>
        <w:jc w:val="both"/>
      </w:pPr>
      <w:r>
        <w:t>производительности       │                                                │</w:t>
      </w:r>
    </w:p>
    <w:p w:rsidR="00C41852" w:rsidRDefault="00C41852">
      <w:pPr>
        <w:pStyle w:val="ConsPlusNonformat"/>
        <w:jc w:val="both"/>
      </w:pPr>
      <w:r>
        <w:t>труда, оптимизации       │                                                │</w:t>
      </w:r>
    </w:p>
    <w:p w:rsidR="00C41852" w:rsidRDefault="00C41852">
      <w:pPr>
        <w:pStyle w:val="ConsPlusNonformat"/>
        <w:jc w:val="both"/>
      </w:pPr>
      <w:r>
        <w:t>расходов (указать        │                                                │</w:t>
      </w:r>
    </w:p>
    <w:p w:rsidR="00C41852" w:rsidRDefault="00C41852">
      <w:pPr>
        <w:pStyle w:val="ConsPlusNonformat"/>
        <w:jc w:val="both"/>
      </w:pPr>
      <w:r>
        <w:t>наименование при ее      │                                                │</w:t>
      </w:r>
    </w:p>
    <w:p w:rsidR="00C41852" w:rsidRDefault="00C41852">
      <w:pPr>
        <w:pStyle w:val="ConsPlusNonformat"/>
        <w:jc w:val="both"/>
      </w:pPr>
      <w:proofErr w:type="gramStart"/>
      <w:r>
        <w:t>наличии</w:t>
      </w:r>
      <w:proofErr w:type="gramEnd"/>
      <w:r>
        <w:t>)                 │                                                │</w:t>
      </w:r>
    </w:p>
    <w:p w:rsidR="00C41852" w:rsidRDefault="00C41852">
      <w:pPr>
        <w:pStyle w:val="ConsPlusNonformat"/>
        <w:jc w:val="both"/>
      </w:pPr>
      <w:r>
        <w:t xml:space="preserve">                         ├────────────────────────────────────────────────┤</w:t>
      </w:r>
    </w:p>
    <w:p w:rsidR="00C41852" w:rsidRDefault="00C41852">
      <w:pPr>
        <w:pStyle w:val="ConsPlusNonformat"/>
        <w:jc w:val="both"/>
      </w:pPr>
      <w:r>
        <w:t>Программа развития       │                                                │</w:t>
      </w:r>
    </w:p>
    <w:p w:rsidR="00C41852" w:rsidRDefault="00C41852">
      <w:pPr>
        <w:pStyle w:val="ConsPlusNonformat"/>
        <w:jc w:val="both"/>
      </w:pPr>
      <w:r>
        <w:t>персонала (указать       │                                                │</w:t>
      </w:r>
    </w:p>
    <w:p w:rsidR="00C41852" w:rsidRDefault="00C41852">
      <w:pPr>
        <w:pStyle w:val="ConsPlusNonformat"/>
        <w:jc w:val="both"/>
      </w:pPr>
      <w:r>
        <w:t>наименование при ее      │                                                │</w:t>
      </w:r>
    </w:p>
    <w:p w:rsidR="00C41852" w:rsidRDefault="00C41852">
      <w:pPr>
        <w:pStyle w:val="ConsPlusNonformat"/>
        <w:jc w:val="both"/>
      </w:pPr>
      <w:proofErr w:type="gramStart"/>
      <w:r>
        <w:t>наличии</w:t>
      </w:r>
      <w:proofErr w:type="gramEnd"/>
      <w:r>
        <w:t>)                 │                                                │</w:t>
      </w:r>
    </w:p>
    <w:p w:rsidR="00C41852" w:rsidRDefault="00C41852">
      <w:pPr>
        <w:pStyle w:val="ConsPlusNonformat"/>
        <w:jc w:val="both"/>
      </w:pPr>
      <w:r>
        <w:t xml:space="preserve">                         ├────────────────────────────────────────────────┤</w:t>
      </w:r>
    </w:p>
    <w:p w:rsidR="00C41852" w:rsidRDefault="00C41852">
      <w:pPr>
        <w:pStyle w:val="ConsPlusNonformat"/>
        <w:jc w:val="both"/>
      </w:pPr>
      <w:r>
        <w:t>Проекты, направленные    │                                                │</w:t>
      </w:r>
    </w:p>
    <w:p w:rsidR="00C41852" w:rsidRDefault="00C41852">
      <w:pPr>
        <w:pStyle w:val="ConsPlusNonformat"/>
        <w:jc w:val="both"/>
      </w:pPr>
      <w:r>
        <w:t xml:space="preserve">на </w:t>
      </w:r>
      <w:proofErr w:type="spellStart"/>
      <w:r>
        <w:t>импортозамещение</w:t>
      </w:r>
      <w:proofErr w:type="spellEnd"/>
      <w:r>
        <w:t xml:space="preserve">      │                                                │</w:t>
      </w:r>
    </w:p>
    <w:p w:rsidR="00C41852" w:rsidRDefault="00C41852">
      <w:pPr>
        <w:pStyle w:val="ConsPlusNonformat"/>
        <w:jc w:val="both"/>
      </w:pPr>
      <w:r>
        <w:t>(указать наименование    │                                                │</w:t>
      </w:r>
    </w:p>
    <w:p w:rsidR="00C41852" w:rsidRDefault="00C41852">
      <w:pPr>
        <w:pStyle w:val="ConsPlusNonformat"/>
        <w:jc w:val="both"/>
      </w:pPr>
      <w:r>
        <w:t>при их наличии)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Фирма-аудитор            │Указать фирму-аудитора, подтверждающего         │</w:t>
      </w:r>
    </w:p>
    <w:p w:rsidR="00C41852" w:rsidRDefault="00C41852">
      <w:pPr>
        <w:pStyle w:val="ConsPlusNonformat"/>
        <w:jc w:val="both"/>
      </w:pPr>
      <w:r>
        <w:t xml:space="preserve">                         │финансовую и бухгалтерскую отчетность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Обслуживающие банки      │                                                │</w:t>
      </w:r>
    </w:p>
    <w:p w:rsidR="00C41852" w:rsidRDefault="00C41852">
      <w:pPr>
        <w:pStyle w:val="ConsPlusNonformat"/>
        <w:jc w:val="both"/>
      </w:pPr>
      <w:r>
        <w:t xml:space="preserve">                         └────────────────────────────────────────────────┘</w:t>
      </w:r>
    </w:p>
    <w:p w:rsidR="00C41852" w:rsidRDefault="00C41852">
      <w:pPr>
        <w:pStyle w:val="ConsPlusNonformat"/>
        <w:jc w:val="both"/>
      </w:pPr>
      <w:r>
        <w:t xml:space="preserve">                         ┌────────────────┬──────────────┬────────────────┐</w:t>
      </w:r>
    </w:p>
    <w:p w:rsidR="00C41852" w:rsidRDefault="00C41852">
      <w:pPr>
        <w:pStyle w:val="ConsPlusNonformat"/>
        <w:jc w:val="both"/>
      </w:pPr>
      <w:r>
        <w:t>Дата заполнения          │      День      │    Месяц     │      Год       │</w:t>
      </w:r>
    </w:p>
    <w:p w:rsidR="00C41852" w:rsidRDefault="00C41852">
      <w:pPr>
        <w:pStyle w:val="ConsPlusNonformat"/>
        <w:jc w:val="both"/>
      </w:pPr>
      <w:r>
        <w:t xml:space="preserve">                         ├────────────────┼──────────────┼────────────────┤</w:t>
      </w:r>
    </w:p>
    <w:p w:rsidR="00C41852" w:rsidRDefault="00C41852">
      <w:pPr>
        <w:pStyle w:val="ConsPlusNonformat"/>
        <w:jc w:val="both"/>
      </w:pPr>
      <w:r>
        <w:t xml:space="preserve">                         │                │              │                │</w:t>
      </w:r>
    </w:p>
    <w:p w:rsidR="00C41852" w:rsidRDefault="00C41852">
      <w:pPr>
        <w:pStyle w:val="ConsPlusNonformat"/>
        <w:jc w:val="both"/>
      </w:pPr>
      <w:r>
        <w:t xml:space="preserve">                         └────────────────┴──────────────┴────────────────┘</w:t>
      </w:r>
    </w:p>
    <w:p w:rsidR="00C41852" w:rsidRDefault="00C41852">
      <w:pPr>
        <w:pStyle w:val="ConsPlusNormal"/>
        <w:jc w:val="both"/>
      </w:pPr>
    </w:p>
    <w:p w:rsidR="00C41852" w:rsidRDefault="00C41852">
      <w:pPr>
        <w:sectPr w:rsidR="00C41852" w:rsidSect="00C41852">
          <w:pgSz w:w="11906" w:h="16838"/>
          <w:pgMar w:top="1134" w:right="850" w:bottom="1134" w:left="1701" w:header="708" w:footer="708" w:gutter="0"/>
          <w:cols w:space="708"/>
          <w:docGrid w:linePitch="360"/>
        </w:sectPr>
      </w:pPr>
    </w:p>
    <w:p w:rsidR="00C41852" w:rsidRDefault="00C41852">
      <w:pPr>
        <w:pStyle w:val="ConsPlusNormal"/>
        <w:jc w:val="right"/>
        <w:outlineLvl w:val="1"/>
      </w:pPr>
      <w:r>
        <w:lastRenderedPageBreak/>
        <w:t>Таблица 3</w:t>
      </w:r>
    </w:p>
    <w:p w:rsidR="00C41852" w:rsidRDefault="00C41852">
      <w:pPr>
        <w:pStyle w:val="ConsPlusNormal"/>
        <w:jc w:val="right"/>
      </w:pPr>
      <w:r>
        <w:t>к Положению о рабочей группе</w:t>
      </w:r>
    </w:p>
    <w:p w:rsidR="00C41852" w:rsidRDefault="00C41852">
      <w:pPr>
        <w:pStyle w:val="ConsPlusNormal"/>
        <w:jc w:val="center"/>
      </w:pPr>
    </w:p>
    <w:p w:rsidR="00C41852" w:rsidRDefault="00C41852">
      <w:pPr>
        <w:pStyle w:val="ConsPlusNormal"/>
        <w:jc w:val="center"/>
      </w:pPr>
      <w:r>
        <w:t>(в ред. распоряжений Губернатора ХМАО - Югры</w:t>
      </w:r>
    </w:p>
    <w:p w:rsidR="00C41852" w:rsidRDefault="00C41852">
      <w:pPr>
        <w:pStyle w:val="ConsPlusNormal"/>
        <w:jc w:val="center"/>
      </w:pPr>
      <w:r>
        <w:t xml:space="preserve">от 27.07.2016 </w:t>
      </w:r>
      <w:hyperlink r:id="rId91" w:history="1">
        <w:r>
          <w:rPr>
            <w:color w:val="0000FF"/>
          </w:rPr>
          <w:t>N 164-рг</w:t>
        </w:r>
      </w:hyperlink>
      <w:r>
        <w:t xml:space="preserve">, от 22.05.2017 </w:t>
      </w:r>
      <w:hyperlink r:id="rId92" w:history="1">
        <w:r>
          <w:rPr>
            <w:color w:val="0000FF"/>
          </w:rPr>
          <w:t>N 161-рг</w:t>
        </w:r>
      </w:hyperlink>
      <w:r>
        <w:t>)</w:t>
      </w:r>
    </w:p>
    <w:p w:rsidR="00C41852" w:rsidRDefault="00C41852">
      <w:pPr>
        <w:pStyle w:val="ConsPlusNormal"/>
        <w:jc w:val="both"/>
      </w:pPr>
    </w:p>
    <w:p w:rsidR="00C41852" w:rsidRDefault="00C41852">
      <w:pPr>
        <w:pStyle w:val="ConsPlusNormal"/>
        <w:jc w:val="center"/>
      </w:pPr>
      <w:bookmarkStart w:id="7" w:name="P604"/>
      <w:bookmarkEnd w:id="7"/>
      <w:r>
        <w:t>ФОРМА</w:t>
      </w:r>
    </w:p>
    <w:p w:rsidR="00C41852" w:rsidRDefault="00C41852">
      <w:pPr>
        <w:pStyle w:val="ConsPlusNormal"/>
        <w:jc w:val="center"/>
      </w:pPr>
      <w:r>
        <w:t>мониторинга финансово-экономического состояния</w:t>
      </w:r>
    </w:p>
    <w:p w:rsidR="00C41852" w:rsidRDefault="00C41852">
      <w:pPr>
        <w:pStyle w:val="ConsPlusNormal"/>
        <w:jc w:val="center"/>
      </w:pPr>
      <w:r>
        <w:t>системообразующих организаций, осуществляющих деятельность</w:t>
      </w:r>
    </w:p>
    <w:p w:rsidR="00C41852" w:rsidRDefault="00C41852">
      <w:pPr>
        <w:pStyle w:val="ConsPlusNormal"/>
        <w:jc w:val="center"/>
      </w:pPr>
      <w:r>
        <w:t>в Ханты-Мансийском автономном округе - Югре</w:t>
      </w:r>
    </w:p>
    <w:p w:rsidR="00C41852" w:rsidRDefault="00C418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41852">
        <w:tc>
          <w:tcPr>
            <w:tcW w:w="9638" w:type="dxa"/>
            <w:tcBorders>
              <w:top w:val="single" w:sz="4" w:space="0" w:color="auto"/>
              <w:left w:val="single" w:sz="4" w:space="0" w:color="auto"/>
              <w:bottom w:val="single" w:sz="4" w:space="0" w:color="auto"/>
              <w:right w:val="single" w:sz="4" w:space="0" w:color="auto"/>
            </w:tcBorders>
          </w:tcPr>
          <w:p w:rsidR="00C41852" w:rsidRDefault="00C41852">
            <w:pPr>
              <w:pStyle w:val="ConsPlusNormal"/>
              <w:jc w:val="center"/>
            </w:pPr>
            <w:r>
              <w:t>КОНФИДЕНЦИАЛЬНОСТЬ ГАРАНТИРУЕТСЯ ПОЛУЧАТЕЛЕМ ИНФОРМАЦИИ</w:t>
            </w:r>
          </w:p>
        </w:tc>
      </w:tr>
    </w:tbl>
    <w:p w:rsidR="00C41852" w:rsidRDefault="00C41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C41852">
        <w:tc>
          <w:tcPr>
            <w:tcW w:w="4989" w:type="dxa"/>
          </w:tcPr>
          <w:p w:rsidR="00C41852" w:rsidRDefault="00C41852">
            <w:pPr>
              <w:pStyle w:val="ConsPlusNormal"/>
              <w:jc w:val="center"/>
            </w:pPr>
            <w:r>
              <w:t>Представляют</w:t>
            </w:r>
          </w:p>
        </w:tc>
        <w:tc>
          <w:tcPr>
            <w:tcW w:w="4082" w:type="dxa"/>
          </w:tcPr>
          <w:p w:rsidR="00C41852" w:rsidRDefault="00C41852">
            <w:pPr>
              <w:pStyle w:val="ConsPlusNormal"/>
              <w:jc w:val="center"/>
            </w:pPr>
            <w:r>
              <w:t>Сроки представления</w:t>
            </w:r>
          </w:p>
        </w:tc>
      </w:tr>
      <w:tr w:rsidR="00C41852">
        <w:tc>
          <w:tcPr>
            <w:tcW w:w="4989" w:type="dxa"/>
          </w:tcPr>
          <w:p w:rsidR="00C41852" w:rsidRDefault="00C41852">
            <w:pPr>
              <w:pStyle w:val="ConsPlusNormal"/>
              <w:jc w:val="center"/>
            </w:pPr>
            <w:r>
              <w:t>Юридические лица, осуществляющие все виды экономической деятельности, Департаменту экономического развития Ханты-Мансийского автономного округа - Югры</w:t>
            </w:r>
          </w:p>
        </w:tc>
        <w:tc>
          <w:tcPr>
            <w:tcW w:w="4082" w:type="dxa"/>
          </w:tcPr>
          <w:p w:rsidR="00C41852" w:rsidRDefault="00C41852">
            <w:pPr>
              <w:pStyle w:val="ConsPlusNormal"/>
              <w:jc w:val="center"/>
            </w:pPr>
            <w:r>
              <w:t>ежемесячно не позднее 25 числа после отчетного периода нарастающим итогом</w:t>
            </w:r>
          </w:p>
        </w:tc>
      </w:tr>
    </w:tbl>
    <w:p w:rsidR="00C41852" w:rsidRDefault="00C41852">
      <w:pPr>
        <w:pStyle w:val="ConsPlusNormal"/>
        <w:jc w:val="both"/>
      </w:pPr>
    </w:p>
    <w:p w:rsidR="00C41852" w:rsidRDefault="00C41852">
      <w:pPr>
        <w:pStyle w:val="ConsPlusNormal"/>
        <w:ind w:firstLine="540"/>
        <w:jc w:val="both"/>
      </w:pPr>
      <w:r>
        <w:t>Наименование организации _____________________________________________</w:t>
      </w:r>
    </w:p>
    <w:p w:rsidR="00C41852" w:rsidRDefault="00C41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304"/>
        <w:gridCol w:w="1020"/>
        <w:gridCol w:w="1020"/>
        <w:gridCol w:w="794"/>
        <w:gridCol w:w="794"/>
        <w:gridCol w:w="794"/>
      </w:tblGrid>
      <w:tr w:rsidR="00C41852">
        <w:tc>
          <w:tcPr>
            <w:tcW w:w="624" w:type="dxa"/>
            <w:vMerge w:val="restart"/>
            <w:vAlign w:val="center"/>
          </w:tcPr>
          <w:p w:rsidR="00C41852" w:rsidRDefault="00C41852">
            <w:pPr>
              <w:pStyle w:val="ConsPlusNormal"/>
              <w:jc w:val="center"/>
            </w:pPr>
            <w:r>
              <w:t>N п/п</w:t>
            </w:r>
          </w:p>
        </w:tc>
        <w:tc>
          <w:tcPr>
            <w:tcW w:w="2721" w:type="dxa"/>
            <w:vMerge w:val="restart"/>
            <w:vAlign w:val="center"/>
          </w:tcPr>
          <w:p w:rsidR="00C41852" w:rsidRDefault="00C41852">
            <w:pPr>
              <w:pStyle w:val="ConsPlusNormal"/>
              <w:jc w:val="center"/>
            </w:pPr>
            <w:r>
              <w:t>Наименование показателя</w:t>
            </w:r>
          </w:p>
        </w:tc>
        <w:tc>
          <w:tcPr>
            <w:tcW w:w="1304" w:type="dxa"/>
            <w:vMerge w:val="restart"/>
            <w:vAlign w:val="center"/>
          </w:tcPr>
          <w:p w:rsidR="00C41852" w:rsidRDefault="00C41852">
            <w:pPr>
              <w:pStyle w:val="ConsPlusNormal"/>
              <w:jc w:val="center"/>
            </w:pPr>
            <w:r>
              <w:t>Единицы измерения</w:t>
            </w:r>
          </w:p>
        </w:tc>
        <w:tc>
          <w:tcPr>
            <w:tcW w:w="4422" w:type="dxa"/>
            <w:gridSpan w:val="5"/>
            <w:vAlign w:val="center"/>
          </w:tcPr>
          <w:p w:rsidR="00C41852" w:rsidRDefault="00C41852">
            <w:pPr>
              <w:pStyle w:val="ConsPlusNormal"/>
              <w:jc w:val="center"/>
            </w:pPr>
            <w:r>
              <w:t>Значение показателя</w:t>
            </w:r>
          </w:p>
        </w:tc>
      </w:tr>
      <w:tr w:rsidR="00C41852">
        <w:tc>
          <w:tcPr>
            <w:tcW w:w="624" w:type="dxa"/>
            <w:vMerge/>
          </w:tcPr>
          <w:p w:rsidR="00C41852" w:rsidRDefault="00C41852"/>
        </w:tc>
        <w:tc>
          <w:tcPr>
            <w:tcW w:w="2721" w:type="dxa"/>
            <w:vMerge/>
          </w:tcPr>
          <w:p w:rsidR="00C41852" w:rsidRDefault="00C41852"/>
        </w:tc>
        <w:tc>
          <w:tcPr>
            <w:tcW w:w="1304" w:type="dxa"/>
            <w:vMerge/>
          </w:tcPr>
          <w:p w:rsidR="00C41852" w:rsidRDefault="00C41852"/>
        </w:tc>
        <w:tc>
          <w:tcPr>
            <w:tcW w:w="1020" w:type="dxa"/>
            <w:vMerge w:val="restart"/>
            <w:vAlign w:val="center"/>
          </w:tcPr>
          <w:p w:rsidR="00C41852" w:rsidRDefault="00C41852">
            <w:pPr>
              <w:pStyle w:val="ConsPlusNormal"/>
              <w:jc w:val="center"/>
            </w:pPr>
            <w:r>
              <w:t>на 1 число отчетного года</w:t>
            </w:r>
          </w:p>
        </w:tc>
        <w:tc>
          <w:tcPr>
            <w:tcW w:w="1020" w:type="dxa"/>
            <w:vMerge w:val="restart"/>
            <w:vAlign w:val="center"/>
          </w:tcPr>
          <w:p w:rsidR="00C41852" w:rsidRDefault="00C41852">
            <w:pPr>
              <w:pStyle w:val="ConsPlusNormal"/>
              <w:jc w:val="center"/>
            </w:pPr>
            <w:r>
              <w:t>на отчетную дату</w:t>
            </w:r>
          </w:p>
        </w:tc>
        <w:tc>
          <w:tcPr>
            <w:tcW w:w="2382" w:type="dxa"/>
            <w:gridSpan w:val="3"/>
            <w:vAlign w:val="center"/>
          </w:tcPr>
          <w:p w:rsidR="00C41852" w:rsidRDefault="00C41852">
            <w:pPr>
              <w:pStyle w:val="ConsPlusNormal"/>
              <w:jc w:val="center"/>
            </w:pPr>
            <w:r>
              <w:t>Прогнозный период, следующий за отчетным годом</w:t>
            </w:r>
          </w:p>
        </w:tc>
      </w:tr>
      <w:tr w:rsidR="00C41852">
        <w:tc>
          <w:tcPr>
            <w:tcW w:w="624" w:type="dxa"/>
            <w:vMerge/>
          </w:tcPr>
          <w:p w:rsidR="00C41852" w:rsidRDefault="00C41852"/>
        </w:tc>
        <w:tc>
          <w:tcPr>
            <w:tcW w:w="2721" w:type="dxa"/>
            <w:vMerge/>
          </w:tcPr>
          <w:p w:rsidR="00C41852" w:rsidRDefault="00C41852"/>
        </w:tc>
        <w:tc>
          <w:tcPr>
            <w:tcW w:w="1304" w:type="dxa"/>
            <w:vMerge/>
          </w:tcPr>
          <w:p w:rsidR="00C41852" w:rsidRDefault="00C41852"/>
        </w:tc>
        <w:tc>
          <w:tcPr>
            <w:tcW w:w="1020" w:type="dxa"/>
            <w:vMerge/>
          </w:tcPr>
          <w:p w:rsidR="00C41852" w:rsidRDefault="00C41852"/>
        </w:tc>
        <w:tc>
          <w:tcPr>
            <w:tcW w:w="1020" w:type="dxa"/>
            <w:vMerge/>
          </w:tcPr>
          <w:p w:rsidR="00C41852" w:rsidRDefault="00C41852"/>
        </w:tc>
        <w:tc>
          <w:tcPr>
            <w:tcW w:w="794" w:type="dxa"/>
            <w:vAlign w:val="center"/>
          </w:tcPr>
          <w:p w:rsidR="00C41852" w:rsidRDefault="00C41852">
            <w:pPr>
              <w:pStyle w:val="ConsPlusNormal"/>
              <w:jc w:val="center"/>
            </w:pPr>
            <w:r>
              <w:t>___ г.</w:t>
            </w:r>
          </w:p>
        </w:tc>
        <w:tc>
          <w:tcPr>
            <w:tcW w:w="794" w:type="dxa"/>
            <w:vAlign w:val="center"/>
          </w:tcPr>
          <w:p w:rsidR="00C41852" w:rsidRDefault="00C41852">
            <w:pPr>
              <w:pStyle w:val="ConsPlusNormal"/>
              <w:jc w:val="center"/>
            </w:pPr>
            <w:r>
              <w:t>___ г.</w:t>
            </w:r>
          </w:p>
        </w:tc>
        <w:tc>
          <w:tcPr>
            <w:tcW w:w="794" w:type="dxa"/>
            <w:vAlign w:val="center"/>
          </w:tcPr>
          <w:p w:rsidR="00C41852" w:rsidRDefault="00C41852">
            <w:pPr>
              <w:pStyle w:val="ConsPlusNormal"/>
              <w:jc w:val="center"/>
            </w:pPr>
            <w:r>
              <w:t>___ г.</w:t>
            </w:r>
          </w:p>
        </w:tc>
      </w:tr>
      <w:tr w:rsidR="00C41852">
        <w:tc>
          <w:tcPr>
            <w:tcW w:w="624" w:type="dxa"/>
            <w:vAlign w:val="center"/>
          </w:tcPr>
          <w:p w:rsidR="00C41852" w:rsidRDefault="00C41852">
            <w:pPr>
              <w:pStyle w:val="ConsPlusNormal"/>
              <w:jc w:val="center"/>
            </w:pPr>
            <w:r>
              <w:t>1</w:t>
            </w:r>
          </w:p>
        </w:tc>
        <w:tc>
          <w:tcPr>
            <w:tcW w:w="2721" w:type="dxa"/>
            <w:vAlign w:val="center"/>
          </w:tcPr>
          <w:p w:rsidR="00C41852" w:rsidRDefault="00C41852">
            <w:pPr>
              <w:pStyle w:val="ConsPlusNormal"/>
              <w:jc w:val="center"/>
            </w:pPr>
            <w:r>
              <w:t>2</w:t>
            </w:r>
          </w:p>
        </w:tc>
        <w:tc>
          <w:tcPr>
            <w:tcW w:w="1304" w:type="dxa"/>
            <w:vAlign w:val="center"/>
          </w:tcPr>
          <w:p w:rsidR="00C41852" w:rsidRDefault="00C41852">
            <w:pPr>
              <w:pStyle w:val="ConsPlusNormal"/>
              <w:jc w:val="center"/>
            </w:pPr>
            <w:r>
              <w:t>3</w:t>
            </w:r>
          </w:p>
        </w:tc>
        <w:tc>
          <w:tcPr>
            <w:tcW w:w="1020" w:type="dxa"/>
            <w:vAlign w:val="center"/>
          </w:tcPr>
          <w:p w:rsidR="00C41852" w:rsidRDefault="00C41852">
            <w:pPr>
              <w:pStyle w:val="ConsPlusNormal"/>
              <w:jc w:val="center"/>
            </w:pPr>
            <w:r>
              <w:t>4</w:t>
            </w:r>
          </w:p>
        </w:tc>
        <w:tc>
          <w:tcPr>
            <w:tcW w:w="1020" w:type="dxa"/>
            <w:vAlign w:val="center"/>
          </w:tcPr>
          <w:p w:rsidR="00C41852" w:rsidRDefault="00C41852">
            <w:pPr>
              <w:pStyle w:val="ConsPlusNormal"/>
              <w:jc w:val="center"/>
            </w:pPr>
            <w:r>
              <w:t>5</w:t>
            </w:r>
          </w:p>
        </w:tc>
        <w:tc>
          <w:tcPr>
            <w:tcW w:w="794" w:type="dxa"/>
            <w:vAlign w:val="center"/>
          </w:tcPr>
          <w:p w:rsidR="00C41852" w:rsidRDefault="00C41852">
            <w:pPr>
              <w:pStyle w:val="ConsPlusNormal"/>
              <w:jc w:val="center"/>
            </w:pPr>
            <w:r>
              <w:t>6</w:t>
            </w:r>
          </w:p>
        </w:tc>
        <w:tc>
          <w:tcPr>
            <w:tcW w:w="794" w:type="dxa"/>
            <w:vAlign w:val="center"/>
          </w:tcPr>
          <w:p w:rsidR="00C41852" w:rsidRDefault="00C41852">
            <w:pPr>
              <w:pStyle w:val="ConsPlusNormal"/>
              <w:jc w:val="center"/>
            </w:pPr>
            <w:r>
              <w:t>7</w:t>
            </w:r>
          </w:p>
        </w:tc>
        <w:tc>
          <w:tcPr>
            <w:tcW w:w="794" w:type="dxa"/>
            <w:vAlign w:val="center"/>
          </w:tcPr>
          <w:p w:rsidR="00C41852" w:rsidRDefault="00C41852">
            <w:pPr>
              <w:pStyle w:val="ConsPlusNormal"/>
              <w:jc w:val="center"/>
            </w:pPr>
            <w:r>
              <w:t>8</w:t>
            </w:r>
          </w:p>
        </w:tc>
      </w:tr>
      <w:tr w:rsidR="00C41852">
        <w:tc>
          <w:tcPr>
            <w:tcW w:w="624" w:type="dxa"/>
            <w:vAlign w:val="center"/>
          </w:tcPr>
          <w:p w:rsidR="00C41852" w:rsidRDefault="00C41852">
            <w:pPr>
              <w:pStyle w:val="ConsPlusNormal"/>
              <w:jc w:val="center"/>
            </w:pPr>
            <w:r>
              <w:t>1.</w:t>
            </w:r>
          </w:p>
        </w:tc>
        <w:tc>
          <w:tcPr>
            <w:tcW w:w="2721" w:type="dxa"/>
            <w:vAlign w:val="center"/>
          </w:tcPr>
          <w:p w:rsidR="00C41852" w:rsidRDefault="00C41852">
            <w:pPr>
              <w:pStyle w:val="ConsPlusNormal"/>
            </w:pPr>
            <w:r>
              <w:t>Среднесписочная численность работников</w:t>
            </w:r>
          </w:p>
        </w:tc>
        <w:tc>
          <w:tcPr>
            <w:tcW w:w="1304" w:type="dxa"/>
            <w:vAlign w:val="center"/>
          </w:tcPr>
          <w:p w:rsidR="00C41852" w:rsidRDefault="00C41852">
            <w:pPr>
              <w:pStyle w:val="ConsPlusNormal"/>
              <w:jc w:val="center"/>
            </w:pPr>
            <w:r>
              <w:t>человек</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2.</w:t>
            </w:r>
          </w:p>
        </w:tc>
        <w:tc>
          <w:tcPr>
            <w:tcW w:w="2721" w:type="dxa"/>
            <w:vAlign w:val="center"/>
          </w:tcPr>
          <w:p w:rsidR="00C41852" w:rsidRDefault="00C41852">
            <w:pPr>
              <w:pStyle w:val="ConsPlusNormal"/>
            </w:pPr>
            <w:r>
              <w:t>Численность работников, находящихся в простое</w:t>
            </w:r>
          </w:p>
        </w:tc>
        <w:tc>
          <w:tcPr>
            <w:tcW w:w="1304" w:type="dxa"/>
            <w:vAlign w:val="center"/>
          </w:tcPr>
          <w:p w:rsidR="00C41852" w:rsidRDefault="00C41852">
            <w:pPr>
              <w:pStyle w:val="ConsPlusNormal"/>
              <w:jc w:val="center"/>
            </w:pPr>
            <w:r>
              <w:t>человек</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3.</w:t>
            </w:r>
          </w:p>
        </w:tc>
        <w:tc>
          <w:tcPr>
            <w:tcW w:w="2721" w:type="dxa"/>
            <w:vAlign w:val="center"/>
          </w:tcPr>
          <w:p w:rsidR="00C41852" w:rsidRDefault="00C41852">
            <w:pPr>
              <w:pStyle w:val="ConsPlusNormal"/>
            </w:pPr>
            <w:r>
              <w:t>Численность работников, находящихся в длительных отпусках без сохранения содержания</w:t>
            </w:r>
          </w:p>
        </w:tc>
        <w:tc>
          <w:tcPr>
            <w:tcW w:w="1304" w:type="dxa"/>
            <w:vAlign w:val="center"/>
          </w:tcPr>
          <w:p w:rsidR="00C41852" w:rsidRDefault="00C41852">
            <w:pPr>
              <w:pStyle w:val="ConsPlusNormal"/>
              <w:jc w:val="center"/>
            </w:pPr>
            <w:r>
              <w:t>человек</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4.</w:t>
            </w:r>
          </w:p>
        </w:tc>
        <w:tc>
          <w:tcPr>
            <w:tcW w:w="2721" w:type="dxa"/>
            <w:vAlign w:val="center"/>
          </w:tcPr>
          <w:p w:rsidR="00C41852" w:rsidRDefault="00C41852">
            <w:pPr>
              <w:pStyle w:val="ConsPlusNormal"/>
            </w:pPr>
            <w:r>
              <w:t>Численность работников, занятых неполный рабочий день</w:t>
            </w:r>
          </w:p>
        </w:tc>
        <w:tc>
          <w:tcPr>
            <w:tcW w:w="1304" w:type="dxa"/>
            <w:vAlign w:val="center"/>
          </w:tcPr>
          <w:p w:rsidR="00C41852" w:rsidRDefault="00C41852">
            <w:pPr>
              <w:pStyle w:val="ConsPlusNormal"/>
              <w:jc w:val="center"/>
            </w:pPr>
            <w:r>
              <w:t>человек</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5.</w:t>
            </w:r>
          </w:p>
        </w:tc>
        <w:tc>
          <w:tcPr>
            <w:tcW w:w="2721" w:type="dxa"/>
            <w:vAlign w:val="center"/>
          </w:tcPr>
          <w:p w:rsidR="00C41852" w:rsidRDefault="00C41852">
            <w:pPr>
              <w:pStyle w:val="ConsPlusNormal"/>
            </w:pPr>
            <w:r>
              <w:t>Количество свободных рабочих мест (вакантных должностей) на конец отчетного периода</w:t>
            </w:r>
          </w:p>
        </w:tc>
        <w:tc>
          <w:tcPr>
            <w:tcW w:w="1304" w:type="dxa"/>
            <w:vAlign w:val="center"/>
          </w:tcPr>
          <w:p w:rsidR="00C41852" w:rsidRDefault="00C41852">
            <w:pPr>
              <w:pStyle w:val="ConsPlusNormal"/>
              <w:jc w:val="center"/>
            </w:pPr>
            <w:r>
              <w:t>единиц</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6.</w:t>
            </w:r>
          </w:p>
        </w:tc>
        <w:tc>
          <w:tcPr>
            <w:tcW w:w="2721" w:type="dxa"/>
            <w:vAlign w:val="center"/>
          </w:tcPr>
          <w:p w:rsidR="00C41852" w:rsidRDefault="00C41852">
            <w:pPr>
              <w:pStyle w:val="ConsPlusNormal"/>
            </w:pPr>
            <w:r>
              <w:t xml:space="preserve">Количество рабочих мест, </w:t>
            </w:r>
            <w:r>
              <w:lastRenderedPageBreak/>
              <w:t>планируемых к сокращению</w:t>
            </w:r>
          </w:p>
        </w:tc>
        <w:tc>
          <w:tcPr>
            <w:tcW w:w="1304" w:type="dxa"/>
            <w:vAlign w:val="center"/>
          </w:tcPr>
          <w:p w:rsidR="00C41852" w:rsidRDefault="00C41852">
            <w:pPr>
              <w:pStyle w:val="ConsPlusNormal"/>
              <w:jc w:val="center"/>
            </w:pPr>
            <w:r>
              <w:lastRenderedPageBreak/>
              <w:t>единиц</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lastRenderedPageBreak/>
              <w:t>7.</w:t>
            </w:r>
          </w:p>
        </w:tc>
        <w:tc>
          <w:tcPr>
            <w:tcW w:w="2721" w:type="dxa"/>
            <w:vAlign w:val="center"/>
          </w:tcPr>
          <w:p w:rsidR="00C41852" w:rsidRDefault="00C41852">
            <w:pPr>
              <w:pStyle w:val="ConsPlusNormal"/>
            </w:pPr>
            <w:r>
              <w:t>Фонд начисленной заработной платы работников за отчетный период</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8.</w:t>
            </w:r>
          </w:p>
        </w:tc>
        <w:tc>
          <w:tcPr>
            <w:tcW w:w="2721" w:type="dxa"/>
            <w:vAlign w:val="center"/>
          </w:tcPr>
          <w:p w:rsidR="00C41852" w:rsidRDefault="00C41852">
            <w:pPr>
              <w:pStyle w:val="ConsPlusNormal"/>
            </w:pPr>
            <w:r>
              <w:t>Объем отгруженных товаров собственного производства, выполненных работ и услуг собственными силами (без НДС, акцизов и аналогичных обязательных платежей)</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9.</w:t>
            </w:r>
          </w:p>
        </w:tc>
        <w:tc>
          <w:tcPr>
            <w:tcW w:w="2721" w:type="dxa"/>
            <w:vAlign w:val="center"/>
          </w:tcPr>
          <w:p w:rsidR="00C41852" w:rsidRDefault="00C41852">
            <w:pPr>
              <w:pStyle w:val="ConsPlusNormal"/>
            </w:pPr>
            <w:r>
              <w:t>Объем проданных товаров несобственного производства</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10.</w:t>
            </w:r>
          </w:p>
        </w:tc>
        <w:tc>
          <w:tcPr>
            <w:tcW w:w="2721" w:type="dxa"/>
            <w:vAlign w:val="center"/>
          </w:tcPr>
          <w:p w:rsidR="00C41852" w:rsidRDefault="00C41852">
            <w:pPr>
              <w:pStyle w:val="ConsPlusNormal"/>
            </w:pPr>
            <w:r>
              <w:t xml:space="preserve">Кредиторская задолженность, всего, в </w:t>
            </w:r>
            <w:proofErr w:type="spellStart"/>
            <w:r>
              <w:t>т.ч</w:t>
            </w:r>
            <w:proofErr w:type="spellEnd"/>
            <w:r>
              <w:t>.:</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10.1.</w:t>
            </w:r>
          </w:p>
        </w:tc>
        <w:tc>
          <w:tcPr>
            <w:tcW w:w="2721" w:type="dxa"/>
            <w:vAlign w:val="center"/>
          </w:tcPr>
          <w:p w:rsidR="00C41852" w:rsidRDefault="00C41852">
            <w:pPr>
              <w:pStyle w:val="ConsPlusNormal"/>
            </w:pPr>
            <w:r>
              <w:t xml:space="preserve">задолженность по выплате заработной платы работникам списочного и </w:t>
            </w:r>
            <w:proofErr w:type="spellStart"/>
            <w:r>
              <w:t>несписочного</w:t>
            </w:r>
            <w:proofErr w:type="spellEnd"/>
            <w:r>
              <w:t xml:space="preserve"> состава, включая внешних совместителей, а также уволенных работников</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10.1.1.</w:t>
            </w:r>
          </w:p>
        </w:tc>
        <w:tc>
          <w:tcPr>
            <w:tcW w:w="2721" w:type="dxa"/>
            <w:vAlign w:val="center"/>
          </w:tcPr>
          <w:p w:rsidR="00C41852" w:rsidRDefault="00C41852">
            <w:pPr>
              <w:pStyle w:val="ConsPlusNormal"/>
            </w:pPr>
            <w:r>
              <w:t>из нее просроченная</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10.2.</w:t>
            </w:r>
          </w:p>
        </w:tc>
        <w:tc>
          <w:tcPr>
            <w:tcW w:w="2721" w:type="dxa"/>
            <w:vAlign w:val="center"/>
          </w:tcPr>
          <w:p w:rsidR="00C41852" w:rsidRDefault="00C41852">
            <w:pPr>
              <w:pStyle w:val="ConsPlusNormal"/>
            </w:pPr>
            <w:r>
              <w:t>задолженность по обязательным платежам в бюджет и внебюджетные фонды</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10.2.1.</w:t>
            </w:r>
          </w:p>
        </w:tc>
        <w:tc>
          <w:tcPr>
            <w:tcW w:w="2721" w:type="dxa"/>
            <w:vAlign w:val="center"/>
          </w:tcPr>
          <w:p w:rsidR="00C41852" w:rsidRDefault="00C41852">
            <w:pPr>
              <w:pStyle w:val="ConsPlusNormal"/>
            </w:pPr>
            <w:r>
              <w:t>из нее просроченная</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10.3.</w:t>
            </w:r>
          </w:p>
        </w:tc>
        <w:tc>
          <w:tcPr>
            <w:tcW w:w="2721" w:type="dxa"/>
            <w:vAlign w:val="center"/>
          </w:tcPr>
          <w:p w:rsidR="00C41852" w:rsidRDefault="00C41852">
            <w:pPr>
              <w:pStyle w:val="ConsPlusNormal"/>
            </w:pPr>
            <w:r>
              <w:t>задолженность по договорам за поставленные товары, оказанные услуги, выполненные работы</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10.3.1.</w:t>
            </w:r>
          </w:p>
        </w:tc>
        <w:tc>
          <w:tcPr>
            <w:tcW w:w="2721" w:type="dxa"/>
            <w:vAlign w:val="center"/>
          </w:tcPr>
          <w:p w:rsidR="00C41852" w:rsidRDefault="00C41852">
            <w:pPr>
              <w:pStyle w:val="ConsPlusNormal"/>
            </w:pPr>
            <w:r>
              <w:t>из нее просроченная</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11.</w:t>
            </w:r>
          </w:p>
        </w:tc>
        <w:tc>
          <w:tcPr>
            <w:tcW w:w="2721" w:type="dxa"/>
            <w:vAlign w:val="center"/>
          </w:tcPr>
          <w:p w:rsidR="00C41852" w:rsidRDefault="00C41852">
            <w:pPr>
              <w:pStyle w:val="ConsPlusNormal"/>
            </w:pPr>
            <w:r>
              <w:t xml:space="preserve">Задолженность по полученным кредитам и </w:t>
            </w:r>
            <w:r>
              <w:lastRenderedPageBreak/>
              <w:t>займам</w:t>
            </w:r>
          </w:p>
        </w:tc>
        <w:tc>
          <w:tcPr>
            <w:tcW w:w="1304" w:type="dxa"/>
            <w:vAlign w:val="center"/>
          </w:tcPr>
          <w:p w:rsidR="00C41852" w:rsidRDefault="00C41852">
            <w:pPr>
              <w:pStyle w:val="ConsPlusNormal"/>
              <w:jc w:val="center"/>
            </w:pPr>
            <w:r>
              <w:lastRenderedPageBreak/>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lastRenderedPageBreak/>
              <w:t>11.1</w:t>
            </w:r>
          </w:p>
        </w:tc>
        <w:tc>
          <w:tcPr>
            <w:tcW w:w="2721" w:type="dxa"/>
            <w:vAlign w:val="center"/>
          </w:tcPr>
          <w:p w:rsidR="00C41852" w:rsidRDefault="00C41852">
            <w:pPr>
              <w:pStyle w:val="ConsPlusNormal"/>
            </w:pPr>
            <w:r>
              <w:t>из нее просроченная</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12.</w:t>
            </w:r>
          </w:p>
        </w:tc>
        <w:tc>
          <w:tcPr>
            <w:tcW w:w="2721" w:type="dxa"/>
            <w:vAlign w:val="center"/>
          </w:tcPr>
          <w:p w:rsidR="00C41852" w:rsidRDefault="00C41852">
            <w:pPr>
              <w:pStyle w:val="ConsPlusNormal"/>
            </w:pPr>
            <w:r>
              <w:t>Дебиторская задолженность</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12.1.</w:t>
            </w:r>
          </w:p>
        </w:tc>
        <w:tc>
          <w:tcPr>
            <w:tcW w:w="2721" w:type="dxa"/>
            <w:vAlign w:val="center"/>
          </w:tcPr>
          <w:p w:rsidR="00C41852" w:rsidRDefault="00C41852">
            <w:pPr>
              <w:pStyle w:val="ConsPlusNormal"/>
            </w:pPr>
            <w:r>
              <w:t>из нее просроченная</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13.</w:t>
            </w:r>
          </w:p>
        </w:tc>
        <w:tc>
          <w:tcPr>
            <w:tcW w:w="2721" w:type="dxa"/>
            <w:vAlign w:val="center"/>
          </w:tcPr>
          <w:p w:rsidR="00C41852" w:rsidRDefault="00C41852">
            <w:pPr>
              <w:pStyle w:val="ConsPlusNormal"/>
            </w:pPr>
            <w:r>
              <w:t>Общая сумма инвестиций в основной капитал (основные средства) в Ханты-Мансийском автономном округе - Югре, в том числе:</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13.1.</w:t>
            </w:r>
          </w:p>
        </w:tc>
        <w:tc>
          <w:tcPr>
            <w:tcW w:w="2721" w:type="dxa"/>
            <w:vAlign w:val="center"/>
          </w:tcPr>
          <w:p w:rsidR="00C41852" w:rsidRDefault="00C41852">
            <w:pPr>
              <w:pStyle w:val="ConsPlusNormal"/>
            </w:pPr>
            <w:r>
              <w:t>в природоохранные объекты</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13.2.</w:t>
            </w:r>
          </w:p>
        </w:tc>
        <w:tc>
          <w:tcPr>
            <w:tcW w:w="2721" w:type="dxa"/>
            <w:vAlign w:val="center"/>
          </w:tcPr>
          <w:p w:rsidR="00C41852" w:rsidRDefault="00C41852">
            <w:pPr>
              <w:pStyle w:val="ConsPlusNormal"/>
            </w:pPr>
            <w:r>
              <w:t>на проведение энергосберегающих мероприятий</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14.</w:t>
            </w:r>
          </w:p>
        </w:tc>
        <w:tc>
          <w:tcPr>
            <w:tcW w:w="2721" w:type="dxa"/>
            <w:vAlign w:val="center"/>
          </w:tcPr>
          <w:p w:rsidR="00C41852" w:rsidRDefault="00C41852">
            <w:pPr>
              <w:pStyle w:val="ConsPlusNormal"/>
            </w:pPr>
            <w:r>
              <w:t>Наличие инвестиционной программы:</w:t>
            </w:r>
          </w:p>
        </w:tc>
        <w:tc>
          <w:tcPr>
            <w:tcW w:w="1304" w:type="dxa"/>
            <w:vAlign w:val="center"/>
          </w:tcPr>
          <w:p w:rsidR="00C41852" w:rsidRDefault="00C41852">
            <w:pPr>
              <w:pStyle w:val="ConsPlusNormal"/>
              <w:jc w:val="center"/>
            </w:pP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14.1.</w:t>
            </w:r>
          </w:p>
        </w:tc>
        <w:tc>
          <w:tcPr>
            <w:tcW w:w="2721" w:type="dxa"/>
            <w:vAlign w:val="center"/>
          </w:tcPr>
          <w:p w:rsidR="00C41852" w:rsidRDefault="00C41852">
            <w:pPr>
              <w:pStyle w:val="ConsPlusNormal"/>
            </w:pPr>
            <w:r>
              <w:t>период действия</w:t>
            </w:r>
          </w:p>
          <w:p w:rsidR="00C41852" w:rsidRDefault="00C41852">
            <w:pPr>
              <w:pStyle w:val="ConsPlusNormal"/>
            </w:pPr>
            <w:r>
              <w:t>(с ______ по _______)</w:t>
            </w:r>
          </w:p>
        </w:tc>
        <w:tc>
          <w:tcPr>
            <w:tcW w:w="1304" w:type="dxa"/>
            <w:vAlign w:val="center"/>
          </w:tcPr>
          <w:p w:rsidR="00C41852" w:rsidRDefault="00C41852">
            <w:pPr>
              <w:pStyle w:val="ConsPlusNormal"/>
              <w:jc w:val="center"/>
            </w:pPr>
            <w:r>
              <w:t>число, месяц, год</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14.2.</w:t>
            </w:r>
          </w:p>
        </w:tc>
        <w:tc>
          <w:tcPr>
            <w:tcW w:w="2721" w:type="dxa"/>
            <w:vAlign w:val="center"/>
          </w:tcPr>
          <w:p w:rsidR="00C41852" w:rsidRDefault="00C41852">
            <w:pPr>
              <w:pStyle w:val="ConsPlusNormal"/>
            </w:pPr>
            <w:r>
              <w:t>объем финансирования на весь период действия инвестиционной программы (из всех источников финансирования)</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14.3.</w:t>
            </w:r>
          </w:p>
        </w:tc>
        <w:tc>
          <w:tcPr>
            <w:tcW w:w="2721" w:type="dxa"/>
            <w:vAlign w:val="center"/>
          </w:tcPr>
          <w:p w:rsidR="00C41852" w:rsidRDefault="00C41852">
            <w:pPr>
              <w:pStyle w:val="ConsPlusNormal"/>
            </w:pPr>
            <w:r>
              <w:t>исполнение на конец отчетного периода</w:t>
            </w:r>
          </w:p>
        </w:tc>
        <w:tc>
          <w:tcPr>
            <w:tcW w:w="1304" w:type="dxa"/>
            <w:vAlign w:val="center"/>
          </w:tcPr>
          <w:p w:rsidR="00C41852" w:rsidRDefault="00C41852">
            <w:pPr>
              <w:pStyle w:val="ConsPlusNormal"/>
              <w:jc w:val="center"/>
            </w:pPr>
            <w:r>
              <w:t>%</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14.4.</w:t>
            </w:r>
          </w:p>
        </w:tc>
        <w:tc>
          <w:tcPr>
            <w:tcW w:w="2721" w:type="dxa"/>
            <w:vAlign w:val="center"/>
          </w:tcPr>
          <w:p w:rsidR="00C41852" w:rsidRDefault="00C41852">
            <w:pPr>
              <w:pStyle w:val="ConsPlusNormal"/>
            </w:pPr>
            <w:r>
              <w:t>количество созданных в период реализации программы рабочих мест</w:t>
            </w:r>
          </w:p>
        </w:tc>
        <w:tc>
          <w:tcPr>
            <w:tcW w:w="1304" w:type="dxa"/>
            <w:vAlign w:val="center"/>
          </w:tcPr>
          <w:p w:rsidR="00C41852" w:rsidRDefault="00C41852">
            <w:pPr>
              <w:pStyle w:val="ConsPlusNormal"/>
              <w:jc w:val="center"/>
            </w:pPr>
            <w:r>
              <w:t>единиц</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15.</w:t>
            </w:r>
          </w:p>
        </w:tc>
        <w:tc>
          <w:tcPr>
            <w:tcW w:w="2721" w:type="dxa"/>
            <w:vAlign w:val="center"/>
          </w:tcPr>
          <w:p w:rsidR="00C41852" w:rsidRDefault="00C41852">
            <w:pPr>
              <w:pStyle w:val="ConsPlusNormal"/>
            </w:pPr>
            <w:r>
              <w:t>Наличие основных фондов по полной учетной стоимости на конец года</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16.</w:t>
            </w:r>
          </w:p>
        </w:tc>
        <w:tc>
          <w:tcPr>
            <w:tcW w:w="2721" w:type="dxa"/>
            <w:vAlign w:val="center"/>
          </w:tcPr>
          <w:p w:rsidR="00C41852" w:rsidRDefault="00C41852">
            <w:pPr>
              <w:pStyle w:val="ConsPlusNormal"/>
            </w:pPr>
            <w:r>
              <w:t>Наличие основных фондов по остаточной балансовой стоимости на конец года</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17.</w:t>
            </w:r>
          </w:p>
        </w:tc>
        <w:tc>
          <w:tcPr>
            <w:tcW w:w="2721" w:type="dxa"/>
            <w:vAlign w:val="center"/>
          </w:tcPr>
          <w:p w:rsidR="00C41852" w:rsidRDefault="00C41852">
            <w:pPr>
              <w:pStyle w:val="ConsPlusNormal"/>
            </w:pPr>
            <w:r>
              <w:t>Начисленный за отчетный год учетный износ основных фондов</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18.</w:t>
            </w:r>
          </w:p>
        </w:tc>
        <w:tc>
          <w:tcPr>
            <w:tcW w:w="2721" w:type="dxa"/>
            <w:vAlign w:val="center"/>
          </w:tcPr>
          <w:p w:rsidR="00C41852" w:rsidRDefault="00C41852">
            <w:pPr>
              <w:pStyle w:val="ConsPlusNormal"/>
            </w:pPr>
            <w:r>
              <w:t xml:space="preserve">Ввод в действие основных </w:t>
            </w:r>
            <w:r>
              <w:lastRenderedPageBreak/>
              <w:t>фондов, включая модернизацию и реконструкцию на конец года</w:t>
            </w:r>
          </w:p>
        </w:tc>
        <w:tc>
          <w:tcPr>
            <w:tcW w:w="1304" w:type="dxa"/>
            <w:vAlign w:val="center"/>
          </w:tcPr>
          <w:p w:rsidR="00C41852" w:rsidRDefault="00C41852">
            <w:pPr>
              <w:pStyle w:val="ConsPlusNormal"/>
              <w:jc w:val="center"/>
            </w:pPr>
            <w:r>
              <w:lastRenderedPageBreak/>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lastRenderedPageBreak/>
              <w:t>19.</w:t>
            </w:r>
          </w:p>
        </w:tc>
        <w:tc>
          <w:tcPr>
            <w:tcW w:w="2721" w:type="dxa"/>
            <w:vAlign w:val="center"/>
          </w:tcPr>
          <w:p w:rsidR="00C41852" w:rsidRDefault="00C41852">
            <w:pPr>
              <w:pStyle w:val="ConsPlusNormal"/>
            </w:pPr>
            <w:r>
              <w:t>Выбытие основных фондов на конец года</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20.</w:t>
            </w:r>
          </w:p>
        </w:tc>
        <w:tc>
          <w:tcPr>
            <w:tcW w:w="2721" w:type="dxa"/>
            <w:vAlign w:val="center"/>
          </w:tcPr>
          <w:p w:rsidR="00C41852" w:rsidRDefault="00C41852">
            <w:pPr>
              <w:pStyle w:val="ConsPlusNormal"/>
            </w:pPr>
            <w:r>
              <w:t>Прибыль (убыток) до налогообложения за отчетный период</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21.</w:t>
            </w:r>
          </w:p>
        </w:tc>
        <w:tc>
          <w:tcPr>
            <w:tcW w:w="2721" w:type="dxa"/>
            <w:vAlign w:val="center"/>
          </w:tcPr>
          <w:p w:rsidR="00C41852" w:rsidRDefault="00C41852">
            <w:pPr>
              <w:pStyle w:val="ConsPlusNormal"/>
            </w:pPr>
            <w:r>
              <w:t>Чистая прибыль (убыток)</w:t>
            </w:r>
          </w:p>
        </w:tc>
        <w:tc>
          <w:tcPr>
            <w:tcW w:w="1304" w:type="dxa"/>
            <w:vAlign w:val="center"/>
          </w:tcPr>
          <w:p w:rsidR="00C41852" w:rsidRDefault="00C41852">
            <w:pPr>
              <w:pStyle w:val="ConsPlusNormal"/>
              <w:jc w:val="center"/>
            </w:pPr>
            <w:r>
              <w:t>тыс. рублей</w:t>
            </w:r>
          </w:p>
        </w:tc>
        <w:tc>
          <w:tcPr>
            <w:tcW w:w="1020" w:type="dxa"/>
            <w:vAlign w:val="center"/>
          </w:tcPr>
          <w:p w:rsidR="00C41852" w:rsidRDefault="00C41852">
            <w:pPr>
              <w:pStyle w:val="ConsPlusNormal"/>
            </w:pPr>
          </w:p>
        </w:tc>
        <w:tc>
          <w:tcPr>
            <w:tcW w:w="1020"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c>
          <w:tcPr>
            <w:tcW w:w="794" w:type="dxa"/>
            <w:vAlign w:val="center"/>
          </w:tcPr>
          <w:p w:rsidR="00C41852" w:rsidRDefault="00C41852">
            <w:pPr>
              <w:pStyle w:val="ConsPlusNormal"/>
            </w:pPr>
          </w:p>
        </w:tc>
      </w:tr>
      <w:tr w:rsidR="00C41852">
        <w:tc>
          <w:tcPr>
            <w:tcW w:w="624" w:type="dxa"/>
            <w:vAlign w:val="center"/>
          </w:tcPr>
          <w:p w:rsidR="00C41852" w:rsidRDefault="00C41852">
            <w:pPr>
              <w:pStyle w:val="ConsPlusNormal"/>
              <w:jc w:val="center"/>
            </w:pPr>
            <w:r>
              <w:t>22.</w:t>
            </w:r>
          </w:p>
        </w:tc>
        <w:tc>
          <w:tcPr>
            <w:tcW w:w="2721" w:type="dxa"/>
            <w:vAlign w:val="center"/>
          </w:tcPr>
          <w:p w:rsidR="00C41852" w:rsidRDefault="00C41852">
            <w:pPr>
              <w:pStyle w:val="ConsPlusNormal"/>
            </w:pPr>
            <w:r>
              <w:t>Информация о признаках кризисной ситуации на предприятии:</w:t>
            </w:r>
          </w:p>
          <w:p w:rsidR="00C41852" w:rsidRDefault="00C41852">
            <w:pPr>
              <w:pStyle w:val="ConsPlusNormal"/>
            </w:pPr>
            <w:r>
              <w:t>предполагаемый срок финансового оздоровления;</w:t>
            </w:r>
          </w:p>
          <w:p w:rsidR="00C41852" w:rsidRDefault="00C41852">
            <w:pPr>
              <w:pStyle w:val="ConsPlusNormal"/>
            </w:pPr>
            <w:r>
              <w:t>утвержденный план финансового оздоровления и график погашения задолженности;</w:t>
            </w:r>
          </w:p>
          <w:p w:rsidR="00C41852" w:rsidRDefault="00C41852">
            <w:pPr>
              <w:pStyle w:val="ConsPlusNormal"/>
            </w:pPr>
            <w:r>
              <w:t>сведения о предполагаемом обеспечении исполнения должником обязательств в соответствии с графиком погашения задолженности (при наличии такого обеспечения);</w:t>
            </w:r>
          </w:p>
          <w:p w:rsidR="00C41852" w:rsidRDefault="00C41852">
            <w:pPr>
              <w:pStyle w:val="ConsPlusNormal"/>
            </w:pPr>
            <w:r>
              <w:t>меры, предпринимаемые учредителями</w:t>
            </w:r>
          </w:p>
        </w:tc>
        <w:tc>
          <w:tcPr>
            <w:tcW w:w="1304" w:type="dxa"/>
            <w:vAlign w:val="center"/>
          </w:tcPr>
          <w:p w:rsidR="00C41852" w:rsidRDefault="00C41852">
            <w:pPr>
              <w:pStyle w:val="ConsPlusNormal"/>
              <w:jc w:val="center"/>
            </w:pPr>
          </w:p>
        </w:tc>
        <w:tc>
          <w:tcPr>
            <w:tcW w:w="4422" w:type="dxa"/>
            <w:gridSpan w:val="5"/>
            <w:vAlign w:val="center"/>
          </w:tcPr>
          <w:p w:rsidR="00C41852" w:rsidRDefault="00C41852">
            <w:pPr>
              <w:pStyle w:val="ConsPlusNormal"/>
              <w:jc w:val="both"/>
            </w:pPr>
          </w:p>
        </w:tc>
      </w:tr>
      <w:tr w:rsidR="00C41852">
        <w:tc>
          <w:tcPr>
            <w:tcW w:w="624" w:type="dxa"/>
            <w:vAlign w:val="center"/>
          </w:tcPr>
          <w:p w:rsidR="00C41852" w:rsidRDefault="00C41852">
            <w:pPr>
              <w:pStyle w:val="ConsPlusNormal"/>
              <w:jc w:val="center"/>
            </w:pPr>
            <w:r>
              <w:t>23.</w:t>
            </w:r>
          </w:p>
        </w:tc>
        <w:tc>
          <w:tcPr>
            <w:tcW w:w="2721" w:type="dxa"/>
            <w:vAlign w:val="center"/>
          </w:tcPr>
          <w:p w:rsidR="00C41852" w:rsidRDefault="00C41852">
            <w:pPr>
              <w:pStyle w:val="ConsPlusNormal"/>
            </w:pPr>
            <w:r>
              <w:t>Предложения в адрес исполнительных органов государственной власти Ханты-Мансийского автономного округа - Югры по вопросам оздоровления либо минимизации последствий колебаний финансового рынка на деятельность организации</w:t>
            </w:r>
          </w:p>
        </w:tc>
        <w:tc>
          <w:tcPr>
            <w:tcW w:w="1304" w:type="dxa"/>
            <w:vAlign w:val="center"/>
          </w:tcPr>
          <w:p w:rsidR="00C41852" w:rsidRDefault="00C41852">
            <w:pPr>
              <w:pStyle w:val="ConsPlusNormal"/>
              <w:jc w:val="center"/>
            </w:pPr>
          </w:p>
        </w:tc>
        <w:tc>
          <w:tcPr>
            <w:tcW w:w="4422" w:type="dxa"/>
            <w:gridSpan w:val="5"/>
            <w:vAlign w:val="center"/>
          </w:tcPr>
          <w:p w:rsidR="00C41852" w:rsidRDefault="00C41852">
            <w:pPr>
              <w:pStyle w:val="ConsPlusNormal"/>
              <w:jc w:val="both"/>
            </w:pPr>
          </w:p>
        </w:tc>
      </w:tr>
    </w:tbl>
    <w:p w:rsidR="00C41852" w:rsidRDefault="00C41852">
      <w:pPr>
        <w:pStyle w:val="ConsPlusNormal"/>
        <w:jc w:val="both"/>
      </w:pPr>
    </w:p>
    <w:p w:rsidR="00C41852" w:rsidRDefault="00C41852">
      <w:pPr>
        <w:pStyle w:val="ConsPlusNormal"/>
        <w:ind w:firstLine="540"/>
        <w:jc w:val="both"/>
      </w:pPr>
      <w:proofErr w:type="spellStart"/>
      <w:r>
        <w:t>Справочно</w:t>
      </w:r>
      <w:proofErr w:type="spellEnd"/>
      <w:r>
        <w:t>: Производство по видам продукции в натуральном выражении за отчетный период</w:t>
      </w:r>
    </w:p>
    <w:p w:rsidR="00C41852" w:rsidRDefault="00C41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474"/>
        <w:gridCol w:w="1701"/>
        <w:gridCol w:w="1701"/>
        <w:gridCol w:w="1701"/>
      </w:tblGrid>
      <w:tr w:rsidR="00C41852">
        <w:tc>
          <w:tcPr>
            <w:tcW w:w="2494" w:type="dxa"/>
          </w:tcPr>
          <w:p w:rsidR="00C41852" w:rsidRDefault="00C41852">
            <w:pPr>
              <w:pStyle w:val="ConsPlusNormal"/>
              <w:jc w:val="center"/>
            </w:pPr>
            <w:r>
              <w:t>Наименование продукции</w:t>
            </w:r>
          </w:p>
        </w:tc>
        <w:tc>
          <w:tcPr>
            <w:tcW w:w="1474" w:type="dxa"/>
          </w:tcPr>
          <w:p w:rsidR="00C41852" w:rsidRDefault="00C41852">
            <w:pPr>
              <w:pStyle w:val="ConsPlusNormal"/>
              <w:jc w:val="center"/>
            </w:pPr>
            <w:r>
              <w:t>Единица измерения</w:t>
            </w:r>
          </w:p>
        </w:tc>
        <w:tc>
          <w:tcPr>
            <w:tcW w:w="1701" w:type="dxa"/>
          </w:tcPr>
          <w:p w:rsidR="00C41852" w:rsidRDefault="00C41852">
            <w:pPr>
              <w:pStyle w:val="ConsPlusNormal"/>
              <w:jc w:val="center"/>
            </w:pPr>
            <w:r>
              <w:t xml:space="preserve">Код по </w:t>
            </w:r>
            <w:hyperlink r:id="rId93" w:history="1">
              <w:r>
                <w:rPr>
                  <w:color w:val="0000FF"/>
                </w:rPr>
                <w:t>ОКПД</w:t>
              </w:r>
            </w:hyperlink>
          </w:p>
        </w:tc>
        <w:tc>
          <w:tcPr>
            <w:tcW w:w="1701" w:type="dxa"/>
          </w:tcPr>
          <w:p w:rsidR="00C41852" w:rsidRDefault="00C41852">
            <w:pPr>
              <w:pStyle w:val="ConsPlusNormal"/>
              <w:jc w:val="center"/>
            </w:pPr>
            <w:r>
              <w:t>Произведено продукции</w:t>
            </w:r>
          </w:p>
        </w:tc>
        <w:tc>
          <w:tcPr>
            <w:tcW w:w="1701" w:type="dxa"/>
          </w:tcPr>
          <w:p w:rsidR="00C41852" w:rsidRDefault="00C41852">
            <w:pPr>
              <w:pStyle w:val="ConsPlusNormal"/>
              <w:jc w:val="center"/>
            </w:pPr>
            <w:r>
              <w:t>Отгружено продукции</w:t>
            </w:r>
          </w:p>
        </w:tc>
      </w:tr>
      <w:tr w:rsidR="00C41852">
        <w:tc>
          <w:tcPr>
            <w:tcW w:w="2494" w:type="dxa"/>
          </w:tcPr>
          <w:p w:rsidR="00C41852" w:rsidRDefault="00C41852">
            <w:pPr>
              <w:pStyle w:val="ConsPlusNormal"/>
              <w:jc w:val="center"/>
            </w:pPr>
            <w:r>
              <w:t>1</w:t>
            </w:r>
          </w:p>
        </w:tc>
        <w:tc>
          <w:tcPr>
            <w:tcW w:w="1474" w:type="dxa"/>
          </w:tcPr>
          <w:p w:rsidR="00C41852" w:rsidRDefault="00C41852">
            <w:pPr>
              <w:pStyle w:val="ConsPlusNormal"/>
              <w:jc w:val="center"/>
            </w:pPr>
            <w:r>
              <w:t>2</w:t>
            </w:r>
          </w:p>
        </w:tc>
        <w:tc>
          <w:tcPr>
            <w:tcW w:w="1701" w:type="dxa"/>
          </w:tcPr>
          <w:p w:rsidR="00C41852" w:rsidRDefault="00C41852">
            <w:pPr>
              <w:pStyle w:val="ConsPlusNormal"/>
              <w:jc w:val="center"/>
            </w:pPr>
            <w:r>
              <w:t>3</w:t>
            </w:r>
          </w:p>
        </w:tc>
        <w:tc>
          <w:tcPr>
            <w:tcW w:w="1701" w:type="dxa"/>
          </w:tcPr>
          <w:p w:rsidR="00C41852" w:rsidRDefault="00C41852">
            <w:pPr>
              <w:pStyle w:val="ConsPlusNormal"/>
              <w:jc w:val="center"/>
            </w:pPr>
            <w:r>
              <w:t>4</w:t>
            </w:r>
          </w:p>
        </w:tc>
        <w:tc>
          <w:tcPr>
            <w:tcW w:w="1701" w:type="dxa"/>
          </w:tcPr>
          <w:p w:rsidR="00C41852" w:rsidRDefault="00C41852">
            <w:pPr>
              <w:pStyle w:val="ConsPlusNormal"/>
              <w:jc w:val="center"/>
            </w:pPr>
            <w:r>
              <w:t>5</w:t>
            </w:r>
          </w:p>
        </w:tc>
      </w:tr>
      <w:tr w:rsidR="00C41852">
        <w:tc>
          <w:tcPr>
            <w:tcW w:w="2494" w:type="dxa"/>
          </w:tcPr>
          <w:p w:rsidR="00C41852" w:rsidRDefault="00C41852">
            <w:pPr>
              <w:pStyle w:val="ConsPlusNormal"/>
            </w:pPr>
          </w:p>
        </w:tc>
        <w:tc>
          <w:tcPr>
            <w:tcW w:w="1474" w:type="dxa"/>
          </w:tcPr>
          <w:p w:rsidR="00C41852" w:rsidRDefault="00C41852">
            <w:pPr>
              <w:pStyle w:val="ConsPlusNormal"/>
            </w:pPr>
          </w:p>
        </w:tc>
        <w:tc>
          <w:tcPr>
            <w:tcW w:w="1701" w:type="dxa"/>
          </w:tcPr>
          <w:p w:rsidR="00C41852" w:rsidRDefault="00C41852">
            <w:pPr>
              <w:pStyle w:val="ConsPlusNormal"/>
            </w:pPr>
          </w:p>
        </w:tc>
        <w:tc>
          <w:tcPr>
            <w:tcW w:w="1701" w:type="dxa"/>
          </w:tcPr>
          <w:p w:rsidR="00C41852" w:rsidRDefault="00C41852">
            <w:pPr>
              <w:pStyle w:val="ConsPlusNormal"/>
            </w:pPr>
          </w:p>
        </w:tc>
        <w:tc>
          <w:tcPr>
            <w:tcW w:w="1701" w:type="dxa"/>
          </w:tcPr>
          <w:p w:rsidR="00C41852" w:rsidRDefault="00C41852">
            <w:pPr>
              <w:pStyle w:val="ConsPlusNormal"/>
            </w:pPr>
          </w:p>
        </w:tc>
      </w:tr>
    </w:tbl>
    <w:p w:rsidR="00C41852" w:rsidRDefault="00C41852">
      <w:pPr>
        <w:pStyle w:val="ConsPlusNormal"/>
        <w:jc w:val="both"/>
      </w:pPr>
    </w:p>
    <w:p w:rsidR="00C41852" w:rsidRDefault="00C41852">
      <w:pPr>
        <w:pStyle w:val="ConsPlusNonformat"/>
        <w:jc w:val="both"/>
      </w:pPr>
      <w:r>
        <w:t xml:space="preserve">    Исполнитель ________________________ _______________________ __________</w:t>
      </w:r>
    </w:p>
    <w:p w:rsidR="00C41852" w:rsidRDefault="00C41852">
      <w:pPr>
        <w:pStyle w:val="ConsPlusNonformat"/>
        <w:jc w:val="both"/>
      </w:pPr>
      <w:r>
        <w:t xml:space="preserve">                      (должность)                (Ф.И.О.)        (подпись)</w:t>
      </w:r>
    </w:p>
    <w:p w:rsidR="00C41852" w:rsidRDefault="00C41852">
      <w:pPr>
        <w:pStyle w:val="ConsPlusNonformat"/>
        <w:jc w:val="both"/>
      </w:pPr>
      <w:r>
        <w:t xml:space="preserve">    _____________________________  "_____" ______________ 20____ год</w:t>
      </w:r>
    </w:p>
    <w:p w:rsidR="00C41852" w:rsidRDefault="00C41852">
      <w:pPr>
        <w:pStyle w:val="ConsPlusNonformat"/>
        <w:jc w:val="both"/>
      </w:pPr>
      <w:r>
        <w:t xml:space="preserve">    (номер контактного телефона)       (дата составления отчета)</w:t>
      </w:r>
    </w:p>
    <w:p w:rsidR="00C41852" w:rsidRDefault="00C41852">
      <w:pPr>
        <w:pStyle w:val="ConsPlusNormal"/>
        <w:jc w:val="both"/>
      </w:pPr>
    </w:p>
    <w:p w:rsidR="00C41852" w:rsidRDefault="00C41852">
      <w:pPr>
        <w:sectPr w:rsidR="00C41852">
          <w:pgSz w:w="11905" w:h="16838"/>
          <w:pgMar w:top="1134" w:right="850" w:bottom="1134" w:left="1701" w:header="0" w:footer="0" w:gutter="0"/>
          <w:cols w:space="720"/>
        </w:sectPr>
      </w:pPr>
    </w:p>
    <w:p w:rsidR="00C41852" w:rsidRDefault="00C41852">
      <w:pPr>
        <w:pStyle w:val="ConsPlusNormal"/>
        <w:jc w:val="right"/>
        <w:outlineLvl w:val="1"/>
      </w:pPr>
      <w:r>
        <w:lastRenderedPageBreak/>
        <w:t>Таблица 4</w:t>
      </w:r>
    </w:p>
    <w:p w:rsidR="00C41852" w:rsidRDefault="00C41852">
      <w:pPr>
        <w:pStyle w:val="ConsPlusNormal"/>
        <w:jc w:val="right"/>
      </w:pPr>
      <w:r>
        <w:t>к Положению о рабочей группе</w:t>
      </w:r>
    </w:p>
    <w:p w:rsidR="00C41852" w:rsidRDefault="00C41852">
      <w:pPr>
        <w:pStyle w:val="ConsPlusNormal"/>
        <w:jc w:val="center"/>
      </w:pPr>
    </w:p>
    <w:p w:rsidR="00C41852" w:rsidRDefault="00C41852">
      <w:pPr>
        <w:pStyle w:val="ConsPlusNormal"/>
        <w:jc w:val="center"/>
      </w:pPr>
      <w:r>
        <w:t xml:space="preserve">(введена </w:t>
      </w:r>
      <w:hyperlink r:id="rId94" w:history="1">
        <w:r>
          <w:rPr>
            <w:color w:val="0000FF"/>
          </w:rPr>
          <w:t>распоряжением</w:t>
        </w:r>
      </w:hyperlink>
      <w:r>
        <w:t xml:space="preserve"> Губернатора ХМАО - Югры</w:t>
      </w:r>
    </w:p>
    <w:p w:rsidR="00C41852" w:rsidRDefault="00C41852">
      <w:pPr>
        <w:pStyle w:val="ConsPlusNormal"/>
        <w:jc w:val="center"/>
      </w:pPr>
      <w:r>
        <w:t>от 27.07.2016 N 164-рг;</w:t>
      </w:r>
    </w:p>
    <w:p w:rsidR="00C41852" w:rsidRDefault="00C41852">
      <w:pPr>
        <w:pStyle w:val="ConsPlusNormal"/>
        <w:jc w:val="center"/>
      </w:pPr>
      <w:r>
        <w:t xml:space="preserve">в ред. </w:t>
      </w:r>
      <w:hyperlink r:id="rId95" w:history="1">
        <w:r>
          <w:rPr>
            <w:color w:val="0000FF"/>
          </w:rPr>
          <w:t>распоряжения</w:t>
        </w:r>
      </w:hyperlink>
      <w:r>
        <w:t xml:space="preserve"> Губернатора ХМАО - Югры</w:t>
      </w:r>
    </w:p>
    <w:p w:rsidR="00C41852" w:rsidRDefault="00C41852">
      <w:pPr>
        <w:pStyle w:val="ConsPlusNormal"/>
        <w:jc w:val="center"/>
      </w:pPr>
      <w:r>
        <w:t>от 20.12.2016 N 296-рг)</w:t>
      </w:r>
    </w:p>
    <w:p w:rsidR="00C41852" w:rsidRDefault="00C41852">
      <w:pPr>
        <w:pStyle w:val="ConsPlusNormal"/>
        <w:jc w:val="both"/>
      </w:pPr>
    </w:p>
    <w:p w:rsidR="00C41852" w:rsidRDefault="00C41852">
      <w:pPr>
        <w:pStyle w:val="ConsPlusNormal"/>
        <w:jc w:val="center"/>
      </w:pPr>
      <w:bookmarkStart w:id="8" w:name="P961"/>
      <w:bookmarkEnd w:id="8"/>
      <w:r>
        <w:t>Форма мониторинга задолженности по заработной плате</w:t>
      </w:r>
    </w:p>
    <w:p w:rsidR="00C41852" w:rsidRDefault="00C41852">
      <w:pPr>
        <w:pStyle w:val="ConsPlusNormal"/>
        <w:jc w:val="center"/>
      </w:pPr>
      <w:r>
        <w:t>работникам организаций, осуществляющих деятельность</w:t>
      </w:r>
    </w:p>
    <w:p w:rsidR="00C41852" w:rsidRDefault="00C41852">
      <w:pPr>
        <w:pStyle w:val="ConsPlusNormal"/>
        <w:jc w:val="center"/>
      </w:pPr>
      <w:r>
        <w:t>в Ханты-Мансийском автономном округе - Югре, по состоянию</w:t>
      </w:r>
    </w:p>
    <w:p w:rsidR="00C41852" w:rsidRDefault="00C41852">
      <w:pPr>
        <w:pStyle w:val="ConsPlusNormal"/>
        <w:jc w:val="center"/>
      </w:pPr>
      <w:r>
        <w:t>на _______________________</w:t>
      </w:r>
    </w:p>
    <w:p w:rsidR="00C41852" w:rsidRDefault="00C41852">
      <w:pPr>
        <w:pStyle w:val="ConsPlusNormal"/>
        <w:jc w:val="center"/>
      </w:pPr>
      <w:r>
        <w:t>(число, месяц, год)</w:t>
      </w:r>
    </w:p>
    <w:p w:rsidR="00C41852" w:rsidRDefault="00C418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653"/>
        <w:gridCol w:w="782"/>
        <w:gridCol w:w="1705"/>
        <w:gridCol w:w="1397"/>
        <w:gridCol w:w="1039"/>
        <w:gridCol w:w="1039"/>
        <w:gridCol w:w="1437"/>
        <w:gridCol w:w="1294"/>
        <w:gridCol w:w="910"/>
        <w:gridCol w:w="1602"/>
        <w:gridCol w:w="1294"/>
      </w:tblGrid>
      <w:tr w:rsidR="00C41852" w:rsidTr="00C41852">
        <w:tc>
          <w:tcPr>
            <w:tcW w:w="584" w:type="dxa"/>
            <w:vMerge w:val="restart"/>
            <w:vAlign w:val="center"/>
          </w:tcPr>
          <w:p w:rsidR="00C41852" w:rsidRDefault="00C41852">
            <w:pPr>
              <w:pStyle w:val="ConsPlusNormal"/>
              <w:jc w:val="center"/>
            </w:pPr>
            <w:r>
              <w:t>N п/п</w:t>
            </w:r>
          </w:p>
        </w:tc>
        <w:tc>
          <w:tcPr>
            <w:tcW w:w="1814" w:type="dxa"/>
            <w:vMerge w:val="restart"/>
            <w:vAlign w:val="center"/>
          </w:tcPr>
          <w:p w:rsidR="00C41852" w:rsidRDefault="00C41852">
            <w:pPr>
              <w:pStyle w:val="ConsPlusNormal"/>
              <w:jc w:val="center"/>
            </w:pPr>
            <w:r>
              <w:t>Наименование организации, адрес, фамилия, имя, отчество руководителя организации, контакты</w:t>
            </w:r>
          </w:p>
        </w:tc>
        <w:tc>
          <w:tcPr>
            <w:tcW w:w="850" w:type="dxa"/>
            <w:vMerge w:val="restart"/>
            <w:vAlign w:val="center"/>
          </w:tcPr>
          <w:p w:rsidR="00C41852" w:rsidRDefault="00C41852">
            <w:pPr>
              <w:pStyle w:val="ConsPlusNormal"/>
              <w:jc w:val="center"/>
            </w:pPr>
            <w:r>
              <w:t>ИНН</w:t>
            </w:r>
          </w:p>
        </w:tc>
        <w:tc>
          <w:tcPr>
            <w:tcW w:w="1871" w:type="dxa"/>
            <w:vMerge w:val="restart"/>
            <w:vAlign w:val="center"/>
          </w:tcPr>
          <w:p w:rsidR="00C41852" w:rsidRDefault="00C41852">
            <w:pPr>
              <w:pStyle w:val="ConsPlusNormal"/>
              <w:jc w:val="center"/>
            </w:pPr>
            <w:r>
              <w:t xml:space="preserve">Вид экономической деятельности (по </w:t>
            </w:r>
            <w:hyperlink r:id="rId96" w:history="1">
              <w:r>
                <w:rPr>
                  <w:color w:val="0000FF"/>
                </w:rPr>
                <w:t>ОКВЭД</w:t>
              </w:r>
            </w:hyperlink>
            <w:r>
              <w:t>)</w:t>
            </w:r>
          </w:p>
        </w:tc>
        <w:tc>
          <w:tcPr>
            <w:tcW w:w="1531" w:type="dxa"/>
            <w:vMerge w:val="restart"/>
            <w:vAlign w:val="center"/>
          </w:tcPr>
          <w:p w:rsidR="00C41852" w:rsidRDefault="00C41852">
            <w:pPr>
              <w:pStyle w:val="ConsPlusNormal"/>
              <w:jc w:val="center"/>
            </w:pPr>
            <w:r>
              <w:t>Общая численность работников (чел.)</w:t>
            </w:r>
          </w:p>
        </w:tc>
        <w:tc>
          <w:tcPr>
            <w:tcW w:w="1134" w:type="dxa"/>
            <w:vMerge w:val="restart"/>
            <w:vAlign w:val="center"/>
          </w:tcPr>
          <w:p w:rsidR="00C41852" w:rsidRDefault="00C41852">
            <w:pPr>
              <w:pStyle w:val="ConsPlusNormal"/>
              <w:jc w:val="center"/>
            </w:pPr>
            <w:r>
              <w:t>Общая сумма задолженности (тыс. руб.)</w:t>
            </w:r>
          </w:p>
        </w:tc>
        <w:tc>
          <w:tcPr>
            <w:tcW w:w="1134" w:type="dxa"/>
            <w:vMerge w:val="restart"/>
            <w:vAlign w:val="center"/>
          </w:tcPr>
          <w:p w:rsidR="00C41852" w:rsidRDefault="00C41852">
            <w:pPr>
              <w:pStyle w:val="ConsPlusNormal"/>
              <w:jc w:val="center"/>
            </w:pPr>
            <w:r>
              <w:t>Дата возникновения задолженности</w:t>
            </w:r>
          </w:p>
        </w:tc>
        <w:tc>
          <w:tcPr>
            <w:tcW w:w="1575" w:type="dxa"/>
            <w:vMerge w:val="restart"/>
            <w:vAlign w:val="center"/>
          </w:tcPr>
          <w:p w:rsidR="00C41852" w:rsidRDefault="00C41852">
            <w:pPr>
              <w:pStyle w:val="ConsPlusNormal"/>
              <w:jc w:val="center"/>
            </w:pPr>
            <w:r>
              <w:t>Количество работников, перед которыми имеется задолженность по заработной плате (чел.)</w:t>
            </w:r>
          </w:p>
        </w:tc>
        <w:tc>
          <w:tcPr>
            <w:tcW w:w="1417" w:type="dxa"/>
            <w:vMerge w:val="restart"/>
            <w:vAlign w:val="center"/>
          </w:tcPr>
          <w:p w:rsidR="00C41852" w:rsidRDefault="00C41852">
            <w:pPr>
              <w:pStyle w:val="ConsPlusNormal"/>
              <w:jc w:val="center"/>
            </w:pPr>
            <w:r>
              <w:t>Причины возникновения задолженности по заработной плате</w:t>
            </w:r>
          </w:p>
        </w:tc>
        <w:tc>
          <w:tcPr>
            <w:tcW w:w="2749" w:type="dxa"/>
            <w:gridSpan w:val="2"/>
            <w:vAlign w:val="center"/>
          </w:tcPr>
          <w:p w:rsidR="00C41852" w:rsidRDefault="00C41852">
            <w:pPr>
              <w:pStyle w:val="ConsPlusNormal"/>
              <w:jc w:val="center"/>
            </w:pPr>
            <w:r>
              <w:t>Меры, принимаемые по погашению задолженности по заработной плате</w:t>
            </w:r>
          </w:p>
        </w:tc>
        <w:tc>
          <w:tcPr>
            <w:tcW w:w="1417" w:type="dxa"/>
            <w:vMerge w:val="restart"/>
            <w:vAlign w:val="center"/>
          </w:tcPr>
          <w:p w:rsidR="00C41852" w:rsidRDefault="00C41852">
            <w:pPr>
              <w:pStyle w:val="ConsPlusNormal"/>
              <w:jc w:val="center"/>
            </w:pPr>
            <w:r>
              <w:t>Дата погашения задолженности по заработной плате</w:t>
            </w:r>
          </w:p>
        </w:tc>
      </w:tr>
      <w:tr w:rsidR="00C41852" w:rsidTr="00C41852">
        <w:tc>
          <w:tcPr>
            <w:tcW w:w="584" w:type="dxa"/>
            <w:vMerge/>
          </w:tcPr>
          <w:p w:rsidR="00C41852" w:rsidRDefault="00C41852"/>
        </w:tc>
        <w:tc>
          <w:tcPr>
            <w:tcW w:w="1814" w:type="dxa"/>
            <w:vMerge/>
          </w:tcPr>
          <w:p w:rsidR="00C41852" w:rsidRDefault="00C41852"/>
        </w:tc>
        <w:tc>
          <w:tcPr>
            <w:tcW w:w="850" w:type="dxa"/>
            <w:vMerge/>
          </w:tcPr>
          <w:p w:rsidR="00C41852" w:rsidRDefault="00C41852"/>
        </w:tc>
        <w:tc>
          <w:tcPr>
            <w:tcW w:w="1871" w:type="dxa"/>
            <w:vMerge/>
          </w:tcPr>
          <w:p w:rsidR="00C41852" w:rsidRDefault="00C41852"/>
        </w:tc>
        <w:tc>
          <w:tcPr>
            <w:tcW w:w="1531" w:type="dxa"/>
            <w:vMerge/>
          </w:tcPr>
          <w:p w:rsidR="00C41852" w:rsidRDefault="00C41852"/>
        </w:tc>
        <w:tc>
          <w:tcPr>
            <w:tcW w:w="1134" w:type="dxa"/>
            <w:vMerge/>
          </w:tcPr>
          <w:p w:rsidR="00C41852" w:rsidRDefault="00C41852"/>
        </w:tc>
        <w:tc>
          <w:tcPr>
            <w:tcW w:w="1134" w:type="dxa"/>
            <w:vMerge/>
          </w:tcPr>
          <w:p w:rsidR="00C41852" w:rsidRDefault="00C41852"/>
        </w:tc>
        <w:tc>
          <w:tcPr>
            <w:tcW w:w="1575" w:type="dxa"/>
            <w:vMerge/>
          </w:tcPr>
          <w:p w:rsidR="00C41852" w:rsidRDefault="00C41852"/>
        </w:tc>
        <w:tc>
          <w:tcPr>
            <w:tcW w:w="1417" w:type="dxa"/>
            <w:vMerge/>
          </w:tcPr>
          <w:p w:rsidR="00C41852" w:rsidRDefault="00C41852"/>
        </w:tc>
        <w:tc>
          <w:tcPr>
            <w:tcW w:w="992" w:type="dxa"/>
            <w:vAlign w:val="center"/>
          </w:tcPr>
          <w:p w:rsidR="00C41852" w:rsidRDefault="00C41852">
            <w:pPr>
              <w:pStyle w:val="ConsPlusNormal"/>
              <w:jc w:val="center"/>
            </w:pPr>
            <w:r>
              <w:t>собственником</w:t>
            </w:r>
          </w:p>
        </w:tc>
        <w:tc>
          <w:tcPr>
            <w:tcW w:w="1757" w:type="dxa"/>
            <w:vAlign w:val="center"/>
          </w:tcPr>
          <w:p w:rsidR="00C41852" w:rsidRDefault="00C41852">
            <w:pPr>
              <w:pStyle w:val="ConsPlusNormal"/>
              <w:jc w:val="center"/>
            </w:pPr>
            <w:r>
              <w:t>Исполнительным органом государственной власти автономного округа совместно с исполнительно-распорядительными органами местного самоуправления</w:t>
            </w:r>
          </w:p>
        </w:tc>
        <w:tc>
          <w:tcPr>
            <w:tcW w:w="1417" w:type="dxa"/>
            <w:vMerge/>
          </w:tcPr>
          <w:p w:rsidR="00C41852" w:rsidRDefault="00C41852"/>
        </w:tc>
      </w:tr>
      <w:tr w:rsidR="00C41852" w:rsidTr="00C41852">
        <w:tc>
          <w:tcPr>
            <w:tcW w:w="584" w:type="dxa"/>
            <w:vAlign w:val="center"/>
          </w:tcPr>
          <w:p w:rsidR="00C41852" w:rsidRDefault="00C41852">
            <w:pPr>
              <w:pStyle w:val="ConsPlusNormal"/>
              <w:jc w:val="center"/>
            </w:pPr>
            <w:r>
              <w:t>1</w:t>
            </w:r>
          </w:p>
        </w:tc>
        <w:tc>
          <w:tcPr>
            <w:tcW w:w="1814" w:type="dxa"/>
            <w:vAlign w:val="center"/>
          </w:tcPr>
          <w:p w:rsidR="00C41852" w:rsidRDefault="00C41852">
            <w:pPr>
              <w:pStyle w:val="ConsPlusNormal"/>
              <w:jc w:val="center"/>
            </w:pPr>
            <w:r>
              <w:t>2</w:t>
            </w:r>
          </w:p>
        </w:tc>
        <w:tc>
          <w:tcPr>
            <w:tcW w:w="850" w:type="dxa"/>
            <w:vAlign w:val="center"/>
          </w:tcPr>
          <w:p w:rsidR="00C41852" w:rsidRDefault="00C41852">
            <w:pPr>
              <w:pStyle w:val="ConsPlusNormal"/>
              <w:jc w:val="center"/>
            </w:pPr>
            <w:r>
              <w:t>3</w:t>
            </w:r>
          </w:p>
        </w:tc>
        <w:tc>
          <w:tcPr>
            <w:tcW w:w="1871" w:type="dxa"/>
            <w:vAlign w:val="center"/>
          </w:tcPr>
          <w:p w:rsidR="00C41852" w:rsidRDefault="00C41852">
            <w:pPr>
              <w:pStyle w:val="ConsPlusNormal"/>
              <w:jc w:val="center"/>
            </w:pPr>
            <w:r>
              <w:t>4</w:t>
            </w:r>
          </w:p>
        </w:tc>
        <w:tc>
          <w:tcPr>
            <w:tcW w:w="1531" w:type="dxa"/>
            <w:vAlign w:val="center"/>
          </w:tcPr>
          <w:p w:rsidR="00C41852" w:rsidRDefault="00C41852">
            <w:pPr>
              <w:pStyle w:val="ConsPlusNormal"/>
              <w:jc w:val="center"/>
            </w:pPr>
            <w:r>
              <w:t>5</w:t>
            </w:r>
          </w:p>
        </w:tc>
        <w:tc>
          <w:tcPr>
            <w:tcW w:w="1134" w:type="dxa"/>
            <w:vAlign w:val="center"/>
          </w:tcPr>
          <w:p w:rsidR="00C41852" w:rsidRDefault="00C41852">
            <w:pPr>
              <w:pStyle w:val="ConsPlusNormal"/>
              <w:jc w:val="center"/>
            </w:pPr>
            <w:r>
              <w:t>6</w:t>
            </w:r>
          </w:p>
        </w:tc>
        <w:tc>
          <w:tcPr>
            <w:tcW w:w="1134" w:type="dxa"/>
            <w:vAlign w:val="center"/>
          </w:tcPr>
          <w:p w:rsidR="00C41852" w:rsidRDefault="00C41852">
            <w:pPr>
              <w:pStyle w:val="ConsPlusNormal"/>
              <w:jc w:val="center"/>
            </w:pPr>
            <w:r>
              <w:t>7</w:t>
            </w:r>
          </w:p>
        </w:tc>
        <w:tc>
          <w:tcPr>
            <w:tcW w:w="1575" w:type="dxa"/>
            <w:vAlign w:val="center"/>
          </w:tcPr>
          <w:p w:rsidR="00C41852" w:rsidRDefault="00C41852">
            <w:pPr>
              <w:pStyle w:val="ConsPlusNormal"/>
              <w:jc w:val="center"/>
            </w:pPr>
            <w:r>
              <w:t>8</w:t>
            </w:r>
          </w:p>
        </w:tc>
        <w:tc>
          <w:tcPr>
            <w:tcW w:w="1417" w:type="dxa"/>
            <w:vAlign w:val="center"/>
          </w:tcPr>
          <w:p w:rsidR="00C41852" w:rsidRDefault="00C41852">
            <w:pPr>
              <w:pStyle w:val="ConsPlusNormal"/>
              <w:jc w:val="center"/>
            </w:pPr>
            <w:r>
              <w:t>9</w:t>
            </w:r>
          </w:p>
        </w:tc>
        <w:tc>
          <w:tcPr>
            <w:tcW w:w="992" w:type="dxa"/>
            <w:vAlign w:val="center"/>
          </w:tcPr>
          <w:p w:rsidR="00C41852" w:rsidRDefault="00C41852">
            <w:pPr>
              <w:pStyle w:val="ConsPlusNormal"/>
              <w:jc w:val="center"/>
            </w:pPr>
            <w:r>
              <w:t>10</w:t>
            </w:r>
          </w:p>
        </w:tc>
        <w:tc>
          <w:tcPr>
            <w:tcW w:w="1757" w:type="dxa"/>
            <w:vAlign w:val="center"/>
          </w:tcPr>
          <w:p w:rsidR="00C41852" w:rsidRDefault="00C41852">
            <w:pPr>
              <w:pStyle w:val="ConsPlusNormal"/>
              <w:jc w:val="center"/>
            </w:pPr>
            <w:r>
              <w:t>11</w:t>
            </w:r>
          </w:p>
        </w:tc>
        <w:tc>
          <w:tcPr>
            <w:tcW w:w="1417" w:type="dxa"/>
            <w:vAlign w:val="center"/>
          </w:tcPr>
          <w:p w:rsidR="00C41852" w:rsidRDefault="00C41852">
            <w:pPr>
              <w:pStyle w:val="ConsPlusNormal"/>
              <w:jc w:val="center"/>
            </w:pPr>
            <w:r>
              <w:t>12</w:t>
            </w:r>
          </w:p>
        </w:tc>
      </w:tr>
      <w:tr w:rsidR="00C41852" w:rsidTr="00C41852">
        <w:tc>
          <w:tcPr>
            <w:tcW w:w="16076" w:type="dxa"/>
            <w:gridSpan w:val="12"/>
            <w:vAlign w:val="center"/>
          </w:tcPr>
          <w:p w:rsidR="00C41852" w:rsidRDefault="00C41852">
            <w:pPr>
              <w:pStyle w:val="ConsPlusNormal"/>
              <w:jc w:val="center"/>
            </w:pPr>
            <w:r>
              <w:t>I. Вновь выявленные организации и учреждения, имеющие задолженность по заработной плате</w:t>
            </w:r>
          </w:p>
        </w:tc>
      </w:tr>
      <w:tr w:rsidR="00C41852" w:rsidTr="00C41852">
        <w:tc>
          <w:tcPr>
            <w:tcW w:w="584" w:type="dxa"/>
            <w:vAlign w:val="center"/>
          </w:tcPr>
          <w:p w:rsidR="00C41852" w:rsidRDefault="00C41852">
            <w:pPr>
              <w:pStyle w:val="ConsPlusNormal"/>
              <w:jc w:val="center"/>
            </w:pPr>
            <w:r>
              <w:lastRenderedPageBreak/>
              <w:t>1.</w:t>
            </w:r>
          </w:p>
        </w:tc>
        <w:tc>
          <w:tcPr>
            <w:tcW w:w="1814" w:type="dxa"/>
            <w:vAlign w:val="center"/>
          </w:tcPr>
          <w:p w:rsidR="00C41852" w:rsidRDefault="00C41852">
            <w:pPr>
              <w:pStyle w:val="ConsPlusNormal"/>
            </w:pPr>
          </w:p>
        </w:tc>
        <w:tc>
          <w:tcPr>
            <w:tcW w:w="850" w:type="dxa"/>
            <w:vAlign w:val="center"/>
          </w:tcPr>
          <w:p w:rsidR="00C41852" w:rsidRDefault="00C41852">
            <w:pPr>
              <w:pStyle w:val="ConsPlusNormal"/>
            </w:pPr>
          </w:p>
        </w:tc>
        <w:tc>
          <w:tcPr>
            <w:tcW w:w="1871" w:type="dxa"/>
            <w:vAlign w:val="center"/>
          </w:tcPr>
          <w:p w:rsidR="00C41852" w:rsidRDefault="00C41852">
            <w:pPr>
              <w:pStyle w:val="ConsPlusNormal"/>
            </w:pPr>
          </w:p>
        </w:tc>
        <w:tc>
          <w:tcPr>
            <w:tcW w:w="1531" w:type="dxa"/>
            <w:vAlign w:val="center"/>
          </w:tcPr>
          <w:p w:rsidR="00C41852" w:rsidRDefault="00C41852">
            <w:pPr>
              <w:pStyle w:val="ConsPlusNormal"/>
            </w:pPr>
          </w:p>
        </w:tc>
        <w:tc>
          <w:tcPr>
            <w:tcW w:w="1134" w:type="dxa"/>
            <w:vAlign w:val="center"/>
          </w:tcPr>
          <w:p w:rsidR="00C41852" w:rsidRDefault="00C41852">
            <w:pPr>
              <w:pStyle w:val="ConsPlusNormal"/>
            </w:pPr>
          </w:p>
        </w:tc>
        <w:tc>
          <w:tcPr>
            <w:tcW w:w="1134" w:type="dxa"/>
            <w:vAlign w:val="center"/>
          </w:tcPr>
          <w:p w:rsidR="00C41852" w:rsidRDefault="00C41852">
            <w:pPr>
              <w:pStyle w:val="ConsPlusNormal"/>
            </w:pPr>
          </w:p>
        </w:tc>
        <w:tc>
          <w:tcPr>
            <w:tcW w:w="1575" w:type="dxa"/>
            <w:vAlign w:val="center"/>
          </w:tcPr>
          <w:p w:rsidR="00C41852" w:rsidRDefault="00C41852">
            <w:pPr>
              <w:pStyle w:val="ConsPlusNormal"/>
            </w:pPr>
          </w:p>
        </w:tc>
        <w:tc>
          <w:tcPr>
            <w:tcW w:w="1417" w:type="dxa"/>
            <w:vAlign w:val="center"/>
          </w:tcPr>
          <w:p w:rsidR="00C41852" w:rsidRDefault="00C41852">
            <w:pPr>
              <w:pStyle w:val="ConsPlusNormal"/>
            </w:pPr>
          </w:p>
        </w:tc>
        <w:tc>
          <w:tcPr>
            <w:tcW w:w="992" w:type="dxa"/>
            <w:vAlign w:val="center"/>
          </w:tcPr>
          <w:p w:rsidR="00C41852" w:rsidRDefault="00C41852">
            <w:pPr>
              <w:pStyle w:val="ConsPlusNormal"/>
            </w:pPr>
          </w:p>
        </w:tc>
        <w:tc>
          <w:tcPr>
            <w:tcW w:w="1757" w:type="dxa"/>
            <w:vAlign w:val="center"/>
          </w:tcPr>
          <w:p w:rsidR="00C41852" w:rsidRDefault="00C41852">
            <w:pPr>
              <w:pStyle w:val="ConsPlusNormal"/>
            </w:pPr>
          </w:p>
        </w:tc>
        <w:tc>
          <w:tcPr>
            <w:tcW w:w="1417" w:type="dxa"/>
            <w:vAlign w:val="center"/>
          </w:tcPr>
          <w:p w:rsidR="00C41852" w:rsidRDefault="00C41852">
            <w:pPr>
              <w:pStyle w:val="ConsPlusNormal"/>
            </w:pPr>
          </w:p>
        </w:tc>
      </w:tr>
      <w:tr w:rsidR="00C41852" w:rsidTr="00C41852">
        <w:tc>
          <w:tcPr>
            <w:tcW w:w="584" w:type="dxa"/>
            <w:vAlign w:val="center"/>
          </w:tcPr>
          <w:p w:rsidR="00C41852" w:rsidRDefault="00C41852">
            <w:pPr>
              <w:pStyle w:val="ConsPlusNormal"/>
              <w:jc w:val="center"/>
            </w:pPr>
            <w:r>
              <w:t>...</w:t>
            </w:r>
          </w:p>
        </w:tc>
        <w:tc>
          <w:tcPr>
            <w:tcW w:w="1814" w:type="dxa"/>
            <w:vAlign w:val="center"/>
          </w:tcPr>
          <w:p w:rsidR="00C41852" w:rsidRDefault="00C41852">
            <w:pPr>
              <w:pStyle w:val="ConsPlusNormal"/>
            </w:pPr>
          </w:p>
        </w:tc>
        <w:tc>
          <w:tcPr>
            <w:tcW w:w="850" w:type="dxa"/>
            <w:vAlign w:val="center"/>
          </w:tcPr>
          <w:p w:rsidR="00C41852" w:rsidRDefault="00C41852">
            <w:pPr>
              <w:pStyle w:val="ConsPlusNormal"/>
            </w:pPr>
          </w:p>
        </w:tc>
        <w:tc>
          <w:tcPr>
            <w:tcW w:w="1871" w:type="dxa"/>
            <w:vAlign w:val="center"/>
          </w:tcPr>
          <w:p w:rsidR="00C41852" w:rsidRDefault="00C41852">
            <w:pPr>
              <w:pStyle w:val="ConsPlusNormal"/>
            </w:pPr>
          </w:p>
        </w:tc>
        <w:tc>
          <w:tcPr>
            <w:tcW w:w="1531" w:type="dxa"/>
            <w:vAlign w:val="center"/>
          </w:tcPr>
          <w:p w:rsidR="00C41852" w:rsidRDefault="00C41852">
            <w:pPr>
              <w:pStyle w:val="ConsPlusNormal"/>
            </w:pPr>
          </w:p>
        </w:tc>
        <w:tc>
          <w:tcPr>
            <w:tcW w:w="1134" w:type="dxa"/>
            <w:vAlign w:val="center"/>
          </w:tcPr>
          <w:p w:rsidR="00C41852" w:rsidRDefault="00C41852">
            <w:pPr>
              <w:pStyle w:val="ConsPlusNormal"/>
            </w:pPr>
          </w:p>
        </w:tc>
        <w:tc>
          <w:tcPr>
            <w:tcW w:w="1134" w:type="dxa"/>
            <w:vAlign w:val="center"/>
          </w:tcPr>
          <w:p w:rsidR="00C41852" w:rsidRDefault="00C41852">
            <w:pPr>
              <w:pStyle w:val="ConsPlusNormal"/>
            </w:pPr>
          </w:p>
        </w:tc>
        <w:tc>
          <w:tcPr>
            <w:tcW w:w="1575" w:type="dxa"/>
            <w:vAlign w:val="center"/>
          </w:tcPr>
          <w:p w:rsidR="00C41852" w:rsidRDefault="00C41852">
            <w:pPr>
              <w:pStyle w:val="ConsPlusNormal"/>
            </w:pPr>
          </w:p>
        </w:tc>
        <w:tc>
          <w:tcPr>
            <w:tcW w:w="1417" w:type="dxa"/>
            <w:vAlign w:val="center"/>
          </w:tcPr>
          <w:p w:rsidR="00C41852" w:rsidRDefault="00C41852">
            <w:pPr>
              <w:pStyle w:val="ConsPlusNormal"/>
            </w:pPr>
          </w:p>
        </w:tc>
        <w:tc>
          <w:tcPr>
            <w:tcW w:w="992" w:type="dxa"/>
            <w:vAlign w:val="center"/>
          </w:tcPr>
          <w:p w:rsidR="00C41852" w:rsidRDefault="00C41852">
            <w:pPr>
              <w:pStyle w:val="ConsPlusNormal"/>
            </w:pPr>
          </w:p>
        </w:tc>
        <w:tc>
          <w:tcPr>
            <w:tcW w:w="1757" w:type="dxa"/>
            <w:vAlign w:val="center"/>
          </w:tcPr>
          <w:p w:rsidR="00C41852" w:rsidRDefault="00C41852">
            <w:pPr>
              <w:pStyle w:val="ConsPlusNormal"/>
            </w:pPr>
          </w:p>
        </w:tc>
        <w:tc>
          <w:tcPr>
            <w:tcW w:w="1417" w:type="dxa"/>
            <w:vAlign w:val="center"/>
          </w:tcPr>
          <w:p w:rsidR="00C41852" w:rsidRDefault="00C41852">
            <w:pPr>
              <w:pStyle w:val="ConsPlusNormal"/>
            </w:pPr>
          </w:p>
        </w:tc>
      </w:tr>
      <w:tr w:rsidR="00C41852" w:rsidTr="00C41852">
        <w:tc>
          <w:tcPr>
            <w:tcW w:w="2398" w:type="dxa"/>
            <w:gridSpan w:val="2"/>
            <w:vAlign w:val="center"/>
          </w:tcPr>
          <w:p w:rsidR="00C41852" w:rsidRDefault="00C41852">
            <w:pPr>
              <w:pStyle w:val="ConsPlusNormal"/>
              <w:jc w:val="center"/>
            </w:pPr>
            <w:r>
              <w:t>Всего:</w:t>
            </w:r>
          </w:p>
        </w:tc>
        <w:tc>
          <w:tcPr>
            <w:tcW w:w="850" w:type="dxa"/>
            <w:vAlign w:val="center"/>
          </w:tcPr>
          <w:p w:rsidR="00C41852" w:rsidRDefault="00C41852">
            <w:pPr>
              <w:pStyle w:val="ConsPlusNormal"/>
              <w:jc w:val="center"/>
            </w:pPr>
            <w:r>
              <w:t>x</w:t>
            </w:r>
          </w:p>
        </w:tc>
        <w:tc>
          <w:tcPr>
            <w:tcW w:w="1871" w:type="dxa"/>
            <w:vAlign w:val="center"/>
          </w:tcPr>
          <w:p w:rsidR="00C41852" w:rsidRDefault="00C41852">
            <w:pPr>
              <w:pStyle w:val="ConsPlusNormal"/>
              <w:jc w:val="center"/>
            </w:pPr>
            <w:r>
              <w:t>x</w:t>
            </w:r>
          </w:p>
        </w:tc>
        <w:tc>
          <w:tcPr>
            <w:tcW w:w="1531" w:type="dxa"/>
            <w:vAlign w:val="center"/>
          </w:tcPr>
          <w:p w:rsidR="00C41852" w:rsidRDefault="00C41852">
            <w:pPr>
              <w:pStyle w:val="ConsPlusNormal"/>
              <w:jc w:val="center"/>
            </w:pPr>
            <w:r>
              <w:t>x</w:t>
            </w:r>
          </w:p>
        </w:tc>
        <w:tc>
          <w:tcPr>
            <w:tcW w:w="1134" w:type="dxa"/>
            <w:vAlign w:val="center"/>
          </w:tcPr>
          <w:p w:rsidR="00C41852" w:rsidRDefault="00C41852">
            <w:pPr>
              <w:pStyle w:val="ConsPlusNormal"/>
            </w:pPr>
          </w:p>
        </w:tc>
        <w:tc>
          <w:tcPr>
            <w:tcW w:w="1134" w:type="dxa"/>
            <w:vAlign w:val="center"/>
          </w:tcPr>
          <w:p w:rsidR="00C41852" w:rsidRDefault="00C41852">
            <w:pPr>
              <w:pStyle w:val="ConsPlusNormal"/>
              <w:jc w:val="center"/>
            </w:pPr>
            <w:r>
              <w:t>x</w:t>
            </w:r>
          </w:p>
        </w:tc>
        <w:tc>
          <w:tcPr>
            <w:tcW w:w="1575" w:type="dxa"/>
            <w:vAlign w:val="center"/>
          </w:tcPr>
          <w:p w:rsidR="00C41852" w:rsidRDefault="00C41852">
            <w:pPr>
              <w:pStyle w:val="ConsPlusNormal"/>
            </w:pPr>
          </w:p>
        </w:tc>
        <w:tc>
          <w:tcPr>
            <w:tcW w:w="1417" w:type="dxa"/>
            <w:vAlign w:val="center"/>
          </w:tcPr>
          <w:p w:rsidR="00C41852" w:rsidRDefault="00C41852">
            <w:pPr>
              <w:pStyle w:val="ConsPlusNormal"/>
              <w:jc w:val="center"/>
            </w:pPr>
            <w:r>
              <w:t>x</w:t>
            </w:r>
          </w:p>
        </w:tc>
        <w:tc>
          <w:tcPr>
            <w:tcW w:w="992" w:type="dxa"/>
            <w:vAlign w:val="center"/>
          </w:tcPr>
          <w:p w:rsidR="00C41852" w:rsidRDefault="00C41852">
            <w:pPr>
              <w:pStyle w:val="ConsPlusNormal"/>
              <w:jc w:val="center"/>
            </w:pPr>
            <w:r>
              <w:t>x</w:t>
            </w:r>
          </w:p>
        </w:tc>
        <w:tc>
          <w:tcPr>
            <w:tcW w:w="1757" w:type="dxa"/>
            <w:vAlign w:val="center"/>
          </w:tcPr>
          <w:p w:rsidR="00C41852" w:rsidRDefault="00C41852">
            <w:pPr>
              <w:pStyle w:val="ConsPlusNormal"/>
              <w:jc w:val="center"/>
            </w:pPr>
            <w:r>
              <w:t>x</w:t>
            </w:r>
          </w:p>
        </w:tc>
        <w:tc>
          <w:tcPr>
            <w:tcW w:w="1417" w:type="dxa"/>
            <w:vAlign w:val="center"/>
          </w:tcPr>
          <w:p w:rsidR="00C41852" w:rsidRDefault="00C41852">
            <w:pPr>
              <w:pStyle w:val="ConsPlusNormal"/>
              <w:jc w:val="center"/>
            </w:pPr>
            <w:r>
              <w:t>x</w:t>
            </w:r>
          </w:p>
        </w:tc>
      </w:tr>
      <w:tr w:rsidR="00C41852" w:rsidTr="00C41852">
        <w:tc>
          <w:tcPr>
            <w:tcW w:w="16076" w:type="dxa"/>
            <w:gridSpan w:val="12"/>
            <w:vAlign w:val="center"/>
          </w:tcPr>
          <w:p w:rsidR="00C41852" w:rsidRDefault="00C41852">
            <w:pPr>
              <w:pStyle w:val="ConsPlusNormal"/>
              <w:jc w:val="center"/>
            </w:pPr>
            <w:r>
              <w:t>II. Организации и учреждения, погасившие задолженность по заработной плате</w:t>
            </w:r>
          </w:p>
        </w:tc>
      </w:tr>
      <w:tr w:rsidR="00C41852" w:rsidTr="00C41852">
        <w:tc>
          <w:tcPr>
            <w:tcW w:w="584" w:type="dxa"/>
            <w:vAlign w:val="center"/>
          </w:tcPr>
          <w:p w:rsidR="00C41852" w:rsidRDefault="00C41852">
            <w:pPr>
              <w:pStyle w:val="ConsPlusNormal"/>
              <w:jc w:val="center"/>
            </w:pPr>
            <w:r>
              <w:t>1.</w:t>
            </w:r>
          </w:p>
        </w:tc>
        <w:tc>
          <w:tcPr>
            <w:tcW w:w="1814" w:type="dxa"/>
            <w:vAlign w:val="center"/>
          </w:tcPr>
          <w:p w:rsidR="00C41852" w:rsidRDefault="00C41852">
            <w:pPr>
              <w:pStyle w:val="ConsPlusNormal"/>
            </w:pPr>
          </w:p>
        </w:tc>
        <w:tc>
          <w:tcPr>
            <w:tcW w:w="850" w:type="dxa"/>
            <w:vAlign w:val="center"/>
          </w:tcPr>
          <w:p w:rsidR="00C41852" w:rsidRDefault="00C41852">
            <w:pPr>
              <w:pStyle w:val="ConsPlusNormal"/>
              <w:jc w:val="center"/>
            </w:pPr>
            <w:r>
              <w:t>x</w:t>
            </w:r>
          </w:p>
        </w:tc>
        <w:tc>
          <w:tcPr>
            <w:tcW w:w="1871" w:type="dxa"/>
            <w:vAlign w:val="center"/>
          </w:tcPr>
          <w:p w:rsidR="00C41852" w:rsidRDefault="00C41852">
            <w:pPr>
              <w:pStyle w:val="ConsPlusNormal"/>
            </w:pPr>
          </w:p>
        </w:tc>
        <w:tc>
          <w:tcPr>
            <w:tcW w:w="1531" w:type="dxa"/>
            <w:vAlign w:val="center"/>
          </w:tcPr>
          <w:p w:rsidR="00C41852" w:rsidRDefault="00C41852">
            <w:pPr>
              <w:pStyle w:val="ConsPlusNormal"/>
            </w:pPr>
          </w:p>
        </w:tc>
        <w:tc>
          <w:tcPr>
            <w:tcW w:w="1134" w:type="dxa"/>
            <w:vAlign w:val="center"/>
          </w:tcPr>
          <w:p w:rsidR="00C41852" w:rsidRDefault="00C41852">
            <w:pPr>
              <w:pStyle w:val="ConsPlusNormal"/>
            </w:pPr>
          </w:p>
        </w:tc>
        <w:tc>
          <w:tcPr>
            <w:tcW w:w="1134" w:type="dxa"/>
            <w:vAlign w:val="center"/>
          </w:tcPr>
          <w:p w:rsidR="00C41852" w:rsidRDefault="00C41852">
            <w:pPr>
              <w:pStyle w:val="ConsPlusNormal"/>
              <w:jc w:val="center"/>
            </w:pPr>
            <w:r>
              <w:t>x</w:t>
            </w:r>
          </w:p>
        </w:tc>
        <w:tc>
          <w:tcPr>
            <w:tcW w:w="1575" w:type="dxa"/>
            <w:vAlign w:val="center"/>
          </w:tcPr>
          <w:p w:rsidR="00C41852" w:rsidRDefault="00C41852">
            <w:pPr>
              <w:pStyle w:val="ConsPlusNormal"/>
            </w:pPr>
          </w:p>
        </w:tc>
        <w:tc>
          <w:tcPr>
            <w:tcW w:w="1417" w:type="dxa"/>
            <w:vAlign w:val="center"/>
          </w:tcPr>
          <w:p w:rsidR="00C41852" w:rsidRDefault="00C41852">
            <w:pPr>
              <w:pStyle w:val="ConsPlusNormal"/>
              <w:jc w:val="center"/>
            </w:pPr>
            <w:r>
              <w:t>x</w:t>
            </w:r>
          </w:p>
        </w:tc>
        <w:tc>
          <w:tcPr>
            <w:tcW w:w="992" w:type="dxa"/>
            <w:vAlign w:val="center"/>
          </w:tcPr>
          <w:p w:rsidR="00C41852" w:rsidRDefault="00C41852">
            <w:pPr>
              <w:pStyle w:val="ConsPlusNormal"/>
            </w:pPr>
          </w:p>
        </w:tc>
        <w:tc>
          <w:tcPr>
            <w:tcW w:w="1757" w:type="dxa"/>
            <w:vAlign w:val="center"/>
          </w:tcPr>
          <w:p w:rsidR="00C41852" w:rsidRDefault="00C41852">
            <w:pPr>
              <w:pStyle w:val="ConsPlusNormal"/>
            </w:pPr>
          </w:p>
        </w:tc>
        <w:tc>
          <w:tcPr>
            <w:tcW w:w="1417" w:type="dxa"/>
            <w:vAlign w:val="center"/>
          </w:tcPr>
          <w:p w:rsidR="00C41852" w:rsidRDefault="00C41852">
            <w:pPr>
              <w:pStyle w:val="ConsPlusNormal"/>
              <w:jc w:val="center"/>
            </w:pPr>
            <w:r>
              <w:t>x</w:t>
            </w:r>
          </w:p>
        </w:tc>
      </w:tr>
      <w:tr w:rsidR="00C41852" w:rsidTr="00C41852">
        <w:tc>
          <w:tcPr>
            <w:tcW w:w="584" w:type="dxa"/>
            <w:vAlign w:val="center"/>
          </w:tcPr>
          <w:p w:rsidR="00C41852" w:rsidRDefault="00C41852">
            <w:pPr>
              <w:pStyle w:val="ConsPlusNormal"/>
              <w:jc w:val="center"/>
            </w:pPr>
            <w:r>
              <w:t>...</w:t>
            </w:r>
          </w:p>
        </w:tc>
        <w:tc>
          <w:tcPr>
            <w:tcW w:w="1814" w:type="dxa"/>
            <w:vAlign w:val="center"/>
          </w:tcPr>
          <w:p w:rsidR="00C41852" w:rsidRDefault="00C41852">
            <w:pPr>
              <w:pStyle w:val="ConsPlusNormal"/>
            </w:pPr>
          </w:p>
        </w:tc>
        <w:tc>
          <w:tcPr>
            <w:tcW w:w="850" w:type="dxa"/>
            <w:vAlign w:val="center"/>
          </w:tcPr>
          <w:p w:rsidR="00C41852" w:rsidRDefault="00C41852">
            <w:pPr>
              <w:pStyle w:val="ConsPlusNormal"/>
              <w:jc w:val="center"/>
            </w:pPr>
            <w:r>
              <w:t>x</w:t>
            </w:r>
          </w:p>
        </w:tc>
        <w:tc>
          <w:tcPr>
            <w:tcW w:w="1871" w:type="dxa"/>
            <w:vAlign w:val="center"/>
          </w:tcPr>
          <w:p w:rsidR="00C41852" w:rsidRDefault="00C41852">
            <w:pPr>
              <w:pStyle w:val="ConsPlusNormal"/>
            </w:pPr>
          </w:p>
        </w:tc>
        <w:tc>
          <w:tcPr>
            <w:tcW w:w="1531" w:type="dxa"/>
            <w:vAlign w:val="center"/>
          </w:tcPr>
          <w:p w:rsidR="00C41852" w:rsidRDefault="00C41852">
            <w:pPr>
              <w:pStyle w:val="ConsPlusNormal"/>
            </w:pPr>
          </w:p>
        </w:tc>
        <w:tc>
          <w:tcPr>
            <w:tcW w:w="1134" w:type="dxa"/>
            <w:vAlign w:val="center"/>
          </w:tcPr>
          <w:p w:rsidR="00C41852" w:rsidRDefault="00C41852">
            <w:pPr>
              <w:pStyle w:val="ConsPlusNormal"/>
            </w:pPr>
          </w:p>
        </w:tc>
        <w:tc>
          <w:tcPr>
            <w:tcW w:w="1134" w:type="dxa"/>
            <w:vAlign w:val="center"/>
          </w:tcPr>
          <w:p w:rsidR="00C41852" w:rsidRDefault="00C41852">
            <w:pPr>
              <w:pStyle w:val="ConsPlusNormal"/>
              <w:jc w:val="center"/>
            </w:pPr>
            <w:r>
              <w:t>x</w:t>
            </w:r>
          </w:p>
        </w:tc>
        <w:tc>
          <w:tcPr>
            <w:tcW w:w="1575" w:type="dxa"/>
            <w:vAlign w:val="center"/>
          </w:tcPr>
          <w:p w:rsidR="00C41852" w:rsidRDefault="00C41852">
            <w:pPr>
              <w:pStyle w:val="ConsPlusNormal"/>
            </w:pPr>
          </w:p>
        </w:tc>
        <w:tc>
          <w:tcPr>
            <w:tcW w:w="1417" w:type="dxa"/>
            <w:vAlign w:val="center"/>
          </w:tcPr>
          <w:p w:rsidR="00C41852" w:rsidRDefault="00C41852">
            <w:pPr>
              <w:pStyle w:val="ConsPlusNormal"/>
              <w:jc w:val="center"/>
            </w:pPr>
            <w:r>
              <w:t>x</w:t>
            </w:r>
          </w:p>
        </w:tc>
        <w:tc>
          <w:tcPr>
            <w:tcW w:w="992" w:type="dxa"/>
            <w:vAlign w:val="center"/>
          </w:tcPr>
          <w:p w:rsidR="00C41852" w:rsidRDefault="00C41852">
            <w:pPr>
              <w:pStyle w:val="ConsPlusNormal"/>
            </w:pPr>
          </w:p>
        </w:tc>
        <w:tc>
          <w:tcPr>
            <w:tcW w:w="1757" w:type="dxa"/>
            <w:vAlign w:val="center"/>
          </w:tcPr>
          <w:p w:rsidR="00C41852" w:rsidRDefault="00C41852">
            <w:pPr>
              <w:pStyle w:val="ConsPlusNormal"/>
            </w:pPr>
          </w:p>
        </w:tc>
        <w:tc>
          <w:tcPr>
            <w:tcW w:w="1417" w:type="dxa"/>
            <w:vAlign w:val="center"/>
          </w:tcPr>
          <w:p w:rsidR="00C41852" w:rsidRDefault="00C41852">
            <w:pPr>
              <w:pStyle w:val="ConsPlusNormal"/>
              <w:jc w:val="center"/>
            </w:pPr>
            <w:r>
              <w:t>x</w:t>
            </w:r>
          </w:p>
        </w:tc>
      </w:tr>
      <w:tr w:rsidR="00C41852" w:rsidTr="00C41852">
        <w:tc>
          <w:tcPr>
            <w:tcW w:w="2398" w:type="dxa"/>
            <w:gridSpan w:val="2"/>
            <w:vAlign w:val="center"/>
          </w:tcPr>
          <w:p w:rsidR="00C41852" w:rsidRDefault="00C41852">
            <w:pPr>
              <w:pStyle w:val="ConsPlusNormal"/>
              <w:jc w:val="center"/>
            </w:pPr>
            <w:r>
              <w:t>Всего:</w:t>
            </w:r>
          </w:p>
        </w:tc>
        <w:tc>
          <w:tcPr>
            <w:tcW w:w="850" w:type="dxa"/>
            <w:vAlign w:val="center"/>
          </w:tcPr>
          <w:p w:rsidR="00C41852" w:rsidRDefault="00C41852">
            <w:pPr>
              <w:pStyle w:val="ConsPlusNormal"/>
              <w:jc w:val="center"/>
            </w:pPr>
            <w:r>
              <w:t>x</w:t>
            </w:r>
          </w:p>
        </w:tc>
        <w:tc>
          <w:tcPr>
            <w:tcW w:w="1871" w:type="dxa"/>
            <w:vAlign w:val="center"/>
          </w:tcPr>
          <w:p w:rsidR="00C41852" w:rsidRDefault="00C41852">
            <w:pPr>
              <w:pStyle w:val="ConsPlusNormal"/>
              <w:jc w:val="center"/>
            </w:pPr>
            <w:r>
              <w:t>x</w:t>
            </w:r>
          </w:p>
        </w:tc>
        <w:tc>
          <w:tcPr>
            <w:tcW w:w="1531" w:type="dxa"/>
            <w:vAlign w:val="center"/>
          </w:tcPr>
          <w:p w:rsidR="00C41852" w:rsidRDefault="00C41852">
            <w:pPr>
              <w:pStyle w:val="ConsPlusNormal"/>
              <w:jc w:val="center"/>
            </w:pPr>
            <w:r>
              <w:t>x</w:t>
            </w:r>
          </w:p>
        </w:tc>
        <w:tc>
          <w:tcPr>
            <w:tcW w:w="1134" w:type="dxa"/>
            <w:vAlign w:val="center"/>
          </w:tcPr>
          <w:p w:rsidR="00C41852" w:rsidRDefault="00C41852">
            <w:pPr>
              <w:pStyle w:val="ConsPlusNormal"/>
            </w:pPr>
          </w:p>
        </w:tc>
        <w:tc>
          <w:tcPr>
            <w:tcW w:w="1134" w:type="dxa"/>
            <w:vAlign w:val="center"/>
          </w:tcPr>
          <w:p w:rsidR="00C41852" w:rsidRDefault="00C41852">
            <w:pPr>
              <w:pStyle w:val="ConsPlusNormal"/>
              <w:jc w:val="center"/>
            </w:pPr>
            <w:r>
              <w:t>x</w:t>
            </w:r>
          </w:p>
        </w:tc>
        <w:tc>
          <w:tcPr>
            <w:tcW w:w="1575" w:type="dxa"/>
            <w:vAlign w:val="center"/>
          </w:tcPr>
          <w:p w:rsidR="00C41852" w:rsidRDefault="00C41852">
            <w:pPr>
              <w:pStyle w:val="ConsPlusNormal"/>
            </w:pPr>
          </w:p>
        </w:tc>
        <w:tc>
          <w:tcPr>
            <w:tcW w:w="1417" w:type="dxa"/>
            <w:vAlign w:val="center"/>
          </w:tcPr>
          <w:p w:rsidR="00C41852" w:rsidRDefault="00C41852">
            <w:pPr>
              <w:pStyle w:val="ConsPlusNormal"/>
              <w:jc w:val="center"/>
            </w:pPr>
            <w:r>
              <w:t>x</w:t>
            </w:r>
          </w:p>
        </w:tc>
        <w:tc>
          <w:tcPr>
            <w:tcW w:w="992" w:type="dxa"/>
            <w:vAlign w:val="center"/>
          </w:tcPr>
          <w:p w:rsidR="00C41852" w:rsidRDefault="00C41852">
            <w:pPr>
              <w:pStyle w:val="ConsPlusNormal"/>
              <w:jc w:val="center"/>
            </w:pPr>
            <w:r>
              <w:t>x</w:t>
            </w:r>
          </w:p>
        </w:tc>
        <w:tc>
          <w:tcPr>
            <w:tcW w:w="1757" w:type="dxa"/>
            <w:vAlign w:val="center"/>
          </w:tcPr>
          <w:p w:rsidR="00C41852" w:rsidRDefault="00C41852">
            <w:pPr>
              <w:pStyle w:val="ConsPlusNormal"/>
              <w:jc w:val="center"/>
            </w:pPr>
            <w:r>
              <w:t>x</w:t>
            </w:r>
          </w:p>
        </w:tc>
        <w:tc>
          <w:tcPr>
            <w:tcW w:w="1417" w:type="dxa"/>
            <w:vAlign w:val="center"/>
          </w:tcPr>
          <w:p w:rsidR="00C41852" w:rsidRDefault="00C41852">
            <w:pPr>
              <w:pStyle w:val="ConsPlusNormal"/>
              <w:jc w:val="center"/>
            </w:pPr>
            <w:r>
              <w:t>x</w:t>
            </w:r>
          </w:p>
        </w:tc>
      </w:tr>
      <w:tr w:rsidR="00C41852" w:rsidTr="00C41852">
        <w:tc>
          <w:tcPr>
            <w:tcW w:w="16076" w:type="dxa"/>
            <w:gridSpan w:val="12"/>
            <w:vAlign w:val="center"/>
          </w:tcPr>
          <w:p w:rsidR="00C41852" w:rsidRDefault="00C41852">
            <w:pPr>
              <w:pStyle w:val="ConsPlusNormal"/>
              <w:jc w:val="center"/>
            </w:pPr>
            <w:r>
              <w:t>III. Организации и учреждения, имеющие текущую задолженность по заработной плате</w:t>
            </w:r>
          </w:p>
        </w:tc>
      </w:tr>
      <w:tr w:rsidR="00C41852" w:rsidTr="00C41852">
        <w:tc>
          <w:tcPr>
            <w:tcW w:w="584" w:type="dxa"/>
            <w:vAlign w:val="center"/>
          </w:tcPr>
          <w:p w:rsidR="00C41852" w:rsidRDefault="00C41852">
            <w:pPr>
              <w:pStyle w:val="ConsPlusNormal"/>
              <w:jc w:val="center"/>
            </w:pPr>
            <w:r>
              <w:t>1.</w:t>
            </w:r>
          </w:p>
        </w:tc>
        <w:tc>
          <w:tcPr>
            <w:tcW w:w="1814" w:type="dxa"/>
            <w:vAlign w:val="center"/>
          </w:tcPr>
          <w:p w:rsidR="00C41852" w:rsidRDefault="00C41852">
            <w:pPr>
              <w:pStyle w:val="ConsPlusNormal"/>
            </w:pPr>
          </w:p>
        </w:tc>
        <w:tc>
          <w:tcPr>
            <w:tcW w:w="850" w:type="dxa"/>
            <w:vAlign w:val="center"/>
          </w:tcPr>
          <w:p w:rsidR="00C41852" w:rsidRDefault="00C41852">
            <w:pPr>
              <w:pStyle w:val="ConsPlusNormal"/>
            </w:pPr>
          </w:p>
        </w:tc>
        <w:tc>
          <w:tcPr>
            <w:tcW w:w="1871" w:type="dxa"/>
            <w:vAlign w:val="center"/>
          </w:tcPr>
          <w:p w:rsidR="00C41852" w:rsidRDefault="00C41852">
            <w:pPr>
              <w:pStyle w:val="ConsPlusNormal"/>
            </w:pPr>
          </w:p>
        </w:tc>
        <w:tc>
          <w:tcPr>
            <w:tcW w:w="1531" w:type="dxa"/>
            <w:vAlign w:val="center"/>
          </w:tcPr>
          <w:p w:rsidR="00C41852" w:rsidRDefault="00C41852">
            <w:pPr>
              <w:pStyle w:val="ConsPlusNormal"/>
            </w:pPr>
          </w:p>
        </w:tc>
        <w:tc>
          <w:tcPr>
            <w:tcW w:w="1134" w:type="dxa"/>
            <w:vAlign w:val="center"/>
          </w:tcPr>
          <w:p w:rsidR="00C41852" w:rsidRDefault="00C41852">
            <w:pPr>
              <w:pStyle w:val="ConsPlusNormal"/>
            </w:pPr>
          </w:p>
        </w:tc>
        <w:tc>
          <w:tcPr>
            <w:tcW w:w="1134" w:type="dxa"/>
            <w:vAlign w:val="center"/>
          </w:tcPr>
          <w:p w:rsidR="00C41852" w:rsidRDefault="00C41852">
            <w:pPr>
              <w:pStyle w:val="ConsPlusNormal"/>
            </w:pPr>
          </w:p>
        </w:tc>
        <w:tc>
          <w:tcPr>
            <w:tcW w:w="1575" w:type="dxa"/>
            <w:vAlign w:val="center"/>
          </w:tcPr>
          <w:p w:rsidR="00C41852" w:rsidRDefault="00C41852">
            <w:pPr>
              <w:pStyle w:val="ConsPlusNormal"/>
            </w:pPr>
          </w:p>
        </w:tc>
        <w:tc>
          <w:tcPr>
            <w:tcW w:w="1417" w:type="dxa"/>
            <w:vAlign w:val="center"/>
          </w:tcPr>
          <w:p w:rsidR="00C41852" w:rsidRDefault="00C41852">
            <w:pPr>
              <w:pStyle w:val="ConsPlusNormal"/>
            </w:pPr>
          </w:p>
        </w:tc>
        <w:tc>
          <w:tcPr>
            <w:tcW w:w="992" w:type="dxa"/>
            <w:vAlign w:val="center"/>
          </w:tcPr>
          <w:p w:rsidR="00C41852" w:rsidRDefault="00C41852">
            <w:pPr>
              <w:pStyle w:val="ConsPlusNormal"/>
            </w:pPr>
          </w:p>
        </w:tc>
        <w:tc>
          <w:tcPr>
            <w:tcW w:w="1757" w:type="dxa"/>
            <w:vAlign w:val="center"/>
          </w:tcPr>
          <w:p w:rsidR="00C41852" w:rsidRDefault="00C41852">
            <w:pPr>
              <w:pStyle w:val="ConsPlusNormal"/>
            </w:pPr>
          </w:p>
        </w:tc>
        <w:tc>
          <w:tcPr>
            <w:tcW w:w="1417" w:type="dxa"/>
            <w:vAlign w:val="center"/>
          </w:tcPr>
          <w:p w:rsidR="00C41852" w:rsidRDefault="00C41852">
            <w:pPr>
              <w:pStyle w:val="ConsPlusNormal"/>
            </w:pPr>
          </w:p>
        </w:tc>
      </w:tr>
      <w:tr w:rsidR="00C41852" w:rsidTr="00C41852">
        <w:tc>
          <w:tcPr>
            <w:tcW w:w="584" w:type="dxa"/>
            <w:vAlign w:val="center"/>
          </w:tcPr>
          <w:p w:rsidR="00C41852" w:rsidRDefault="00C41852">
            <w:pPr>
              <w:pStyle w:val="ConsPlusNormal"/>
              <w:jc w:val="center"/>
            </w:pPr>
            <w:r>
              <w:t>...</w:t>
            </w:r>
          </w:p>
        </w:tc>
        <w:tc>
          <w:tcPr>
            <w:tcW w:w="1814" w:type="dxa"/>
            <w:vAlign w:val="center"/>
          </w:tcPr>
          <w:p w:rsidR="00C41852" w:rsidRDefault="00C41852">
            <w:pPr>
              <w:pStyle w:val="ConsPlusNormal"/>
            </w:pPr>
          </w:p>
        </w:tc>
        <w:tc>
          <w:tcPr>
            <w:tcW w:w="850" w:type="dxa"/>
            <w:vAlign w:val="center"/>
          </w:tcPr>
          <w:p w:rsidR="00C41852" w:rsidRDefault="00C41852">
            <w:pPr>
              <w:pStyle w:val="ConsPlusNormal"/>
            </w:pPr>
          </w:p>
        </w:tc>
        <w:tc>
          <w:tcPr>
            <w:tcW w:w="1871" w:type="dxa"/>
            <w:vAlign w:val="center"/>
          </w:tcPr>
          <w:p w:rsidR="00C41852" w:rsidRDefault="00C41852">
            <w:pPr>
              <w:pStyle w:val="ConsPlusNormal"/>
            </w:pPr>
          </w:p>
        </w:tc>
        <w:tc>
          <w:tcPr>
            <w:tcW w:w="1531" w:type="dxa"/>
            <w:vAlign w:val="center"/>
          </w:tcPr>
          <w:p w:rsidR="00C41852" w:rsidRDefault="00C41852">
            <w:pPr>
              <w:pStyle w:val="ConsPlusNormal"/>
            </w:pPr>
          </w:p>
        </w:tc>
        <w:tc>
          <w:tcPr>
            <w:tcW w:w="1134" w:type="dxa"/>
            <w:vAlign w:val="center"/>
          </w:tcPr>
          <w:p w:rsidR="00C41852" w:rsidRDefault="00C41852">
            <w:pPr>
              <w:pStyle w:val="ConsPlusNormal"/>
            </w:pPr>
          </w:p>
        </w:tc>
        <w:tc>
          <w:tcPr>
            <w:tcW w:w="1134" w:type="dxa"/>
            <w:vAlign w:val="center"/>
          </w:tcPr>
          <w:p w:rsidR="00C41852" w:rsidRDefault="00C41852">
            <w:pPr>
              <w:pStyle w:val="ConsPlusNormal"/>
            </w:pPr>
          </w:p>
        </w:tc>
        <w:tc>
          <w:tcPr>
            <w:tcW w:w="1575" w:type="dxa"/>
            <w:vAlign w:val="center"/>
          </w:tcPr>
          <w:p w:rsidR="00C41852" w:rsidRDefault="00C41852">
            <w:pPr>
              <w:pStyle w:val="ConsPlusNormal"/>
            </w:pPr>
          </w:p>
        </w:tc>
        <w:tc>
          <w:tcPr>
            <w:tcW w:w="1417" w:type="dxa"/>
            <w:vAlign w:val="center"/>
          </w:tcPr>
          <w:p w:rsidR="00C41852" w:rsidRDefault="00C41852">
            <w:pPr>
              <w:pStyle w:val="ConsPlusNormal"/>
            </w:pPr>
          </w:p>
        </w:tc>
        <w:tc>
          <w:tcPr>
            <w:tcW w:w="992" w:type="dxa"/>
            <w:vAlign w:val="center"/>
          </w:tcPr>
          <w:p w:rsidR="00C41852" w:rsidRDefault="00C41852">
            <w:pPr>
              <w:pStyle w:val="ConsPlusNormal"/>
            </w:pPr>
          </w:p>
        </w:tc>
        <w:tc>
          <w:tcPr>
            <w:tcW w:w="1757" w:type="dxa"/>
            <w:vAlign w:val="center"/>
          </w:tcPr>
          <w:p w:rsidR="00C41852" w:rsidRDefault="00C41852">
            <w:pPr>
              <w:pStyle w:val="ConsPlusNormal"/>
            </w:pPr>
          </w:p>
        </w:tc>
        <w:tc>
          <w:tcPr>
            <w:tcW w:w="1417" w:type="dxa"/>
            <w:vAlign w:val="center"/>
          </w:tcPr>
          <w:p w:rsidR="00C41852" w:rsidRDefault="00C41852">
            <w:pPr>
              <w:pStyle w:val="ConsPlusNormal"/>
            </w:pPr>
          </w:p>
        </w:tc>
      </w:tr>
      <w:tr w:rsidR="00C41852" w:rsidTr="00C41852">
        <w:tc>
          <w:tcPr>
            <w:tcW w:w="2398" w:type="dxa"/>
            <w:gridSpan w:val="2"/>
            <w:vAlign w:val="center"/>
          </w:tcPr>
          <w:p w:rsidR="00C41852" w:rsidRDefault="00C41852">
            <w:pPr>
              <w:pStyle w:val="ConsPlusNormal"/>
              <w:jc w:val="center"/>
            </w:pPr>
            <w:r>
              <w:t>Всего:</w:t>
            </w:r>
          </w:p>
        </w:tc>
        <w:tc>
          <w:tcPr>
            <w:tcW w:w="850" w:type="dxa"/>
            <w:vAlign w:val="center"/>
          </w:tcPr>
          <w:p w:rsidR="00C41852" w:rsidRDefault="00C41852">
            <w:pPr>
              <w:pStyle w:val="ConsPlusNormal"/>
              <w:jc w:val="center"/>
            </w:pPr>
            <w:r>
              <w:t>x</w:t>
            </w:r>
          </w:p>
        </w:tc>
        <w:tc>
          <w:tcPr>
            <w:tcW w:w="1871" w:type="dxa"/>
            <w:vAlign w:val="center"/>
          </w:tcPr>
          <w:p w:rsidR="00C41852" w:rsidRDefault="00C41852">
            <w:pPr>
              <w:pStyle w:val="ConsPlusNormal"/>
              <w:jc w:val="center"/>
            </w:pPr>
            <w:r>
              <w:t>x</w:t>
            </w:r>
          </w:p>
        </w:tc>
        <w:tc>
          <w:tcPr>
            <w:tcW w:w="1531" w:type="dxa"/>
            <w:vAlign w:val="center"/>
          </w:tcPr>
          <w:p w:rsidR="00C41852" w:rsidRDefault="00C41852">
            <w:pPr>
              <w:pStyle w:val="ConsPlusNormal"/>
              <w:jc w:val="center"/>
            </w:pPr>
            <w:r>
              <w:t>x</w:t>
            </w:r>
          </w:p>
        </w:tc>
        <w:tc>
          <w:tcPr>
            <w:tcW w:w="1134" w:type="dxa"/>
            <w:vAlign w:val="center"/>
          </w:tcPr>
          <w:p w:rsidR="00C41852" w:rsidRDefault="00C41852">
            <w:pPr>
              <w:pStyle w:val="ConsPlusNormal"/>
            </w:pPr>
          </w:p>
        </w:tc>
        <w:tc>
          <w:tcPr>
            <w:tcW w:w="1134" w:type="dxa"/>
            <w:vAlign w:val="center"/>
          </w:tcPr>
          <w:p w:rsidR="00C41852" w:rsidRDefault="00C41852">
            <w:pPr>
              <w:pStyle w:val="ConsPlusNormal"/>
              <w:jc w:val="center"/>
            </w:pPr>
            <w:r>
              <w:t>x</w:t>
            </w:r>
          </w:p>
        </w:tc>
        <w:tc>
          <w:tcPr>
            <w:tcW w:w="1575" w:type="dxa"/>
            <w:vAlign w:val="center"/>
          </w:tcPr>
          <w:p w:rsidR="00C41852" w:rsidRDefault="00C41852">
            <w:pPr>
              <w:pStyle w:val="ConsPlusNormal"/>
            </w:pPr>
          </w:p>
        </w:tc>
        <w:tc>
          <w:tcPr>
            <w:tcW w:w="1417" w:type="dxa"/>
            <w:vAlign w:val="center"/>
          </w:tcPr>
          <w:p w:rsidR="00C41852" w:rsidRDefault="00C41852">
            <w:pPr>
              <w:pStyle w:val="ConsPlusNormal"/>
              <w:jc w:val="center"/>
            </w:pPr>
            <w:r>
              <w:t>x</w:t>
            </w:r>
          </w:p>
        </w:tc>
        <w:tc>
          <w:tcPr>
            <w:tcW w:w="992" w:type="dxa"/>
            <w:vAlign w:val="center"/>
          </w:tcPr>
          <w:p w:rsidR="00C41852" w:rsidRDefault="00C41852">
            <w:pPr>
              <w:pStyle w:val="ConsPlusNormal"/>
              <w:jc w:val="center"/>
            </w:pPr>
            <w:r>
              <w:t>x</w:t>
            </w:r>
          </w:p>
        </w:tc>
        <w:tc>
          <w:tcPr>
            <w:tcW w:w="1757" w:type="dxa"/>
            <w:vAlign w:val="center"/>
          </w:tcPr>
          <w:p w:rsidR="00C41852" w:rsidRDefault="00C41852">
            <w:pPr>
              <w:pStyle w:val="ConsPlusNormal"/>
              <w:jc w:val="center"/>
            </w:pPr>
            <w:r>
              <w:t>x</w:t>
            </w:r>
          </w:p>
        </w:tc>
        <w:tc>
          <w:tcPr>
            <w:tcW w:w="1417" w:type="dxa"/>
            <w:vAlign w:val="center"/>
          </w:tcPr>
          <w:p w:rsidR="00C41852" w:rsidRDefault="00C41852">
            <w:pPr>
              <w:pStyle w:val="ConsPlusNormal"/>
              <w:jc w:val="center"/>
            </w:pPr>
            <w:r>
              <w:t>x</w:t>
            </w:r>
          </w:p>
        </w:tc>
      </w:tr>
    </w:tbl>
    <w:p w:rsidR="00C41852" w:rsidRDefault="00C41852">
      <w:pPr>
        <w:pStyle w:val="ConsPlusNormal"/>
        <w:ind w:firstLine="540"/>
        <w:jc w:val="both"/>
      </w:pPr>
    </w:p>
    <w:p w:rsidR="00C41852" w:rsidRDefault="00C41852">
      <w:pPr>
        <w:pStyle w:val="ConsPlusNormal"/>
        <w:ind w:firstLine="540"/>
        <w:jc w:val="both"/>
      </w:pPr>
      <w:r>
        <w:t>Примечание: При представлении дополнительных сведений (например: дебиторская, кредиторская задолженность и т.д.) информация указывается ниже формы мониторинга в примечаниях.</w:t>
      </w:r>
    </w:p>
    <w:p w:rsidR="00C41852" w:rsidRDefault="00C41852">
      <w:pPr>
        <w:pStyle w:val="ConsPlusNormal"/>
        <w:jc w:val="both"/>
      </w:pPr>
    </w:p>
    <w:p w:rsidR="00C41852" w:rsidRDefault="00C41852">
      <w:pPr>
        <w:pStyle w:val="ConsPlusNormal"/>
        <w:jc w:val="right"/>
        <w:outlineLvl w:val="1"/>
      </w:pPr>
      <w:r>
        <w:t>Таблица 5</w:t>
      </w:r>
    </w:p>
    <w:p w:rsidR="00C41852" w:rsidRDefault="00C41852">
      <w:pPr>
        <w:pStyle w:val="ConsPlusNormal"/>
        <w:jc w:val="right"/>
      </w:pPr>
      <w:r>
        <w:t>к Положению о рабочей группе</w:t>
      </w:r>
    </w:p>
    <w:p w:rsidR="00C41852" w:rsidRDefault="00C41852">
      <w:pPr>
        <w:pStyle w:val="ConsPlusNormal"/>
        <w:jc w:val="both"/>
      </w:pPr>
    </w:p>
    <w:p w:rsidR="00C41852" w:rsidRDefault="00C41852">
      <w:pPr>
        <w:pStyle w:val="ConsPlusNormal"/>
        <w:jc w:val="center"/>
      </w:pPr>
      <w:bookmarkStart w:id="9" w:name="P1106"/>
      <w:bookmarkEnd w:id="9"/>
      <w:r>
        <w:t>План мероприятий по выявлению и погашению задолженности</w:t>
      </w:r>
    </w:p>
    <w:p w:rsidR="00C41852" w:rsidRDefault="00C41852">
      <w:pPr>
        <w:pStyle w:val="ConsPlusNormal"/>
        <w:jc w:val="center"/>
      </w:pPr>
      <w:r>
        <w:t>по заработной плате работникам организаций, осуществляющих</w:t>
      </w:r>
    </w:p>
    <w:p w:rsidR="00C41852" w:rsidRDefault="00C41852">
      <w:pPr>
        <w:pStyle w:val="ConsPlusNormal"/>
        <w:jc w:val="center"/>
      </w:pPr>
      <w:r>
        <w:t>деятельность в Ханты-Мансийском автономном округе - Югре</w:t>
      </w:r>
    </w:p>
    <w:p w:rsidR="00C41852" w:rsidRDefault="00C41852">
      <w:pPr>
        <w:pStyle w:val="ConsPlusNormal"/>
        <w:jc w:val="center"/>
      </w:pPr>
      <w:r>
        <w:t xml:space="preserve">(введена </w:t>
      </w:r>
      <w:hyperlink r:id="rId97" w:history="1">
        <w:r>
          <w:rPr>
            <w:color w:val="0000FF"/>
          </w:rPr>
          <w:t>распоряжением</w:t>
        </w:r>
      </w:hyperlink>
      <w:r>
        <w:t xml:space="preserve"> Губернатора ХМАО - Югры</w:t>
      </w:r>
    </w:p>
    <w:p w:rsidR="00C41852" w:rsidRDefault="00C41852">
      <w:pPr>
        <w:pStyle w:val="ConsPlusNormal"/>
        <w:jc w:val="center"/>
      </w:pPr>
      <w:r>
        <w:t>от 27.07.2016 N 164-рг)</w:t>
      </w:r>
    </w:p>
    <w:p w:rsidR="00C41852" w:rsidRDefault="00C41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63"/>
        <w:gridCol w:w="2041"/>
        <w:gridCol w:w="1871"/>
        <w:gridCol w:w="2608"/>
      </w:tblGrid>
      <w:tr w:rsidR="00C41852" w:rsidTr="007F01E5">
        <w:tc>
          <w:tcPr>
            <w:tcW w:w="737" w:type="dxa"/>
          </w:tcPr>
          <w:p w:rsidR="00C41852" w:rsidRDefault="00C41852">
            <w:pPr>
              <w:pStyle w:val="ConsPlusNormal"/>
              <w:jc w:val="center"/>
            </w:pPr>
            <w:r>
              <w:t>N п/п</w:t>
            </w:r>
          </w:p>
        </w:tc>
        <w:tc>
          <w:tcPr>
            <w:tcW w:w="7263" w:type="dxa"/>
          </w:tcPr>
          <w:p w:rsidR="00C41852" w:rsidRDefault="00C41852">
            <w:pPr>
              <w:pStyle w:val="ConsPlusNormal"/>
              <w:jc w:val="center"/>
            </w:pPr>
            <w:r>
              <w:t>Мероприятия</w:t>
            </w:r>
          </w:p>
        </w:tc>
        <w:tc>
          <w:tcPr>
            <w:tcW w:w="2041" w:type="dxa"/>
          </w:tcPr>
          <w:p w:rsidR="00C41852" w:rsidRDefault="00C41852">
            <w:pPr>
              <w:pStyle w:val="ConsPlusNormal"/>
              <w:jc w:val="center"/>
            </w:pPr>
            <w:r>
              <w:t>Исполнители</w:t>
            </w:r>
          </w:p>
        </w:tc>
        <w:tc>
          <w:tcPr>
            <w:tcW w:w="1871" w:type="dxa"/>
          </w:tcPr>
          <w:p w:rsidR="00C41852" w:rsidRDefault="00C41852">
            <w:pPr>
              <w:pStyle w:val="ConsPlusNormal"/>
              <w:jc w:val="center"/>
            </w:pPr>
            <w:r>
              <w:t>Срок исполнения</w:t>
            </w:r>
          </w:p>
        </w:tc>
        <w:tc>
          <w:tcPr>
            <w:tcW w:w="2608" w:type="dxa"/>
          </w:tcPr>
          <w:p w:rsidR="00C41852" w:rsidRDefault="00C41852">
            <w:pPr>
              <w:pStyle w:val="ConsPlusNormal"/>
              <w:jc w:val="center"/>
            </w:pPr>
            <w:r>
              <w:t>Форма исполнения и куда представляется</w:t>
            </w:r>
          </w:p>
        </w:tc>
      </w:tr>
      <w:tr w:rsidR="00C41852" w:rsidTr="00790ED9">
        <w:tblPrEx>
          <w:tblBorders>
            <w:insideH w:val="nil"/>
          </w:tblBorders>
        </w:tblPrEx>
        <w:tc>
          <w:tcPr>
            <w:tcW w:w="737" w:type="dxa"/>
            <w:tcBorders>
              <w:bottom w:val="nil"/>
            </w:tcBorders>
          </w:tcPr>
          <w:p w:rsidR="00C41852" w:rsidRDefault="00C41852">
            <w:pPr>
              <w:pStyle w:val="ConsPlusNormal"/>
              <w:jc w:val="center"/>
            </w:pPr>
            <w:r>
              <w:t>1.</w:t>
            </w:r>
          </w:p>
        </w:tc>
        <w:tc>
          <w:tcPr>
            <w:tcW w:w="7263" w:type="dxa"/>
            <w:tcBorders>
              <w:bottom w:val="nil"/>
            </w:tcBorders>
          </w:tcPr>
          <w:p w:rsidR="00C41852" w:rsidRDefault="00C41852">
            <w:pPr>
              <w:pStyle w:val="ConsPlusNormal"/>
            </w:pPr>
            <w:r>
              <w:t xml:space="preserve">Формирование реестра организаций, осуществляющих деятельность в Ханты-Мансийском автономном округе - Югре, имеющих просроченную </w:t>
            </w:r>
            <w:r>
              <w:lastRenderedPageBreak/>
              <w:t>задолженность по оплате труда, подтвержденную документарными проверками, включая сведения о сумме и количестве работников, не получивших заработную плату, в том числе по данным Территориального органа Федеральной службы государственной статистики по Ханты-Мансийскому автономному округу - Югре (далее - Ханты-</w:t>
            </w:r>
            <w:proofErr w:type="spellStart"/>
            <w:r>
              <w:t>Мансийскстат</w:t>
            </w:r>
            <w:proofErr w:type="spellEnd"/>
            <w:r>
              <w:t xml:space="preserve">), Государственной инспекции труда в Ханты-Мансийском автономном округе - Югре (далее - ГИТ), исполнительных органов государственной власти Ханты-Мансийского автономного округа - Югры (далее - автономный округ) по курируемым видам экономической деятельности (далее - ИОГВ), органов местного самоуправления муниципальных образований автономного округа по организациям, осуществляющим на их территориях деятельность (далее - ОМС), Объединения организаций профсоюзов Ханты-Мансийского автономного округа - Югры (далее - Объединение профсоюзов Югры), с указанием мер, направленных на погашение задолженности по выплате заработной платы, на основании информации, полученной в результате реализации </w:t>
            </w:r>
            <w:hyperlink w:anchor="P1124" w:history="1">
              <w:r>
                <w:rPr>
                  <w:color w:val="0000FF"/>
                </w:rPr>
                <w:t>пунктов 2</w:t>
              </w:r>
            </w:hyperlink>
            <w:r>
              <w:t xml:space="preserve"> - </w:t>
            </w:r>
            <w:hyperlink w:anchor="P1177" w:history="1">
              <w:r>
                <w:rPr>
                  <w:color w:val="0000FF"/>
                </w:rPr>
                <w:t>9</w:t>
              </w:r>
            </w:hyperlink>
            <w:r>
              <w:t xml:space="preserve"> плана</w:t>
            </w:r>
          </w:p>
        </w:tc>
        <w:tc>
          <w:tcPr>
            <w:tcW w:w="2041" w:type="dxa"/>
            <w:tcBorders>
              <w:bottom w:val="nil"/>
            </w:tcBorders>
          </w:tcPr>
          <w:p w:rsidR="00C41852" w:rsidRDefault="00C41852">
            <w:pPr>
              <w:pStyle w:val="ConsPlusNormal"/>
            </w:pPr>
            <w:r>
              <w:lastRenderedPageBreak/>
              <w:t xml:space="preserve">Департамент труда и занятости </w:t>
            </w:r>
            <w:r>
              <w:lastRenderedPageBreak/>
              <w:t xml:space="preserve">населения автономного округа (далее - </w:t>
            </w:r>
            <w:proofErr w:type="spellStart"/>
            <w:r>
              <w:t>Дептруда</w:t>
            </w:r>
            <w:proofErr w:type="spellEnd"/>
            <w:r>
              <w:t xml:space="preserve"> и занятости Югры)</w:t>
            </w:r>
          </w:p>
        </w:tc>
        <w:tc>
          <w:tcPr>
            <w:tcW w:w="1871" w:type="dxa"/>
            <w:tcBorders>
              <w:bottom w:val="nil"/>
            </w:tcBorders>
          </w:tcPr>
          <w:p w:rsidR="00C41852" w:rsidRDefault="00C41852">
            <w:pPr>
              <w:pStyle w:val="ConsPlusNormal"/>
            </w:pPr>
            <w:r>
              <w:lastRenderedPageBreak/>
              <w:t xml:space="preserve">до 10 числа каждого месяца, </w:t>
            </w:r>
            <w:r>
              <w:lastRenderedPageBreak/>
              <w:t>следующего за отчетным</w:t>
            </w:r>
          </w:p>
        </w:tc>
        <w:tc>
          <w:tcPr>
            <w:tcW w:w="2608" w:type="dxa"/>
            <w:tcBorders>
              <w:bottom w:val="nil"/>
            </w:tcBorders>
          </w:tcPr>
          <w:p w:rsidR="00C41852" w:rsidRDefault="00C41852">
            <w:pPr>
              <w:pStyle w:val="ConsPlusNormal"/>
            </w:pPr>
            <w:r>
              <w:lastRenderedPageBreak/>
              <w:t xml:space="preserve">информация по форме согласно </w:t>
            </w:r>
            <w:hyperlink w:anchor="P961" w:history="1">
              <w:r>
                <w:rPr>
                  <w:color w:val="0000FF"/>
                </w:rPr>
                <w:t>таблице 4</w:t>
              </w:r>
            </w:hyperlink>
            <w:r>
              <w:t xml:space="preserve"> к </w:t>
            </w:r>
            <w:r>
              <w:lastRenderedPageBreak/>
              <w:t>Положению о рабочей группе. Информация представляется в ГИТ, ИОГВ, ОМС, профсоюзы</w:t>
            </w:r>
          </w:p>
        </w:tc>
      </w:tr>
      <w:tr w:rsidR="00C41852" w:rsidTr="00790ED9">
        <w:tblPrEx>
          <w:tblBorders>
            <w:insideH w:val="nil"/>
          </w:tblBorders>
        </w:tblPrEx>
        <w:tc>
          <w:tcPr>
            <w:tcW w:w="14520" w:type="dxa"/>
            <w:gridSpan w:val="5"/>
            <w:tcBorders>
              <w:top w:val="nil"/>
              <w:bottom w:val="single" w:sz="4" w:space="0" w:color="auto"/>
            </w:tcBorders>
          </w:tcPr>
          <w:p w:rsidR="00C41852" w:rsidRDefault="00C41852">
            <w:pPr>
              <w:pStyle w:val="ConsPlusNormal"/>
              <w:jc w:val="both"/>
            </w:pPr>
            <w:r>
              <w:lastRenderedPageBreak/>
              <w:t xml:space="preserve">(в ред. </w:t>
            </w:r>
            <w:hyperlink r:id="rId98" w:history="1">
              <w:r>
                <w:rPr>
                  <w:color w:val="0000FF"/>
                </w:rPr>
                <w:t>распоряжения</w:t>
              </w:r>
            </w:hyperlink>
            <w:r>
              <w:t xml:space="preserve"> Губернатора ХМАО - Югры от 20.12.2016 N 296-рг)</w:t>
            </w:r>
          </w:p>
        </w:tc>
      </w:tr>
      <w:tr w:rsidR="00C41852" w:rsidTr="00790ED9">
        <w:tblPrEx>
          <w:tblBorders>
            <w:insideH w:val="nil"/>
          </w:tblBorders>
        </w:tblPrEx>
        <w:tc>
          <w:tcPr>
            <w:tcW w:w="737" w:type="dxa"/>
            <w:tcBorders>
              <w:top w:val="single" w:sz="4" w:space="0" w:color="auto"/>
              <w:bottom w:val="nil"/>
            </w:tcBorders>
          </w:tcPr>
          <w:p w:rsidR="00C41852" w:rsidRDefault="00C41852">
            <w:pPr>
              <w:pStyle w:val="ConsPlusNormal"/>
              <w:jc w:val="center"/>
            </w:pPr>
            <w:bookmarkStart w:id="10" w:name="P1124"/>
            <w:bookmarkEnd w:id="10"/>
            <w:r>
              <w:t>2.</w:t>
            </w:r>
          </w:p>
        </w:tc>
        <w:tc>
          <w:tcPr>
            <w:tcW w:w="7263" w:type="dxa"/>
            <w:tcBorders>
              <w:top w:val="single" w:sz="4" w:space="0" w:color="auto"/>
              <w:bottom w:val="nil"/>
            </w:tcBorders>
          </w:tcPr>
          <w:p w:rsidR="00C41852" w:rsidRDefault="00C41852">
            <w:pPr>
              <w:pStyle w:val="ConsPlusNormal"/>
            </w:pPr>
            <w:r>
              <w:t>Представление информации о просроченной задолженности по заработной плате в организациях по форме федерального статистического наблюдения</w:t>
            </w:r>
          </w:p>
        </w:tc>
        <w:tc>
          <w:tcPr>
            <w:tcW w:w="2041" w:type="dxa"/>
            <w:tcBorders>
              <w:top w:val="single" w:sz="4" w:space="0" w:color="auto"/>
              <w:bottom w:val="nil"/>
            </w:tcBorders>
          </w:tcPr>
          <w:p w:rsidR="00C41852" w:rsidRDefault="00C41852">
            <w:pPr>
              <w:pStyle w:val="ConsPlusNormal"/>
            </w:pPr>
            <w:r>
              <w:t>Ханты-</w:t>
            </w:r>
            <w:proofErr w:type="spellStart"/>
            <w:r>
              <w:t>Мансийскстат</w:t>
            </w:r>
            <w:proofErr w:type="spellEnd"/>
            <w:r>
              <w:t xml:space="preserve"> (по согласованию)</w:t>
            </w:r>
          </w:p>
        </w:tc>
        <w:tc>
          <w:tcPr>
            <w:tcW w:w="1871" w:type="dxa"/>
            <w:tcBorders>
              <w:top w:val="single" w:sz="4" w:space="0" w:color="auto"/>
              <w:bottom w:val="nil"/>
            </w:tcBorders>
          </w:tcPr>
          <w:p w:rsidR="00C41852" w:rsidRDefault="00C41852">
            <w:pPr>
              <w:pStyle w:val="ConsPlusNormal"/>
            </w:pPr>
            <w:r>
              <w:t>до 8 числа каждого месяца, следующего за отчетным</w:t>
            </w:r>
          </w:p>
        </w:tc>
        <w:tc>
          <w:tcPr>
            <w:tcW w:w="2608" w:type="dxa"/>
            <w:tcBorders>
              <w:top w:val="single" w:sz="4" w:space="0" w:color="auto"/>
              <w:bottom w:val="nil"/>
            </w:tcBorders>
          </w:tcPr>
          <w:p w:rsidR="00C41852" w:rsidRDefault="00C41852">
            <w:pPr>
              <w:pStyle w:val="ConsPlusNormal"/>
            </w:pPr>
            <w:r>
              <w:t>отчет по форме, утвержденной Ханты-</w:t>
            </w:r>
            <w:proofErr w:type="spellStart"/>
            <w:r>
              <w:t>Мансийскстат</w:t>
            </w:r>
            <w:proofErr w:type="spellEnd"/>
            <w:r>
              <w:t>.</w:t>
            </w:r>
          </w:p>
          <w:p w:rsidR="00C41852" w:rsidRDefault="00C41852">
            <w:pPr>
              <w:pStyle w:val="ConsPlusNormal"/>
            </w:pPr>
            <w:r>
              <w:t xml:space="preserve">Отчет представляется в </w:t>
            </w:r>
            <w:proofErr w:type="spellStart"/>
            <w:r>
              <w:t>Дептруда</w:t>
            </w:r>
            <w:proofErr w:type="spellEnd"/>
            <w:r>
              <w:t xml:space="preserve"> и занятости Югры</w:t>
            </w:r>
          </w:p>
        </w:tc>
      </w:tr>
      <w:tr w:rsidR="00C41852" w:rsidTr="007F01E5">
        <w:tblPrEx>
          <w:tblBorders>
            <w:insideH w:val="nil"/>
          </w:tblBorders>
        </w:tblPrEx>
        <w:tc>
          <w:tcPr>
            <w:tcW w:w="14520" w:type="dxa"/>
            <w:gridSpan w:val="5"/>
            <w:tcBorders>
              <w:top w:val="nil"/>
            </w:tcBorders>
          </w:tcPr>
          <w:p w:rsidR="00C41852" w:rsidRDefault="00C41852">
            <w:pPr>
              <w:pStyle w:val="ConsPlusNormal"/>
              <w:jc w:val="both"/>
            </w:pPr>
            <w:r>
              <w:t xml:space="preserve">(в ред. </w:t>
            </w:r>
            <w:hyperlink r:id="rId99" w:history="1">
              <w:r>
                <w:rPr>
                  <w:color w:val="0000FF"/>
                </w:rPr>
                <w:t>распоряжения</w:t>
              </w:r>
            </w:hyperlink>
            <w:r>
              <w:t xml:space="preserve"> Губернатора ХМАО - Югры от 20.12.2016 N 296-рг)</w:t>
            </w:r>
          </w:p>
        </w:tc>
      </w:tr>
      <w:tr w:rsidR="00C41852" w:rsidTr="007F01E5">
        <w:tc>
          <w:tcPr>
            <w:tcW w:w="737" w:type="dxa"/>
          </w:tcPr>
          <w:p w:rsidR="00C41852" w:rsidRDefault="00C41852">
            <w:pPr>
              <w:pStyle w:val="ConsPlusNormal"/>
              <w:jc w:val="center"/>
            </w:pPr>
            <w:r>
              <w:t>3.</w:t>
            </w:r>
          </w:p>
        </w:tc>
        <w:tc>
          <w:tcPr>
            <w:tcW w:w="7263" w:type="dxa"/>
          </w:tcPr>
          <w:p w:rsidR="00C41852" w:rsidRDefault="00C41852">
            <w:pPr>
              <w:pStyle w:val="ConsPlusNormal"/>
            </w:pPr>
            <w:r>
              <w:t>Представление информации о состоянии задолженности по заработной плате в организациях с указанием:</w:t>
            </w:r>
          </w:p>
          <w:p w:rsidR="00C41852" w:rsidRDefault="00C41852">
            <w:pPr>
              <w:pStyle w:val="ConsPlusNormal"/>
            </w:pPr>
            <w:r>
              <w:t>наименования организации;</w:t>
            </w:r>
          </w:p>
          <w:p w:rsidR="00C41852" w:rsidRDefault="00C41852">
            <w:pPr>
              <w:pStyle w:val="ConsPlusNormal"/>
            </w:pPr>
            <w:r>
              <w:t>ФИО руководителя организации;</w:t>
            </w:r>
          </w:p>
          <w:p w:rsidR="00C41852" w:rsidRDefault="00C41852">
            <w:pPr>
              <w:pStyle w:val="ConsPlusNormal"/>
            </w:pPr>
            <w:r>
              <w:t>юридического, фактического адреса организации;</w:t>
            </w:r>
          </w:p>
          <w:p w:rsidR="00C41852" w:rsidRDefault="00C41852">
            <w:pPr>
              <w:pStyle w:val="ConsPlusNormal"/>
            </w:pPr>
            <w:r>
              <w:t>контактных данных организации: телефон, факс, адрес электронной почты;</w:t>
            </w:r>
          </w:p>
          <w:p w:rsidR="00C41852" w:rsidRDefault="00C41852">
            <w:pPr>
              <w:pStyle w:val="ConsPlusNormal"/>
            </w:pPr>
            <w:r>
              <w:t>ИНН;</w:t>
            </w:r>
          </w:p>
          <w:p w:rsidR="00C41852" w:rsidRDefault="00C41852">
            <w:pPr>
              <w:pStyle w:val="ConsPlusNormal"/>
            </w:pPr>
            <w:r>
              <w:t>вида экономической деятельности;</w:t>
            </w:r>
          </w:p>
          <w:p w:rsidR="00C41852" w:rsidRDefault="00C41852">
            <w:pPr>
              <w:pStyle w:val="ConsPlusNormal"/>
            </w:pPr>
            <w:r>
              <w:t>общей численности работников;</w:t>
            </w:r>
          </w:p>
          <w:p w:rsidR="00C41852" w:rsidRDefault="00C41852">
            <w:pPr>
              <w:pStyle w:val="ConsPlusNormal"/>
            </w:pPr>
            <w:r>
              <w:t>общей суммы задолженности;</w:t>
            </w:r>
          </w:p>
          <w:p w:rsidR="00C41852" w:rsidRDefault="00C41852">
            <w:pPr>
              <w:pStyle w:val="ConsPlusNormal"/>
            </w:pPr>
            <w:r>
              <w:t>срока невыплаты заработной платы (месяцев);</w:t>
            </w:r>
          </w:p>
          <w:p w:rsidR="00C41852" w:rsidRDefault="00C41852">
            <w:pPr>
              <w:pStyle w:val="ConsPlusNormal"/>
            </w:pPr>
            <w:r>
              <w:lastRenderedPageBreak/>
              <w:t>количества работников, перед которыми имеется задолженность по заработной плате;</w:t>
            </w:r>
          </w:p>
          <w:p w:rsidR="00C41852" w:rsidRDefault="00C41852">
            <w:pPr>
              <w:pStyle w:val="ConsPlusNormal"/>
            </w:pPr>
            <w:r>
              <w:t>причин невыплаты заработной платы;</w:t>
            </w:r>
          </w:p>
          <w:p w:rsidR="00C41852" w:rsidRDefault="00C41852">
            <w:pPr>
              <w:pStyle w:val="ConsPlusNormal"/>
            </w:pPr>
            <w:r>
              <w:t>мер инспекторского реагирования;</w:t>
            </w:r>
          </w:p>
          <w:p w:rsidR="00C41852" w:rsidRDefault="00C41852">
            <w:pPr>
              <w:pStyle w:val="ConsPlusNormal"/>
            </w:pPr>
            <w:r>
              <w:t>срока погашения задолженности</w:t>
            </w:r>
          </w:p>
        </w:tc>
        <w:tc>
          <w:tcPr>
            <w:tcW w:w="2041" w:type="dxa"/>
          </w:tcPr>
          <w:p w:rsidR="00C41852" w:rsidRDefault="00C41852">
            <w:pPr>
              <w:pStyle w:val="ConsPlusNormal"/>
            </w:pPr>
            <w:r>
              <w:lastRenderedPageBreak/>
              <w:t>ГИТ (по согласованию)</w:t>
            </w:r>
          </w:p>
        </w:tc>
        <w:tc>
          <w:tcPr>
            <w:tcW w:w="1871" w:type="dxa"/>
          </w:tcPr>
          <w:p w:rsidR="00C41852" w:rsidRDefault="00C41852">
            <w:pPr>
              <w:pStyle w:val="ConsPlusNormal"/>
            </w:pPr>
            <w:r>
              <w:t>1 раз в неделю</w:t>
            </w:r>
          </w:p>
        </w:tc>
        <w:tc>
          <w:tcPr>
            <w:tcW w:w="2608" w:type="dxa"/>
          </w:tcPr>
          <w:p w:rsidR="00C41852" w:rsidRDefault="00C41852">
            <w:pPr>
              <w:pStyle w:val="ConsPlusNormal"/>
            </w:pPr>
            <w:r>
              <w:t>информация по форме, утвержденной Федеральной службой по труду и занятости.</w:t>
            </w:r>
          </w:p>
          <w:p w:rsidR="00C41852" w:rsidRDefault="00C41852">
            <w:pPr>
              <w:pStyle w:val="ConsPlusNormal"/>
            </w:pPr>
            <w:r>
              <w:t xml:space="preserve">Информация представляется в </w:t>
            </w:r>
            <w:proofErr w:type="spellStart"/>
            <w:r>
              <w:t>Дептруда</w:t>
            </w:r>
            <w:proofErr w:type="spellEnd"/>
            <w:r>
              <w:t xml:space="preserve"> и занятости Югры</w:t>
            </w:r>
          </w:p>
        </w:tc>
      </w:tr>
      <w:tr w:rsidR="004505FE" w:rsidRPr="00243A19" w:rsidTr="007F01E5">
        <w:tc>
          <w:tcPr>
            <w:tcW w:w="737" w:type="dxa"/>
          </w:tcPr>
          <w:p w:rsidR="004505FE" w:rsidRPr="00E050B0" w:rsidRDefault="004505FE">
            <w:pPr>
              <w:pStyle w:val="ConsPlusNormal"/>
              <w:jc w:val="center"/>
              <w:rPr>
                <w:b/>
              </w:rPr>
            </w:pPr>
            <w:r w:rsidRPr="00E050B0">
              <w:rPr>
                <w:b/>
              </w:rPr>
              <w:lastRenderedPageBreak/>
              <w:t>3.1.</w:t>
            </w:r>
          </w:p>
        </w:tc>
        <w:tc>
          <w:tcPr>
            <w:tcW w:w="7263" w:type="dxa"/>
          </w:tcPr>
          <w:p w:rsidR="004505FE" w:rsidRPr="00E050B0" w:rsidRDefault="004505FE" w:rsidP="00E050B0">
            <w:pPr>
              <w:pStyle w:val="ConsPlusNormal"/>
              <w:rPr>
                <w:b/>
              </w:rPr>
            </w:pPr>
            <w:r w:rsidRPr="00E050B0">
              <w:rPr>
                <w:b/>
              </w:rPr>
              <w:t>Определение сферы деятельности организаци</w:t>
            </w:r>
            <w:r w:rsidR="004F00E7" w:rsidRPr="00E050B0">
              <w:rPr>
                <w:b/>
              </w:rPr>
              <w:t>й</w:t>
            </w:r>
            <w:r w:rsidRPr="00E050B0">
              <w:rPr>
                <w:b/>
              </w:rPr>
              <w:t>, имеющих</w:t>
            </w:r>
            <w:r w:rsidR="00243A19" w:rsidRPr="00E050B0">
              <w:rPr>
                <w:b/>
              </w:rPr>
              <w:t xml:space="preserve"> по данным ГИТ</w:t>
            </w:r>
            <w:r w:rsidRPr="00E050B0">
              <w:rPr>
                <w:b/>
              </w:rPr>
              <w:t xml:space="preserve"> задолженность по заработной плате</w:t>
            </w:r>
            <w:r w:rsidR="00243A19" w:rsidRPr="00E050B0">
              <w:rPr>
                <w:b/>
              </w:rPr>
              <w:t xml:space="preserve"> </w:t>
            </w:r>
            <w:r w:rsidR="00E050B0" w:rsidRPr="00E050B0">
              <w:rPr>
                <w:b/>
              </w:rPr>
              <w:t>р</w:t>
            </w:r>
            <w:r w:rsidR="00243A19" w:rsidRPr="00E050B0">
              <w:rPr>
                <w:b/>
              </w:rPr>
              <w:t>аботниками</w:t>
            </w:r>
            <w:r w:rsidRPr="00E050B0">
              <w:rPr>
                <w:b/>
              </w:rPr>
              <w:t xml:space="preserve"> </w:t>
            </w:r>
          </w:p>
        </w:tc>
        <w:tc>
          <w:tcPr>
            <w:tcW w:w="2041" w:type="dxa"/>
          </w:tcPr>
          <w:p w:rsidR="004505FE" w:rsidRPr="00E050B0" w:rsidRDefault="004505FE">
            <w:pPr>
              <w:pStyle w:val="ConsPlusNormal"/>
              <w:rPr>
                <w:b/>
              </w:rPr>
            </w:pPr>
            <w:proofErr w:type="spellStart"/>
            <w:r w:rsidRPr="00E050B0">
              <w:rPr>
                <w:b/>
              </w:rPr>
              <w:t>Дептруда</w:t>
            </w:r>
            <w:proofErr w:type="spellEnd"/>
            <w:r w:rsidRPr="00E050B0">
              <w:rPr>
                <w:b/>
              </w:rPr>
              <w:t xml:space="preserve"> и занятости Югры</w:t>
            </w:r>
          </w:p>
        </w:tc>
        <w:tc>
          <w:tcPr>
            <w:tcW w:w="1871" w:type="dxa"/>
          </w:tcPr>
          <w:p w:rsidR="004505FE" w:rsidRPr="00E050B0" w:rsidRDefault="004505FE" w:rsidP="00243A19">
            <w:pPr>
              <w:pStyle w:val="ConsPlusNormal"/>
              <w:rPr>
                <w:b/>
              </w:rPr>
            </w:pPr>
            <w:r w:rsidRPr="00E050B0">
              <w:rPr>
                <w:b/>
              </w:rPr>
              <w:t>В течение 1 р</w:t>
            </w:r>
            <w:r w:rsidR="00243A19" w:rsidRPr="00E050B0">
              <w:rPr>
                <w:b/>
              </w:rPr>
              <w:t xml:space="preserve">абочего дня со дня поступления  информации </w:t>
            </w:r>
            <w:proofErr w:type="gramStart"/>
            <w:r w:rsidR="00243A19" w:rsidRPr="00E050B0">
              <w:rPr>
                <w:b/>
              </w:rPr>
              <w:t>от</w:t>
            </w:r>
            <w:proofErr w:type="gramEnd"/>
            <w:r w:rsidR="00243A19" w:rsidRPr="00E050B0">
              <w:rPr>
                <w:b/>
              </w:rPr>
              <w:t xml:space="preserve"> ГИТ</w:t>
            </w:r>
          </w:p>
        </w:tc>
        <w:tc>
          <w:tcPr>
            <w:tcW w:w="2608" w:type="dxa"/>
          </w:tcPr>
          <w:p w:rsidR="004505FE" w:rsidRPr="00E050B0" w:rsidRDefault="00243A19" w:rsidP="00E050B0">
            <w:pPr>
              <w:pStyle w:val="ConsPlusNormal"/>
              <w:rPr>
                <w:b/>
              </w:rPr>
            </w:pPr>
            <w:r w:rsidRPr="00E050B0">
              <w:rPr>
                <w:b/>
              </w:rPr>
              <w:t xml:space="preserve">Информации ГИТ о состоянии задолженности по заработной плате </w:t>
            </w:r>
            <w:r w:rsidR="00E050B0">
              <w:rPr>
                <w:b/>
              </w:rPr>
              <w:t>работникам предоставляется в ИОГВ в соответствующей сфере деятельности</w:t>
            </w:r>
          </w:p>
        </w:tc>
      </w:tr>
      <w:tr w:rsidR="00C41852" w:rsidTr="007F01E5">
        <w:tc>
          <w:tcPr>
            <w:tcW w:w="737" w:type="dxa"/>
          </w:tcPr>
          <w:p w:rsidR="00C41852" w:rsidRDefault="00C41852">
            <w:pPr>
              <w:pStyle w:val="ConsPlusNormal"/>
              <w:jc w:val="center"/>
            </w:pPr>
            <w:r>
              <w:t>4.</w:t>
            </w:r>
          </w:p>
        </w:tc>
        <w:tc>
          <w:tcPr>
            <w:tcW w:w="7263" w:type="dxa"/>
          </w:tcPr>
          <w:p w:rsidR="00C41852" w:rsidRDefault="00C41852">
            <w:pPr>
              <w:pStyle w:val="ConsPlusNormal"/>
            </w:pPr>
            <w:r>
              <w:t>Направление результатов проверок, проведенных ГИТ, в прокуратуру автономного округа (далее - прокуратура Югры) для принятия соответствующего решения при наличии оснований для привлечения виновных лиц к уголовной ответственности за невыплату заработной платы</w:t>
            </w:r>
          </w:p>
        </w:tc>
        <w:tc>
          <w:tcPr>
            <w:tcW w:w="2041" w:type="dxa"/>
          </w:tcPr>
          <w:p w:rsidR="00C41852" w:rsidRDefault="00C41852">
            <w:pPr>
              <w:pStyle w:val="ConsPlusNormal"/>
            </w:pPr>
            <w:r>
              <w:t>ГИТ (по согласованию)</w:t>
            </w:r>
          </w:p>
        </w:tc>
        <w:tc>
          <w:tcPr>
            <w:tcW w:w="1871" w:type="dxa"/>
          </w:tcPr>
          <w:p w:rsidR="00C41852" w:rsidRDefault="00C41852">
            <w:pPr>
              <w:pStyle w:val="ConsPlusNormal"/>
            </w:pPr>
            <w:r>
              <w:t>в течение 3 рабочих дней со дня составления материалов проверки</w:t>
            </w:r>
          </w:p>
        </w:tc>
        <w:tc>
          <w:tcPr>
            <w:tcW w:w="2608" w:type="dxa"/>
          </w:tcPr>
          <w:p w:rsidR="00C41852" w:rsidRDefault="00C41852">
            <w:pPr>
              <w:pStyle w:val="ConsPlusNormal"/>
            </w:pPr>
            <w:r>
              <w:t>информация о результатах проверок.</w:t>
            </w:r>
          </w:p>
          <w:p w:rsidR="00C41852" w:rsidRDefault="00C41852">
            <w:pPr>
              <w:pStyle w:val="ConsPlusNormal"/>
            </w:pPr>
            <w:r>
              <w:t xml:space="preserve">Информация представляется в прокуратуру Югры, </w:t>
            </w:r>
            <w:proofErr w:type="spellStart"/>
            <w:r>
              <w:t>Дептруда</w:t>
            </w:r>
            <w:proofErr w:type="spellEnd"/>
            <w:r>
              <w:t xml:space="preserve"> и занятости Югры</w:t>
            </w:r>
          </w:p>
        </w:tc>
      </w:tr>
      <w:tr w:rsidR="00C41852" w:rsidTr="007F01E5">
        <w:tc>
          <w:tcPr>
            <w:tcW w:w="737" w:type="dxa"/>
          </w:tcPr>
          <w:p w:rsidR="00C41852" w:rsidRDefault="00C41852">
            <w:pPr>
              <w:pStyle w:val="ConsPlusNormal"/>
              <w:jc w:val="center"/>
            </w:pPr>
            <w:r>
              <w:t>5.</w:t>
            </w:r>
          </w:p>
        </w:tc>
        <w:tc>
          <w:tcPr>
            <w:tcW w:w="7263" w:type="dxa"/>
          </w:tcPr>
          <w:p w:rsidR="00C41852" w:rsidRDefault="00C41852">
            <w:pPr>
              <w:pStyle w:val="ConsPlusNormal"/>
            </w:pPr>
            <w:r>
              <w:t>Представление информации о привлечении к ответственности, предусмотренной законодательством Российской Федерации, руководителей организаций, допустивших возникновение задолженности по выплате заработной платы работникам</w:t>
            </w:r>
          </w:p>
        </w:tc>
        <w:tc>
          <w:tcPr>
            <w:tcW w:w="2041" w:type="dxa"/>
          </w:tcPr>
          <w:p w:rsidR="00C41852" w:rsidRDefault="00C41852">
            <w:pPr>
              <w:pStyle w:val="ConsPlusNormal"/>
            </w:pPr>
            <w:r>
              <w:t>ГИТ (по согласованию)</w:t>
            </w:r>
          </w:p>
        </w:tc>
        <w:tc>
          <w:tcPr>
            <w:tcW w:w="1871" w:type="dxa"/>
          </w:tcPr>
          <w:p w:rsidR="00C41852" w:rsidRDefault="00C41852">
            <w:pPr>
              <w:pStyle w:val="ConsPlusNormal"/>
            </w:pPr>
            <w:r>
              <w:t>в течение 5 рабочих дней со дня привлечения к ответственности</w:t>
            </w:r>
          </w:p>
        </w:tc>
        <w:tc>
          <w:tcPr>
            <w:tcW w:w="2608" w:type="dxa"/>
          </w:tcPr>
          <w:p w:rsidR="00C41852" w:rsidRDefault="00C41852">
            <w:pPr>
              <w:pStyle w:val="ConsPlusNormal"/>
            </w:pPr>
            <w:r>
              <w:t xml:space="preserve">информация представляется в </w:t>
            </w:r>
            <w:proofErr w:type="spellStart"/>
            <w:r>
              <w:t>Дептруда</w:t>
            </w:r>
            <w:proofErr w:type="spellEnd"/>
            <w:r>
              <w:t xml:space="preserve"> и занятости Югры</w:t>
            </w:r>
          </w:p>
        </w:tc>
      </w:tr>
      <w:tr w:rsidR="00C41852" w:rsidTr="007F01E5">
        <w:tc>
          <w:tcPr>
            <w:tcW w:w="737" w:type="dxa"/>
          </w:tcPr>
          <w:p w:rsidR="00C41852" w:rsidRDefault="00C41852">
            <w:pPr>
              <w:pStyle w:val="ConsPlusNormal"/>
              <w:jc w:val="center"/>
            </w:pPr>
            <w:r>
              <w:t>6.</w:t>
            </w:r>
          </w:p>
        </w:tc>
        <w:tc>
          <w:tcPr>
            <w:tcW w:w="7263" w:type="dxa"/>
          </w:tcPr>
          <w:p w:rsidR="00C41852" w:rsidRDefault="00C41852">
            <w:pPr>
              <w:pStyle w:val="ConsPlusNormal"/>
            </w:pPr>
            <w:r>
              <w:t>Проведение работы с организациями, допустившими возникновение задолженности по заработной плате, в том числе находящимися в стадии банкротства (заслушивание руководителей организаций на заседаниях рабочих групп, совещаниях и комиссиях; анализ финансово-хозяйственной деятельности, дебиторской и кредиторской задолженности организаций; выработка предложений по нормализации финансового состояния организаций, проведение взаимных расчетов между организациями)</w:t>
            </w:r>
          </w:p>
        </w:tc>
        <w:tc>
          <w:tcPr>
            <w:tcW w:w="2041" w:type="dxa"/>
          </w:tcPr>
          <w:p w:rsidR="00C41852" w:rsidRDefault="00C41852">
            <w:pPr>
              <w:pStyle w:val="ConsPlusNormal"/>
            </w:pPr>
            <w:r>
              <w:t>ИОГВ совместно с ОМС (по согласованию), Объединение профсоюзов Югры (по согласованию)</w:t>
            </w:r>
          </w:p>
        </w:tc>
        <w:tc>
          <w:tcPr>
            <w:tcW w:w="1871" w:type="dxa"/>
          </w:tcPr>
          <w:p w:rsidR="00C41852" w:rsidRDefault="00C41852">
            <w:pPr>
              <w:pStyle w:val="ConsPlusNormal"/>
            </w:pPr>
            <w:r>
              <w:t>до 3 числа каждого месяца, следующего за отчетным</w:t>
            </w:r>
          </w:p>
        </w:tc>
        <w:tc>
          <w:tcPr>
            <w:tcW w:w="2608" w:type="dxa"/>
          </w:tcPr>
          <w:p w:rsidR="00C41852" w:rsidRDefault="00C41852">
            <w:pPr>
              <w:pStyle w:val="ConsPlusNormal"/>
            </w:pPr>
            <w:r>
              <w:t>протоколы - решения, планы, графики погашения задолженности.</w:t>
            </w:r>
          </w:p>
          <w:p w:rsidR="00C41852" w:rsidRDefault="00C41852">
            <w:pPr>
              <w:pStyle w:val="ConsPlusNormal"/>
            </w:pPr>
            <w:r>
              <w:t xml:space="preserve">Информация представляется в </w:t>
            </w:r>
            <w:proofErr w:type="spellStart"/>
            <w:r>
              <w:t>Дептруда</w:t>
            </w:r>
            <w:proofErr w:type="spellEnd"/>
            <w:r>
              <w:t xml:space="preserve"> и занятости Югры</w:t>
            </w:r>
          </w:p>
        </w:tc>
      </w:tr>
      <w:tr w:rsidR="00C41852" w:rsidTr="007F01E5">
        <w:tc>
          <w:tcPr>
            <w:tcW w:w="737" w:type="dxa"/>
          </w:tcPr>
          <w:p w:rsidR="00C41852" w:rsidRDefault="00C41852">
            <w:pPr>
              <w:pStyle w:val="ConsPlusNormal"/>
              <w:jc w:val="center"/>
            </w:pPr>
            <w:r>
              <w:t>7.</w:t>
            </w:r>
          </w:p>
        </w:tc>
        <w:tc>
          <w:tcPr>
            <w:tcW w:w="7263" w:type="dxa"/>
          </w:tcPr>
          <w:p w:rsidR="00C41852" w:rsidRDefault="00C41852">
            <w:pPr>
              <w:pStyle w:val="ConsPlusNormal"/>
            </w:pPr>
            <w:r>
              <w:t xml:space="preserve">Контроль за погашением просроченной задолженности по заработной плате в организациях, взаимодействие с назначенными арбитражными </w:t>
            </w:r>
            <w:r>
              <w:lastRenderedPageBreak/>
              <w:t>управляющими (временными, конкурсными) организаций, находящихся в различных стадиях банкротства (анализ выполнения планов мероприятий по погашению задолженности по заработной плате, контроль соблюдения графиков погашения задолженности)</w:t>
            </w:r>
          </w:p>
        </w:tc>
        <w:tc>
          <w:tcPr>
            <w:tcW w:w="2041" w:type="dxa"/>
          </w:tcPr>
          <w:p w:rsidR="00C41852" w:rsidRDefault="00C41852">
            <w:pPr>
              <w:pStyle w:val="ConsPlusNormal"/>
            </w:pPr>
            <w:r>
              <w:lastRenderedPageBreak/>
              <w:t xml:space="preserve">ИОГВ совместно с ОМС (по </w:t>
            </w:r>
            <w:r>
              <w:lastRenderedPageBreak/>
              <w:t>согласованию)</w:t>
            </w:r>
          </w:p>
        </w:tc>
        <w:tc>
          <w:tcPr>
            <w:tcW w:w="1871" w:type="dxa"/>
          </w:tcPr>
          <w:p w:rsidR="00C41852" w:rsidRDefault="00C41852">
            <w:pPr>
              <w:pStyle w:val="ConsPlusNormal"/>
            </w:pPr>
            <w:r>
              <w:lastRenderedPageBreak/>
              <w:t xml:space="preserve">до 3 числа месяца, </w:t>
            </w:r>
            <w:r>
              <w:lastRenderedPageBreak/>
              <w:t>следующего за отчетным (до погашения задолженности)</w:t>
            </w:r>
          </w:p>
        </w:tc>
        <w:tc>
          <w:tcPr>
            <w:tcW w:w="2608" w:type="dxa"/>
          </w:tcPr>
          <w:p w:rsidR="00C41852" w:rsidRDefault="00C41852">
            <w:pPr>
              <w:pStyle w:val="ConsPlusNormal"/>
            </w:pPr>
            <w:r>
              <w:lastRenderedPageBreak/>
              <w:t xml:space="preserve">информация представляется в </w:t>
            </w:r>
            <w:proofErr w:type="spellStart"/>
            <w:r>
              <w:lastRenderedPageBreak/>
              <w:t>Дептруда</w:t>
            </w:r>
            <w:proofErr w:type="spellEnd"/>
            <w:r>
              <w:t xml:space="preserve"> и занятости Югры</w:t>
            </w:r>
          </w:p>
        </w:tc>
      </w:tr>
      <w:tr w:rsidR="00C41852" w:rsidTr="007F01E5">
        <w:tc>
          <w:tcPr>
            <w:tcW w:w="737" w:type="dxa"/>
          </w:tcPr>
          <w:p w:rsidR="00C41852" w:rsidRDefault="00C41852">
            <w:pPr>
              <w:pStyle w:val="ConsPlusNormal"/>
              <w:jc w:val="center"/>
            </w:pPr>
            <w:r>
              <w:lastRenderedPageBreak/>
              <w:t>8.</w:t>
            </w:r>
          </w:p>
        </w:tc>
        <w:tc>
          <w:tcPr>
            <w:tcW w:w="7263" w:type="dxa"/>
          </w:tcPr>
          <w:p w:rsidR="00C41852" w:rsidRDefault="00C41852">
            <w:pPr>
              <w:pStyle w:val="ConsPlusNormal"/>
            </w:pPr>
            <w:r>
              <w:t>Представление информации о состоянии задолженности в организациях, с указанием мер прокурорского реагирования</w:t>
            </w:r>
          </w:p>
        </w:tc>
        <w:tc>
          <w:tcPr>
            <w:tcW w:w="2041" w:type="dxa"/>
          </w:tcPr>
          <w:p w:rsidR="00C41852" w:rsidRDefault="00C41852">
            <w:pPr>
              <w:pStyle w:val="ConsPlusNormal"/>
            </w:pPr>
            <w:r>
              <w:t>прокуратура Югры (по согласованию)</w:t>
            </w:r>
          </w:p>
        </w:tc>
        <w:tc>
          <w:tcPr>
            <w:tcW w:w="1871" w:type="dxa"/>
          </w:tcPr>
          <w:p w:rsidR="00C41852" w:rsidRDefault="00C41852">
            <w:pPr>
              <w:pStyle w:val="ConsPlusNormal"/>
            </w:pPr>
            <w:r>
              <w:t>до 20 числа каждого месяца, следующего за отчетным</w:t>
            </w:r>
          </w:p>
        </w:tc>
        <w:tc>
          <w:tcPr>
            <w:tcW w:w="2608" w:type="dxa"/>
          </w:tcPr>
          <w:p w:rsidR="00C41852" w:rsidRDefault="00C41852">
            <w:pPr>
              <w:pStyle w:val="ConsPlusNormal"/>
            </w:pPr>
            <w:r>
              <w:t xml:space="preserve">информация представляется в </w:t>
            </w:r>
            <w:proofErr w:type="spellStart"/>
            <w:r>
              <w:t>Дептруда</w:t>
            </w:r>
            <w:proofErr w:type="spellEnd"/>
            <w:r>
              <w:t xml:space="preserve"> и занятости Югры</w:t>
            </w:r>
          </w:p>
        </w:tc>
      </w:tr>
      <w:tr w:rsidR="00C41852" w:rsidTr="007F01E5">
        <w:tc>
          <w:tcPr>
            <w:tcW w:w="737" w:type="dxa"/>
          </w:tcPr>
          <w:p w:rsidR="00C41852" w:rsidRDefault="00C41852">
            <w:pPr>
              <w:pStyle w:val="ConsPlusNormal"/>
              <w:jc w:val="center"/>
            </w:pPr>
            <w:bookmarkStart w:id="11" w:name="P1177"/>
            <w:bookmarkEnd w:id="11"/>
            <w:r>
              <w:t>9.</w:t>
            </w:r>
          </w:p>
        </w:tc>
        <w:tc>
          <w:tcPr>
            <w:tcW w:w="7263" w:type="dxa"/>
          </w:tcPr>
          <w:p w:rsidR="00C41852" w:rsidRDefault="00C41852">
            <w:pPr>
              <w:pStyle w:val="ConsPlusNormal"/>
            </w:pPr>
            <w:r>
              <w:t>Организация обращений работников, перед которыми имеется задолженность по заработной плате, в комиссию по трудовым спорам, в судебные органы для выдачи работникам исполнительных документов о выплате заработной платы</w:t>
            </w:r>
          </w:p>
        </w:tc>
        <w:tc>
          <w:tcPr>
            <w:tcW w:w="2041" w:type="dxa"/>
          </w:tcPr>
          <w:p w:rsidR="00C41852" w:rsidRDefault="00C41852">
            <w:pPr>
              <w:pStyle w:val="ConsPlusNormal"/>
            </w:pPr>
            <w:r>
              <w:t>ИОГВ совместно с ОМС, Объединение профсоюзов Югры (по согласованию)</w:t>
            </w:r>
          </w:p>
        </w:tc>
        <w:tc>
          <w:tcPr>
            <w:tcW w:w="1871" w:type="dxa"/>
          </w:tcPr>
          <w:p w:rsidR="00C41852" w:rsidRDefault="00C41852">
            <w:pPr>
              <w:pStyle w:val="ConsPlusNormal"/>
            </w:pPr>
            <w:r>
              <w:t>в течение 3 рабочих дней со дня появления информации об имеющейся задолженности по заработной плате</w:t>
            </w:r>
          </w:p>
        </w:tc>
        <w:tc>
          <w:tcPr>
            <w:tcW w:w="2608" w:type="dxa"/>
          </w:tcPr>
          <w:p w:rsidR="00C41852" w:rsidRDefault="00C41852">
            <w:pPr>
              <w:pStyle w:val="ConsPlusNormal"/>
            </w:pPr>
            <w:r>
              <w:t xml:space="preserve">письмо в комиссию по трудовым спорам, в судебные органы. Информация о направлении писем представляется в </w:t>
            </w:r>
            <w:proofErr w:type="spellStart"/>
            <w:r>
              <w:t>Дептруда</w:t>
            </w:r>
            <w:proofErr w:type="spellEnd"/>
            <w:r>
              <w:t xml:space="preserve"> и занятости Югры</w:t>
            </w:r>
          </w:p>
        </w:tc>
      </w:tr>
      <w:tr w:rsidR="00C41852" w:rsidTr="007F01E5">
        <w:tblPrEx>
          <w:tblBorders>
            <w:insideH w:val="nil"/>
          </w:tblBorders>
        </w:tblPrEx>
        <w:tc>
          <w:tcPr>
            <w:tcW w:w="737" w:type="dxa"/>
            <w:tcBorders>
              <w:bottom w:val="nil"/>
            </w:tcBorders>
          </w:tcPr>
          <w:p w:rsidR="00C41852" w:rsidRDefault="00C41852">
            <w:pPr>
              <w:pStyle w:val="ConsPlusNormal"/>
              <w:jc w:val="center"/>
            </w:pPr>
            <w:r>
              <w:t>10.</w:t>
            </w:r>
          </w:p>
        </w:tc>
        <w:tc>
          <w:tcPr>
            <w:tcW w:w="7263" w:type="dxa"/>
            <w:tcBorders>
              <w:bottom w:val="nil"/>
            </w:tcBorders>
          </w:tcPr>
          <w:p w:rsidR="00C41852" w:rsidRDefault="00C41852">
            <w:pPr>
              <w:pStyle w:val="ConsPlusNormal"/>
            </w:pPr>
            <w:r>
              <w:t>Представление информации о задолженности по заработной плате, подтвержденной документарной проверкой ГИТ и других уполномоченных органов, для принятия мер по ее погашению</w:t>
            </w:r>
          </w:p>
        </w:tc>
        <w:tc>
          <w:tcPr>
            <w:tcW w:w="2041" w:type="dxa"/>
            <w:tcBorders>
              <w:bottom w:val="nil"/>
            </w:tcBorders>
          </w:tcPr>
          <w:p w:rsidR="00C41852" w:rsidRDefault="00C41852">
            <w:pPr>
              <w:pStyle w:val="ConsPlusNormal"/>
            </w:pPr>
            <w:proofErr w:type="spellStart"/>
            <w:r>
              <w:t>Дептруда</w:t>
            </w:r>
            <w:proofErr w:type="spellEnd"/>
            <w:r>
              <w:t xml:space="preserve"> и занятости Югры</w:t>
            </w:r>
          </w:p>
        </w:tc>
        <w:tc>
          <w:tcPr>
            <w:tcW w:w="1871" w:type="dxa"/>
            <w:tcBorders>
              <w:bottom w:val="nil"/>
            </w:tcBorders>
          </w:tcPr>
          <w:p w:rsidR="00C41852" w:rsidRDefault="00C41852">
            <w:pPr>
              <w:pStyle w:val="ConsPlusNormal"/>
            </w:pPr>
            <w:r>
              <w:t>в течение 3 рабочих дней со дня получения информации</w:t>
            </w:r>
          </w:p>
        </w:tc>
        <w:tc>
          <w:tcPr>
            <w:tcW w:w="2608" w:type="dxa"/>
            <w:tcBorders>
              <w:bottom w:val="nil"/>
            </w:tcBorders>
          </w:tcPr>
          <w:p w:rsidR="00C41852" w:rsidRDefault="00C41852">
            <w:pPr>
              <w:pStyle w:val="ConsPlusNormal"/>
            </w:pPr>
            <w:r>
              <w:t>информация представляется в ИОГВ, ОМС</w:t>
            </w:r>
          </w:p>
        </w:tc>
      </w:tr>
      <w:tr w:rsidR="00C41852" w:rsidTr="007F01E5">
        <w:tblPrEx>
          <w:tblBorders>
            <w:insideH w:val="nil"/>
          </w:tblBorders>
        </w:tblPrEx>
        <w:tc>
          <w:tcPr>
            <w:tcW w:w="14520" w:type="dxa"/>
            <w:gridSpan w:val="5"/>
            <w:tcBorders>
              <w:top w:val="nil"/>
            </w:tcBorders>
          </w:tcPr>
          <w:p w:rsidR="00C41852" w:rsidRDefault="00C41852">
            <w:pPr>
              <w:pStyle w:val="ConsPlusNormal"/>
              <w:jc w:val="both"/>
            </w:pPr>
            <w:r>
              <w:t xml:space="preserve">(в ред. </w:t>
            </w:r>
            <w:hyperlink r:id="rId100" w:history="1">
              <w:r>
                <w:rPr>
                  <w:color w:val="0000FF"/>
                </w:rPr>
                <w:t>распоряжения</w:t>
              </w:r>
            </w:hyperlink>
            <w:r>
              <w:t xml:space="preserve"> Губернатора ХМАО - Югры от 22.05.2017 N 161-рг)</w:t>
            </w:r>
          </w:p>
        </w:tc>
      </w:tr>
      <w:tr w:rsidR="00C41852" w:rsidTr="007F01E5">
        <w:tc>
          <w:tcPr>
            <w:tcW w:w="737" w:type="dxa"/>
          </w:tcPr>
          <w:p w:rsidR="00C41852" w:rsidRDefault="00C41852">
            <w:pPr>
              <w:pStyle w:val="ConsPlusNormal"/>
              <w:jc w:val="center"/>
            </w:pPr>
            <w:r>
              <w:t>11.</w:t>
            </w:r>
          </w:p>
        </w:tc>
        <w:tc>
          <w:tcPr>
            <w:tcW w:w="7263" w:type="dxa"/>
          </w:tcPr>
          <w:p w:rsidR="00C41852" w:rsidRDefault="00C41852">
            <w:pPr>
              <w:pStyle w:val="ConsPlusNormal"/>
            </w:pPr>
            <w:r>
              <w:t>Представление информации о результатах работы по выявлению, погашению задолженности по заработной плате в автономном округе</w:t>
            </w:r>
          </w:p>
        </w:tc>
        <w:tc>
          <w:tcPr>
            <w:tcW w:w="2041" w:type="dxa"/>
          </w:tcPr>
          <w:p w:rsidR="00C41852" w:rsidRDefault="00C41852">
            <w:pPr>
              <w:pStyle w:val="ConsPlusNormal"/>
            </w:pPr>
            <w:proofErr w:type="spellStart"/>
            <w:r>
              <w:t>Дептруда</w:t>
            </w:r>
            <w:proofErr w:type="spellEnd"/>
            <w:r>
              <w:t xml:space="preserve"> и занятости Югры</w:t>
            </w:r>
          </w:p>
        </w:tc>
        <w:tc>
          <w:tcPr>
            <w:tcW w:w="1871" w:type="dxa"/>
          </w:tcPr>
          <w:p w:rsidR="00C41852" w:rsidRDefault="00C41852">
            <w:pPr>
              <w:pStyle w:val="ConsPlusNormal"/>
            </w:pPr>
            <w:r>
              <w:t>до 10 числа каждого месяца, следующего за отчетным</w:t>
            </w:r>
          </w:p>
        </w:tc>
        <w:tc>
          <w:tcPr>
            <w:tcW w:w="2608" w:type="dxa"/>
          </w:tcPr>
          <w:p w:rsidR="00C41852" w:rsidRDefault="00C41852">
            <w:pPr>
              <w:pStyle w:val="ConsPlusNormal"/>
            </w:pPr>
            <w:r>
              <w:t>информация представляется в Федеральную службу по труду и занятости</w:t>
            </w:r>
          </w:p>
        </w:tc>
      </w:tr>
      <w:tr w:rsidR="00C41852" w:rsidTr="007F01E5">
        <w:tc>
          <w:tcPr>
            <w:tcW w:w="737" w:type="dxa"/>
          </w:tcPr>
          <w:p w:rsidR="00C41852" w:rsidRDefault="00C41852">
            <w:pPr>
              <w:pStyle w:val="ConsPlusNormal"/>
              <w:jc w:val="center"/>
            </w:pPr>
            <w:r>
              <w:t>12.</w:t>
            </w:r>
          </w:p>
        </w:tc>
        <w:tc>
          <w:tcPr>
            <w:tcW w:w="7263" w:type="dxa"/>
          </w:tcPr>
          <w:p w:rsidR="00C41852" w:rsidRDefault="00C41852">
            <w:pPr>
              <w:pStyle w:val="ConsPlusNormal"/>
            </w:pPr>
            <w:r>
              <w:t>Представление информации о задолженности по заработной плате в автономном округе</w:t>
            </w:r>
          </w:p>
        </w:tc>
        <w:tc>
          <w:tcPr>
            <w:tcW w:w="2041" w:type="dxa"/>
          </w:tcPr>
          <w:p w:rsidR="00C41852" w:rsidRDefault="00C41852">
            <w:pPr>
              <w:pStyle w:val="ConsPlusNormal"/>
            </w:pPr>
            <w:proofErr w:type="spellStart"/>
            <w:r>
              <w:t>Дептруда</w:t>
            </w:r>
            <w:proofErr w:type="spellEnd"/>
            <w:r>
              <w:t xml:space="preserve"> и занятости Югры</w:t>
            </w:r>
          </w:p>
        </w:tc>
        <w:tc>
          <w:tcPr>
            <w:tcW w:w="1871" w:type="dxa"/>
          </w:tcPr>
          <w:p w:rsidR="00C41852" w:rsidRDefault="00C41852">
            <w:pPr>
              <w:pStyle w:val="ConsPlusNormal"/>
            </w:pPr>
            <w:r>
              <w:t>1 раз в неделю</w:t>
            </w:r>
          </w:p>
        </w:tc>
        <w:tc>
          <w:tcPr>
            <w:tcW w:w="2608" w:type="dxa"/>
          </w:tcPr>
          <w:p w:rsidR="00C41852" w:rsidRDefault="00C41852">
            <w:pPr>
              <w:pStyle w:val="ConsPlusNormal"/>
            </w:pPr>
            <w:r>
              <w:t>информация представляется в Министерство труда и социальной защиты Российской Федерации</w:t>
            </w:r>
          </w:p>
        </w:tc>
      </w:tr>
      <w:tr w:rsidR="009F13CB" w:rsidRPr="00F97217" w:rsidTr="007F01E5">
        <w:tc>
          <w:tcPr>
            <w:tcW w:w="737" w:type="dxa"/>
          </w:tcPr>
          <w:p w:rsidR="009F13CB" w:rsidRPr="00E050B0" w:rsidRDefault="009F13CB">
            <w:pPr>
              <w:pStyle w:val="ConsPlusNormal"/>
              <w:jc w:val="center"/>
              <w:rPr>
                <w:b/>
              </w:rPr>
            </w:pPr>
            <w:r w:rsidRPr="00E050B0">
              <w:rPr>
                <w:b/>
              </w:rPr>
              <w:t>13.</w:t>
            </w:r>
          </w:p>
        </w:tc>
        <w:tc>
          <w:tcPr>
            <w:tcW w:w="7263" w:type="dxa"/>
          </w:tcPr>
          <w:p w:rsidR="009F13CB" w:rsidRPr="00E050B0" w:rsidRDefault="009F13CB" w:rsidP="009F13CB">
            <w:pPr>
              <w:pStyle w:val="ConsPlusNormal"/>
              <w:rPr>
                <w:b/>
              </w:rPr>
            </w:pPr>
            <w:r w:rsidRPr="00E050B0">
              <w:rPr>
                <w:b/>
              </w:rPr>
              <w:t xml:space="preserve">Представление информации о перспективах и сроках погашения задолженности по заработной плате работникам </w:t>
            </w:r>
            <w:r w:rsidR="00E050B0">
              <w:rPr>
                <w:b/>
              </w:rPr>
              <w:t xml:space="preserve">организаций, </w:t>
            </w:r>
            <w:r w:rsidR="00E050B0">
              <w:rPr>
                <w:b/>
              </w:rPr>
              <w:lastRenderedPageBreak/>
              <w:t xml:space="preserve">признанных </w:t>
            </w:r>
            <w:r w:rsidRPr="00E050B0">
              <w:rPr>
                <w:b/>
              </w:rPr>
              <w:t>банкрота</w:t>
            </w:r>
            <w:r w:rsidR="00E050B0">
              <w:rPr>
                <w:b/>
              </w:rPr>
              <w:t>ми</w:t>
            </w:r>
            <w:r w:rsidRPr="00E050B0">
              <w:rPr>
                <w:b/>
              </w:rPr>
              <w:t>, в отношении котор</w:t>
            </w:r>
            <w:r w:rsidR="00E050B0">
              <w:rPr>
                <w:b/>
              </w:rPr>
              <w:t xml:space="preserve">ых </w:t>
            </w:r>
            <w:r w:rsidRPr="00E050B0">
              <w:rPr>
                <w:b/>
              </w:rPr>
              <w:t>введена процедура конкурсного производства, за счет реализац</w:t>
            </w:r>
            <w:r w:rsidR="00C84EFD" w:rsidRPr="00E050B0">
              <w:rPr>
                <w:b/>
              </w:rPr>
              <w:t xml:space="preserve">ии имеющихся у </w:t>
            </w:r>
            <w:r w:rsidR="00E050B0">
              <w:rPr>
                <w:b/>
              </w:rPr>
              <w:t xml:space="preserve">них </w:t>
            </w:r>
            <w:r w:rsidR="00C84EFD" w:rsidRPr="00E050B0">
              <w:rPr>
                <w:b/>
              </w:rPr>
              <w:t>активов</w:t>
            </w:r>
          </w:p>
          <w:p w:rsidR="009F13CB" w:rsidRPr="00E050B0" w:rsidRDefault="009F13CB" w:rsidP="009F13CB">
            <w:pPr>
              <w:pStyle w:val="ConsPlusNormal"/>
              <w:rPr>
                <w:b/>
              </w:rPr>
            </w:pPr>
          </w:p>
        </w:tc>
        <w:tc>
          <w:tcPr>
            <w:tcW w:w="2041" w:type="dxa"/>
          </w:tcPr>
          <w:p w:rsidR="009F13CB" w:rsidRPr="00E050B0" w:rsidRDefault="009F13CB" w:rsidP="00E050B0">
            <w:pPr>
              <w:pStyle w:val="ConsPlusNormal"/>
              <w:rPr>
                <w:b/>
              </w:rPr>
            </w:pPr>
            <w:r w:rsidRPr="00E050B0">
              <w:rPr>
                <w:b/>
              </w:rPr>
              <w:lastRenderedPageBreak/>
              <w:t>Конкурсные управляющие</w:t>
            </w:r>
            <w:r w:rsidR="00C84EFD" w:rsidRPr="00E050B0">
              <w:rPr>
                <w:b/>
              </w:rPr>
              <w:t xml:space="preserve"> </w:t>
            </w:r>
            <w:r w:rsidR="00E050B0">
              <w:rPr>
                <w:b/>
              </w:rPr>
              <w:lastRenderedPageBreak/>
              <w:t xml:space="preserve">организаций, признанных банкротами </w:t>
            </w:r>
            <w:r w:rsidR="00C84EFD" w:rsidRPr="00E050B0">
              <w:rPr>
                <w:b/>
              </w:rPr>
              <w:t>(по согласованию)</w:t>
            </w:r>
          </w:p>
        </w:tc>
        <w:tc>
          <w:tcPr>
            <w:tcW w:w="1871" w:type="dxa"/>
          </w:tcPr>
          <w:p w:rsidR="009F13CB" w:rsidRPr="00E050B0" w:rsidRDefault="009F13CB" w:rsidP="009F13CB">
            <w:pPr>
              <w:pStyle w:val="ConsPlusNormal"/>
              <w:rPr>
                <w:b/>
              </w:rPr>
            </w:pPr>
            <w:r w:rsidRPr="00E050B0">
              <w:rPr>
                <w:b/>
              </w:rPr>
              <w:lastRenderedPageBreak/>
              <w:t xml:space="preserve">до 20 числа каждого месяца, </w:t>
            </w:r>
            <w:r w:rsidRPr="00E050B0">
              <w:rPr>
                <w:b/>
              </w:rPr>
              <w:lastRenderedPageBreak/>
              <w:t>следующего за отчетным</w:t>
            </w:r>
          </w:p>
        </w:tc>
        <w:tc>
          <w:tcPr>
            <w:tcW w:w="2608" w:type="dxa"/>
          </w:tcPr>
          <w:p w:rsidR="009F13CB" w:rsidRPr="00E050B0" w:rsidRDefault="009F13CB" w:rsidP="00E050B0">
            <w:pPr>
              <w:pStyle w:val="ConsPlusNormal"/>
              <w:rPr>
                <w:b/>
              </w:rPr>
            </w:pPr>
            <w:r w:rsidRPr="00E050B0">
              <w:rPr>
                <w:b/>
              </w:rPr>
              <w:lastRenderedPageBreak/>
              <w:t xml:space="preserve">информация представляется в </w:t>
            </w:r>
            <w:proofErr w:type="spellStart"/>
            <w:r w:rsidR="00E050B0">
              <w:rPr>
                <w:b/>
              </w:rPr>
              <w:lastRenderedPageBreak/>
              <w:t>Д</w:t>
            </w:r>
            <w:r w:rsidRPr="00E050B0">
              <w:rPr>
                <w:b/>
              </w:rPr>
              <w:t>ептруда</w:t>
            </w:r>
            <w:proofErr w:type="spellEnd"/>
            <w:r w:rsidRPr="00E050B0">
              <w:rPr>
                <w:b/>
              </w:rPr>
              <w:t xml:space="preserve"> и занятости Югры</w:t>
            </w:r>
          </w:p>
        </w:tc>
      </w:tr>
      <w:tr w:rsidR="00C84EFD" w:rsidRPr="00F97217" w:rsidTr="007F01E5">
        <w:tc>
          <w:tcPr>
            <w:tcW w:w="737" w:type="dxa"/>
          </w:tcPr>
          <w:p w:rsidR="00C84EFD" w:rsidRPr="00E050B0" w:rsidRDefault="00C84EFD" w:rsidP="009F13CB">
            <w:pPr>
              <w:pStyle w:val="ConsPlusNormal"/>
              <w:jc w:val="center"/>
              <w:rPr>
                <w:b/>
              </w:rPr>
            </w:pPr>
            <w:r w:rsidRPr="00E050B0">
              <w:rPr>
                <w:b/>
              </w:rPr>
              <w:lastRenderedPageBreak/>
              <w:t>14.</w:t>
            </w:r>
          </w:p>
        </w:tc>
        <w:tc>
          <w:tcPr>
            <w:tcW w:w="7263" w:type="dxa"/>
          </w:tcPr>
          <w:p w:rsidR="00C84EFD" w:rsidRPr="00E050B0" w:rsidRDefault="00C84EFD" w:rsidP="00C84EFD">
            <w:pPr>
              <w:pStyle w:val="ConsPlusNormal"/>
              <w:rPr>
                <w:b/>
              </w:rPr>
            </w:pPr>
            <w:r w:rsidRPr="00E050B0">
              <w:rPr>
                <w:b/>
              </w:rPr>
              <w:t xml:space="preserve">Участие конкурсных управляющих </w:t>
            </w:r>
            <w:r w:rsidR="00E050B0" w:rsidRPr="00E050B0">
              <w:rPr>
                <w:b/>
              </w:rPr>
              <w:t>организаций, признанных банкротами</w:t>
            </w:r>
            <w:r w:rsidRPr="00E050B0">
              <w:rPr>
                <w:b/>
              </w:rPr>
              <w:t>, в отношении которых введена процедура конкурсного производства, и имеющих задолженность по заработной плате</w:t>
            </w:r>
            <w:r w:rsidR="00E050B0">
              <w:rPr>
                <w:b/>
              </w:rPr>
              <w:t xml:space="preserve"> работникам</w:t>
            </w:r>
            <w:r w:rsidRPr="00E050B0">
              <w:rPr>
                <w:b/>
              </w:rPr>
              <w:t>, выявленной ГИТ и органами прокуратуры, в межведомственных комиссиях (рабочих группах) муниципальных образований по вопросам ликвидации задолженности по заработной плате</w:t>
            </w:r>
            <w:r w:rsidR="00E050B0">
              <w:rPr>
                <w:b/>
              </w:rPr>
              <w:t xml:space="preserve"> работникам</w:t>
            </w:r>
          </w:p>
        </w:tc>
        <w:tc>
          <w:tcPr>
            <w:tcW w:w="2041" w:type="dxa"/>
          </w:tcPr>
          <w:p w:rsidR="00C84EFD" w:rsidRPr="00E050B0" w:rsidRDefault="00C84EFD">
            <w:pPr>
              <w:pStyle w:val="ConsPlusNormal"/>
              <w:rPr>
                <w:b/>
              </w:rPr>
            </w:pPr>
            <w:r w:rsidRPr="00E050B0">
              <w:rPr>
                <w:b/>
              </w:rPr>
              <w:t>ОМС</w:t>
            </w:r>
          </w:p>
        </w:tc>
        <w:tc>
          <w:tcPr>
            <w:tcW w:w="1871" w:type="dxa"/>
          </w:tcPr>
          <w:p w:rsidR="00C84EFD" w:rsidRPr="00E050B0" w:rsidRDefault="00C84EFD" w:rsidP="00926D15">
            <w:pPr>
              <w:pStyle w:val="ConsPlusNormal"/>
              <w:rPr>
                <w:b/>
              </w:rPr>
            </w:pPr>
            <w:r w:rsidRPr="00E050B0">
              <w:rPr>
                <w:b/>
              </w:rPr>
              <w:t>до 20 числа каждого месяца, следующего за отчетным</w:t>
            </w:r>
          </w:p>
        </w:tc>
        <w:tc>
          <w:tcPr>
            <w:tcW w:w="2608" w:type="dxa"/>
          </w:tcPr>
          <w:p w:rsidR="00C84EFD" w:rsidRPr="00E050B0" w:rsidRDefault="00E050B0" w:rsidP="00F97217">
            <w:pPr>
              <w:pStyle w:val="ConsPlusNormal"/>
              <w:rPr>
                <w:b/>
              </w:rPr>
            </w:pPr>
            <w:r w:rsidRPr="00E050B0">
              <w:rPr>
                <w:b/>
              </w:rPr>
              <w:t xml:space="preserve">информация представляется в </w:t>
            </w:r>
            <w:proofErr w:type="spellStart"/>
            <w:r w:rsidRPr="00E050B0">
              <w:rPr>
                <w:b/>
              </w:rPr>
              <w:t>Дептруда</w:t>
            </w:r>
            <w:proofErr w:type="spellEnd"/>
            <w:r w:rsidRPr="00E050B0">
              <w:rPr>
                <w:b/>
              </w:rPr>
              <w:t xml:space="preserve"> и занятости Югры</w:t>
            </w:r>
          </w:p>
        </w:tc>
      </w:tr>
    </w:tbl>
    <w:p w:rsidR="00C41852" w:rsidRDefault="00C41852">
      <w:pPr>
        <w:sectPr w:rsidR="00C41852" w:rsidSect="00790ED9">
          <w:pgSz w:w="16838" w:h="11905" w:orient="landscape"/>
          <w:pgMar w:top="709" w:right="1134" w:bottom="709" w:left="1134" w:header="0" w:footer="0" w:gutter="0"/>
          <w:cols w:space="720"/>
        </w:sectPr>
      </w:pPr>
    </w:p>
    <w:p w:rsidR="00C41852" w:rsidRDefault="00C41852">
      <w:pPr>
        <w:pStyle w:val="ConsPlusNormal"/>
        <w:jc w:val="right"/>
        <w:outlineLvl w:val="0"/>
      </w:pPr>
      <w:r>
        <w:lastRenderedPageBreak/>
        <w:t>Приложение 5</w:t>
      </w:r>
    </w:p>
    <w:p w:rsidR="00C41852" w:rsidRDefault="00C41852">
      <w:pPr>
        <w:pStyle w:val="ConsPlusNormal"/>
        <w:jc w:val="right"/>
      </w:pPr>
      <w:r>
        <w:t>к распоряжению Губернатора</w:t>
      </w:r>
    </w:p>
    <w:p w:rsidR="00C41852" w:rsidRDefault="00C41852">
      <w:pPr>
        <w:pStyle w:val="ConsPlusNormal"/>
        <w:jc w:val="right"/>
      </w:pPr>
      <w:r>
        <w:t>Ханты-Мансийского</w:t>
      </w:r>
    </w:p>
    <w:p w:rsidR="00C41852" w:rsidRDefault="00C41852">
      <w:pPr>
        <w:pStyle w:val="ConsPlusNormal"/>
        <w:jc w:val="right"/>
      </w:pPr>
      <w:r>
        <w:t>автономного округа - Югры</w:t>
      </w:r>
    </w:p>
    <w:p w:rsidR="00C41852" w:rsidRDefault="00C41852">
      <w:pPr>
        <w:pStyle w:val="ConsPlusNormal"/>
        <w:jc w:val="right"/>
      </w:pPr>
      <w:r>
        <w:t>от 28 сентября 2012 года N 591-рг</w:t>
      </w:r>
    </w:p>
    <w:p w:rsidR="00C41852" w:rsidRDefault="00C41852">
      <w:pPr>
        <w:pStyle w:val="ConsPlusNormal"/>
        <w:jc w:val="both"/>
      </w:pPr>
    </w:p>
    <w:p w:rsidR="00C41852" w:rsidRDefault="00C41852">
      <w:pPr>
        <w:pStyle w:val="ConsPlusTitle"/>
        <w:jc w:val="center"/>
      </w:pPr>
      <w:bookmarkStart w:id="12" w:name="P1209"/>
      <w:bookmarkEnd w:id="12"/>
      <w:r>
        <w:t>ПОРЯДОК</w:t>
      </w:r>
    </w:p>
    <w:p w:rsidR="00C41852" w:rsidRDefault="00C41852">
      <w:pPr>
        <w:pStyle w:val="ConsPlusTitle"/>
        <w:jc w:val="center"/>
      </w:pPr>
      <w:r>
        <w:t>РАССМОТРЕНИЯ ДОКЛАДА ГЛАВЫ МУНИЦИПАЛЬНОГО ОБРАЗОВАНИЯ</w:t>
      </w:r>
    </w:p>
    <w:p w:rsidR="00C41852" w:rsidRDefault="00C41852">
      <w:pPr>
        <w:pStyle w:val="ConsPlusTitle"/>
        <w:jc w:val="center"/>
      </w:pPr>
      <w:r>
        <w:t>ХАНТЫ-МАНСИЙСКОГО АВТОНОМНОГО ОКРУГА - ЮГРЫ О ВЗАИМОДЕЙСТВИИ</w:t>
      </w:r>
    </w:p>
    <w:p w:rsidR="00C41852" w:rsidRDefault="00C41852">
      <w:pPr>
        <w:pStyle w:val="ConsPlusTitle"/>
        <w:jc w:val="center"/>
      </w:pPr>
      <w:r>
        <w:t>С ИНВЕСТОРАМИ ПО ВОПРОСАМ РЕАЛИЗАЦИИ ИНВЕСТИЦИОННЫХ ПРОЕКТОВ</w:t>
      </w:r>
    </w:p>
    <w:p w:rsidR="00C41852" w:rsidRDefault="00C41852">
      <w:pPr>
        <w:pStyle w:val="ConsPlusTitle"/>
        <w:jc w:val="center"/>
      </w:pPr>
      <w:r>
        <w:t>(ДАЛЕЕ - ПОРЯДОК)</w:t>
      </w:r>
    </w:p>
    <w:p w:rsidR="00C41852" w:rsidRDefault="00C41852">
      <w:pPr>
        <w:pStyle w:val="ConsPlusNormal"/>
        <w:jc w:val="center"/>
      </w:pPr>
    </w:p>
    <w:p w:rsidR="00C41852" w:rsidRDefault="00C41852">
      <w:pPr>
        <w:pStyle w:val="ConsPlusNormal"/>
        <w:jc w:val="center"/>
      </w:pPr>
      <w:r>
        <w:t>Список изменяющих документов</w:t>
      </w:r>
    </w:p>
    <w:p w:rsidR="00C41852" w:rsidRDefault="00C41852">
      <w:pPr>
        <w:pStyle w:val="ConsPlusNormal"/>
        <w:jc w:val="center"/>
      </w:pPr>
      <w:r>
        <w:t xml:space="preserve">(введен </w:t>
      </w:r>
      <w:hyperlink r:id="rId101" w:history="1">
        <w:r>
          <w:rPr>
            <w:color w:val="0000FF"/>
          </w:rPr>
          <w:t>распоряжением</w:t>
        </w:r>
      </w:hyperlink>
      <w:r>
        <w:t xml:space="preserve"> Губернатора ХМАО - Югры от 20.12.2016 N 296-рг)</w:t>
      </w:r>
    </w:p>
    <w:p w:rsidR="00C41852" w:rsidRDefault="00C41852">
      <w:pPr>
        <w:pStyle w:val="ConsPlusNormal"/>
        <w:jc w:val="both"/>
      </w:pPr>
    </w:p>
    <w:p w:rsidR="00C41852" w:rsidRDefault="00C41852">
      <w:pPr>
        <w:pStyle w:val="ConsPlusNormal"/>
        <w:ind w:firstLine="540"/>
        <w:jc w:val="both"/>
      </w:pPr>
      <w:r>
        <w:t>1. Доклад главы муниципального образования Ханты-Мансийского автономного округа - Югры о взаимодействии с инвесторами по вопросам реализации инвестиционных проектов (далее - Доклад) рассматривается на заседании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(далее - комиссия, автономный округ).</w:t>
      </w:r>
    </w:p>
    <w:p w:rsidR="00C41852" w:rsidRDefault="00C41852">
      <w:pPr>
        <w:pStyle w:val="ConsPlusNormal"/>
        <w:ind w:firstLine="540"/>
        <w:jc w:val="both"/>
      </w:pPr>
      <w:r>
        <w:t>2. Глава муниципального образования автономного округа за 20 календарных дней до даты рассмотрения Доклада представляет его в Департамент экономического развития автономного округа.</w:t>
      </w:r>
    </w:p>
    <w:p w:rsidR="00C41852" w:rsidRDefault="00C41852">
      <w:pPr>
        <w:pStyle w:val="ConsPlusNormal"/>
        <w:ind w:firstLine="540"/>
        <w:jc w:val="both"/>
      </w:pPr>
      <w:r>
        <w:t xml:space="preserve">3. Доклад подготавливается в соответствии со </w:t>
      </w:r>
      <w:hyperlink w:anchor="P1238" w:history="1">
        <w:r>
          <w:rPr>
            <w:color w:val="0000FF"/>
          </w:rPr>
          <w:t>структурой</w:t>
        </w:r>
      </w:hyperlink>
      <w:r>
        <w:t>, предусмотренной приложением к Порядку.</w:t>
      </w:r>
    </w:p>
    <w:p w:rsidR="00C41852" w:rsidRDefault="00C41852">
      <w:pPr>
        <w:pStyle w:val="ConsPlusNormal"/>
        <w:ind w:firstLine="540"/>
        <w:jc w:val="both"/>
      </w:pPr>
      <w:r>
        <w:t>4. По результатам рассмотрения Доклада Департамент экономического развития автономного округа готовит заключение для представления на заседание комиссии, на котором будет рассмотрен Доклад.</w:t>
      </w:r>
    </w:p>
    <w:p w:rsidR="00C41852" w:rsidRDefault="00C41852">
      <w:pPr>
        <w:pStyle w:val="ConsPlusNormal"/>
        <w:ind w:firstLine="540"/>
        <w:jc w:val="both"/>
      </w:pPr>
      <w:r>
        <w:t>Для подготовки заключения Департамент экономического развития автономного округа вправе привлекать компетентные исполнительные органы государственной власти автономного округа.</w:t>
      </w:r>
    </w:p>
    <w:p w:rsidR="00C41852" w:rsidRDefault="00C41852">
      <w:pPr>
        <w:pStyle w:val="ConsPlusNormal"/>
        <w:ind w:firstLine="540"/>
        <w:jc w:val="both"/>
      </w:pPr>
      <w:r>
        <w:t>5. В целях информирования инвесторов Доклад опубликовывается Департаментом экономического развития автономного округа на Инвестиционном портале автономного округа и органами местного самоуправления на официальном сайте Администрации муниципального образования автономного округа не позднее 15 календарных дней до даты его рассмотрения.</w:t>
      </w:r>
    </w:p>
    <w:p w:rsidR="00C41852" w:rsidRDefault="00C41852">
      <w:pPr>
        <w:pStyle w:val="ConsPlusNormal"/>
        <w:ind w:firstLine="540"/>
        <w:jc w:val="both"/>
      </w:pPr>
      <w:r>
        <w:t>6. Представители хозяйствующих субъектов, реализующие инвестиционные проекты, информация о которых представлена в Докладе, вправе направить Губернатору автономного округа официальное обращение об участии в заседании комиссии не позднее 10 календарных дней до даты рассмотрения Доклада.</w:t>
      </w:r>
    </w:p>
    <w:p w:rsidR="00C41852" w:rsidRDefault="00C41852">
      <w:pPr>
        <w:pStyle w:val="ConsPlusNormal"/>
        <w:ind w:firstLine="540"/>
        <w:jc w:val="both"/>
      </w:pPr>
      <w:r>
        <w:t>7. Протокол заседания комиссии подлежит опубликованию на Инвестиционном портале автономного округа в течение 2 дней со дня подписания.</w:t>
      </w:r>
    </w:p>
    <w:p w:rsidR="00C41852" w:rsidRDefault="00C41852">
      <w:pPr>
        <w:pStyle w:val="ConsPlusNormal"/>
        <w:jc w:val="both"/>
      </w:pPr>
    </w:p>
    <w:p w:rsidR="00C41852" w:rsidRDefault="00C41852">
      <w:pPr>
        <w:pStyle w:val="ConsPlusNormal"/>
        <w:jc w:val="both"/>
      </w:pPr>
    </w:p>
    <w:p w:rsidR="00C41852" w:rsidRDefault="00C41852">
      <w:pPr>
        <w:pStyle w:val="ConsPlusNormal"/>
        <w:jc w:val="both"/>
      </w:pPr>
    </w:p>
    <w:p w:rsidR="00C41852" w:rsidRDefault="00C41852">
      <w:pPr>
        <w:pStyle w:val="ConsPlusNormal"/>
        <w:jc w:val="both"/>
      </w:pPr>
    </w:p>
    <w:p w:rsidR="00C41852" w:rsidRDefault="00C41852">
      <w:pPr>
        <w:pStyle w:val="ConsPlusNormal"/>
        <w:jc w:val="both"/>
      </w:pPr>
    </w:p>
    <w:p w:rsidR="00C41852" w:rsidRDefault="00C41852">
      <w:pPr>
        <w:pStyle w:val="ConsPlusNormal"/>
        <w:jc w:val="right"/>
        <w:outlineLvl w:val="1"/>
      </w:pPr>
      <w:r>
        <w:t>Приложение</w:t>
      </w:r>
    </w:p>
    <w:p w:rsidR="00C41852" w:rsidRDefault="00C41852">
      <w:pPr>
        <w:pStyle w:val="ConsPlusNormal"/>
        <w:jc w:val="right"/>
      </w:pPr>
      <w:r>
        <w:t>к порядку рассмотрения доклада</w:t>
      </w:r>
    </w:p>
    <w:p w:rsidR="00C41852" w:rsidRDefault="00C41852">
      <w:pPr>
        <w:pStyle w:val="ConsPlusNormal"/>
        <w:jc w:val="right"/>
      </w:pPr>
      <w:r>
        <w:t>главы муниципального образования</w:t>
      </w:r>
    </w:p>
    <w:p w:rsidR="00C41852" w:rsidRDefault="00C41852">
      <w:pPr>
        <w:pStyle w:val="ConsPlusNormal"/>
        <w:jc w:val="right"/>
      </w:pPr>
      <w:r>
        <w:t>Ханты-Мансийского автономного округа - Югры</w:t>
      </w:r>
    </w:p>
    <w:p w:rsidR="00C41852" w:rsidRDefault="00C41852">
      <w:pPr>
        <w:pStyle w:val="ConsPlusNormal"/>
        <w:jc w:val="right"/>
      </w:pPr>
      <w:r>
        <w:t>о взаимодействии с инвесторами по вопросам</w:t>
      </w:r>
    </w:p>
    <w:p w:rsidR="00C41852" w:rsidRDefault="00C41852">
      <w:pPr>
        <w:pStyle w:val="ConsPlusNormal"/>
        <w:jc w:val="right"/>
      </w:pPr>
      <w:r>
        <w:t>реализации инвестиционных проектов</w:t>
      </w:r>
    </w:p>
    <w:p w:rsidR="00C41852" w:rsidRDefault="00C41852">
      <w:pPr>
        <w:pStyle w:val="ConsPlusNormal"/>
        <w:jc w:val="both"/>
      </w:pPr>
    </w:p>
    <w:p w:rsidR="00DE66B0" w:rsidRDefault="00DE66B0" w:rsidP="00DE66B0">
      <w:pPr>
        <w:pStyle w:val="ConsPlusTitle"/>
        <w:jc w:val="center"/>
      </w:pPr>
      <w:bookmarkStart w:id="13" w:name="P1238"/>
      <w:bookmarkEnd w:id="13"/>
      <w:r>
        <w:lastRenderedPageBreak/>
        <w:t>СТРУКТУРА</w:t>
      </w:r>
    </w:p>
    <w:p w:rsidR="00DE66B0" w:rsidRDefault="00DE66B0" w:rsidP="00DE66B0">
      <w:pPr>
        <w:pStyle w:val="ConsPlusTitle"/>
        <w:jc w:val="center"/>
      </w:pPr>
      <w:r>
        <w:t>ДОКЛАДА ГЛАВЫ МУНИЦИПАЛЬНОГО ОБРАЗОВАНИЯ ХАНТЫ-МАНСИЙСКОГО</w:t>
      </w:r>
    </w:p>
    <w:p w:rsidR="00DE66B0" w:rsidRDefault="00DE66B0" w:rsidP="00DE66B0">
      <w:pPr>
        <w:pStyle w:val="ConsPlusTitle"/>
        <w:jc w:val="center"/>
      </w:pPr>
      <w:r>
        <w:t>АВТОНОМНОГО ОКРУГА - ЮГРЫ О ВЗАИМОДЕЙСТВИИ С ИНВЕСТОРАМИ</w:t>
      </w:r>
    </w:p>
    <w:p w:rsidR="00DE66B0" w:rsidRDefault="00DE66B0" w:rsidP="00DE66B0">
      <w:pPr>
        <w:pStyle w:val="ConsPlusTitle"/>
        <w:jc w:val="center"/>
      </w:pPr>
      <w:r>
        <w:t>ПО ВОПРОСАМ РЕАЛИЗАЦИИ ИНВЕСТИЦИОННЫХ ПРОЕКТОВ</w:t>
      </w:r>
    </w:p>
    <w:p w:rsidR="00DE66B0" w:rsidRDefault="00DE66B0" w:rsidP="00DE66B0">
      <w:pPr>
        <w:pStyle w:val="ConsPlusNormal"/>
        <w:jc w:val="both"/>
      </w:pPr>
    </w:p>
    <w:p w:rsidR="00DE66B0" w:rsidRDefault="00DE66B0" w:rsidP="00DE66B0">
      <w:pPr>
        <w:pStyle w:val="ConsPlusNormal"/>
        <w:ind w:firstLine="540"/>
        <w:jc w:val="both"/>
      </w:pPr>
      <w:r>
        <w:t xml:space="preserve">1. Информация о реализации национальной предпринимательской инициативы, </w:t>
      </w:r>
      <w:r w:rsidR="00243A19" w:rsidRPr="00243A19">
        <w:rPr>
          <w:b/>
        </w:rPr>
        <w:t xml:space="preserve">характеризующая внедрение </w:t>
      </w:r>
      <w:r w:rsidRPr="00243A19">
        <w:rPr>
          <w:b/>
        </w:rPr>
        <w:t>успешных практик, выявленных по итогам Всероссийского конкурса социально</w:t>
      </w:r>
      <w:r w:rsidRPr="007F3E3E">
        <w:rPr>
          <w:b/>
        </w:rPr>
        <w:t>-экономических проектов развития российских территорий</w:t>
      </w:r>
      <w:r w:rsidR="00243A19">
        <w:rPr>
          <w:b/>
        </w:rPr>
        <w:t>.</w:t>
      </w:r>
    </w:p>
    <w:p w:rsidR="00DE66B0" w:rsidRDefault="00DE66B0" w:rsidP="00DE66B0">
      <w:pPr>
        <w:pStyle w:val="ConsPlusNormal"/>
        <w:ind w:firstLine="540"/>
        <w:jc w:val="both"/>
      </w:pPr>
      <w:r>
        <w:t>2. Информация о поступивших в текущем году обращениях хозяйствующих субъектов, реализующих (планирующих реализовать) инвестиционные проекты в муниципальном образовании (количество и краткое описание поступивших обращений), в том числе по которым:</w:t>
      </w:r>
    </w:p>
    <w:p w:rsidR="00DE66B0" w:rsidRDefault="00DE66B0" w:rsidP="00DE66B0">
      <w:pPr>
        <w:pStyle w:val="ConsPlusNormal"/>
        <w:ind w:firstLine="540"/>
        <w:jc w:val="both"/>
      </w:pPr>
      <w:r>
        <w:t xml:space="preserve">принято положительное </w:t>
      </w:r>
      <w:r w:rsidRPr="00142D12">
        <w:t>решение</w:t>
      </w:r>
      <w:r w:rsidR="00142D12" w:rsidRPr="00142D12">
        <w:rPr>
          <w:b/>
        </w:rPr>
        <w:t xml:space="preserve"> о предоставлении финансовых (субсидии, гарантии, налоговые льготы) и (или) нефинансовых мер поддержки и (или) имущественная поддержка (аренда земельного участка, имущества)</w:t>
      </w:r>
      <w:r w:rsidR="00142D12" w:rsidRPr="00142D12">
        <w:t>;</w:t>
      </w:r>
    </w:p>
    <w:p w:rsidR="00DE66B0" w:rsidRDefault="00DE66B0" w:rsidP="00DE66B0">
      <w:pPr>
        <w:pStyle w:val="ConsPlusNormal"/>
        <w:ind w:firstLine="540"/>
        <w:jc w:val="both"/>
      </w:pPr>
      <w:r>
        <w:t>даны разъяснения;</w:t>
      </w:r>
    </w:p>
    <w:p w:rsidR="00DE66B0" w:rsidRDefault="00DE66B0" w:rsidP="00DE66B0">
      <w:pPr>
        <w:pStyle w:val="ConsPlusNormal"/>
        <w:ind w:firstLine="540"/>
        <w:jc w:val="both"/>
      </w:pPr>
      <w:r>
        <w:t>принято отрицательное решение.</w:t>
      </w:r>
    </w:p>
    <w:p w:rsidR="00DE66B0" w:rsidRDefault="00DE66B0" w:rsidP="00DE66B0">
      <w:pPr>
        <w:pStyle w:val="ConsPlusNormal"/>
        <w:ind w:firstLine="540"/>
        <w:jc w:val="both"/>
      </w:pPr>
      <w:r>
        <w:t>3. Информация о проведенных в текущем году встречах (совещаниях, переговорах) с инвесторами в муниципальном образовании (количество и краткое описание).</w:t>
      </w:r>
    </w:p>
    <w:p w:rsidR="00DE66B0" w:rsidRDefault="00DE66B0" w:rsidP="00DE66B0">
      <w:pPr>
        <w:pStyle w:val="ConsPlusNormal"/>
        <w:ind w:firstLine="540"/>
        <w:jc w:val="both"/>
      </w:pPr>
      <w:r>
        <w:t>4. Информация об инвестиционных проектах, реализованных, реализуемых и планируемых к реализации в отчетном периоде за счет внебюджетных источников (далее - инвестиционный проект) и предусмотренных в:</w:t>
      </w:r>
    </w:p>
    <w:p w:rsidR="00DE66B0" w:rsidRDefault="00DE66B0" w:rsidP="00DE66B0">
      <w:pPr>
        <w:pStyle w:val="ConsPlusNormal"/>
        <w:ind w:firstLine="540"/>
        <w:jc w:val="both"/>
      </w:pPr>
      <w:r>
        <w:t>стратегии социально-экономического развития муниципального образования автономного округа;</w:t>
      </w:r>
    </w:p>
    <w:p w:rsidR="00DE66B0" w:rsidRDefault="00DE66B0" w:rsidP="00DE66B0">
      <w:pPr>
        <w:pStyle w:val="ConsPlusNormal"/>
        <w:ind w:firstLine="540"/>
        <w:jc w:val="both"/>
      </w:pPr>
      <w:r>
        <w:t xml:space="preserve">муниципальных </w:t>
      </w:r>
      <w:proofErr w:type="gramStart"/>
      <w:r>
        <w:t>программах</w:t>
      </w:r>
      <w:proofErr w:type="gramEnd"/>
      <w:r>
        <w:t xml:space="preserve"> развития в соответствующих сферах.</w:t>
      </w:r>
    </w:p>
    <w:p w:rsidR="00DE66B0" w:rsidRDefault="00DE66B0" w:rsidP="00DE66B0">
      <w:pPr>
        <w:pStyle w:val="ConsPlusNormal"/>
        <w:ind w:firstLine="540"/>
        <w:jc w:val="both"/>
      </w:pPr>
      <w:r>
        <w:t>5. По каждому инвестиционному проекту указывается информация:</w:t>
      </w:r>
    </w:p>
    <w:p w:rsidR="00DE66B0" w:rsidRDefault="00DE66B0" w:rsidP="00DE66B0">
      <w:pPr>
        <w:pStyle w:val="ConsPlusNormal"/>
        <w:ind w:firstLine="540"/>
        <w:jc w:val="both"/>
      </w:pPr>
      <w:r>
        <w:t>наименование инвестиционного проекта и инициатора;</w:t>
      </w:r>
    </w:p>
    <w:p w:rsidR="00DE66B0" w:rsidRDefault="00DE66B0" w:rsidP="00DE66B0">
      <w:pPr>
        <w:pStyle w:val="ConsPlusNormal"/>
        <w:ind w:firstLine="540"/>
        <w:jc w:val="both"/>
      </w:pPr>
      <w:r>
        <w:t xml:space="preserve">реквизиты соглашения о </w:t>
      </w:r>
      <w:proofErr w:type="spellStart"/>
      <w:r>
        <w:t>муниципально</w:t>
      </w:r>
      <w:proofErr w:type="spellEnd"/>
      <w:r>
        <w:t>-частном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 и т.д.;</w:t>
      </w:r>
    </w:p>
    <w:p w:rsidR="00DE66B0" w:rsidRDefault="00DE66B0" w:rsidP="00DE66B0">
      <w:pPr>
        <w:pStyle w:val="ConsPlusNormal"/>
        <w:ind w:firstLine="540"/>
        <w:jc w:val="both"/>
      </w:pPr>
      <w:r>
        <w:t>объем частных инвестиций, привлеченных для реализации инвестиционного проекта (план/факт);</w:t>
      </w:r>
    </w:p>
    <w:p w:rsidR="00DE66B0" w:rsidRDefault="00DE66B0" w:rsidP="00DE66B0">
      <w:pPr>
        <w:pStyle w:val="ConsPlusNormal"/>
        <w:ind w:firstLine="540"/>
        <w:jc w:val="both"/>
      </w:pPr>
      <w:r>
        <w:t>количество созданных рабочих мест в соответствии с инвестиционным проектом (план/факт);</w:t>
      </w:r>
    </w:p>
    <w:p w:rsidR="00DE66B0" w:rsidRDefault="00DE66B0" w:rsidP="00DE66B0">
      <w:pPr>
        <w:pStyle w:val="ConsPlusNormal"/>
        <w:ind w:firstLine="540"/>
        <w:jc w:val="both"/>
      </w:pPr>
      <w: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p w:rsidR="00DE66B0" w:rsidRDefault="00DE66B0" w:rsidP="00DE66B0">
      <w:pPr>
        <w:pStyle w:val="ConsPlusNormal"/>
        <w:ind w:firstLine="540"/>
        <w:jc w:val="both"/>
      </w:pPr>
      <w:r>
        <w:t>информация о планируемых датах выдачи разрешения на строительство объектов, предусмотренных инвестиционным проектом;</w:t>
      </w:r>
    </w:p>
    <w:p w:rsidR="00DE66B0" w:rsidRDefault="00DE66B0" w:rsidP="00DE66B0">
      <w:pPr>
        <w:pStyle w:val="ConsPlusNormal"/>
        <w:ind w:firstLine="540"/>
        <w:jc w:val="both"/>
      </w:pPr>
      <w: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p w:rsidR="00DE66B0" w:rsidRDefault="00DE66B0" w:rsidP="00DE66B0">
      <w:pPr>
        <w:pStyle w:val="ConsPlusNormal"/>
        <w:ind w:firstLine="540"/>
        <w:jc w:val="both"/>
      </w:pPr>
      <w:r>
        <w:t>информация о вводе в эксплуатацию объектов, предусмотренных инвестиционным проектом (план/факт).</w:t>
      </w:r>
    </w:p>
    <w:p w:rsidR="00DE66B0" w:rsidRPr="007F3E3E" w:rsidRDefault="00DE66B0" w:rsidP="00243A19">
      <w:pPr>
        <w:pStyle w:val="ConsPlusNormal"/>
        <w:ind w:firstLine="540"/>
        <w:jc w:val="both"/>
        <w:rPr>
          <w:b/>
        </w:rPr>
      </w:pPr>
      <w:r w:rsidRPr="007F3E3E">
        <w:rPr>
          <w:b/>
        </w:rPr>
        <w:t xml:space="preserve">6. </w:t>
      </w:r>
      <w:r w:rsidR="000454ED">
        <w:rPr>
          <w:b/>
        </w:rPr>
        <w:t>Информация о</w:t>
      </w:r>
      <w:r w:rsidRPr="007F3E3E">
        <w:rPr>
          <w:b/>
        </w:rPr>
        <w:t xml:space="preserve"> подготовке инвестиционных площадок, предусмотренных </w:t>
      </w:r>
      <w:r w:rsidR="003263FC">
        <w:rPr>
          <w:b/>
        </w:rPr>
        <w:t>С</w:t>
      </w:r>
      <w:r w:rsidRPr="007F3E3E">
        <w:rPr>
          <w:b/>
        </w:rPr>
        <w:t>хемой территориального планирования Ханты-Мансийского автономного округа – Югры, утвержденной постановлением Правительства Ханты-Мансийского автономного округа – Югры от 26</w:t>
      </w:r>
      <w:r w:rsidR="003263FC">
        <w:rPr>
          <w:b/>
        </w:rPr>
        <w:t xml:space="preserve"> октября </w:t>
      </w:r>
      <w:r w:rsidRPr="007F3E3E">
        <w:rPr>
          <w:b/>
        </w:rPr>
        <w:t>2014</w:t>
      </w:r>
      <w:r w:rsidR="003263FC">
        <w:rPr>
          <w:b/>
        </w:rPr>
        <w:t xml:space="preserve"> года</w:t>
      </w:r>
      <w:r w:rsidRPr="007F3E3E">
        <w:rPr>
          <w:b/>
        </w:rPr>
        <w:t xml:space="preserve"> № 506-п</w:t>
      </w:r>
      <w:r w:rsidR="00243A19" w:rsidRPr="00243A19">
        <w:t xml:space="preserve"> </w:t>
      </w:r>
      <w:r w:rsidR="003263FC">
        <w:t>(</w:t>
      </w:r>
      <w:r w:rsidRPr="007F3E3E">
        <w:rPr>
          <w:b/>
        </w:rPr>
        <w:t>перечень площадок, из них подготовленных на текущую дату, планируемых к подготовке в текущем и следующем году).</w:t>
      </w:r>
    </w:p>
    <w:p w:rsidR="00DE66B0" w:rsidRPr="007F3E3E" w:rsidRDefault="00DE66B0" w:rsidP="00DE66B0">
      <w:pPr>
        <w:pStyle w:val="ConsPlusNormal"/>
        <w:ind w:firstLine="540"/>
        <w:jc w:val="both"/>
        <w:rPr>
          <w:b/>
        </w:rPr>
      </w:pPr>
      <w:r>
        <w:rPr>
          <w:b/>
        </w:rPr>
        <w:t>7</w:t>
      </w:r>
      <w:r w:rsidRPr="007F3E3E">
        <w:rPr>
          <w:b/>
        </w:rPr>
        <w:t xml:space="preserve">. </w:t>
      </w:r>
      <w:r w:rsidR="000454ED">
        <w:rPr>
          <w:b/>
        </w:rPr>
        <w:t>Информация о</w:t>
      </w:r>
      <w:r w:rsidRPr="007F3E3E">
        <w:rPr>
          <w:b/>
        </w:rPr>
        <w:t>б эффективности предоставлени</w:t>
      </w:r>
      <w:r>
        <w:rPr>
          <w:b/>
        </w:rPr>
        <w:t>я</w:t>
      </w:r>
      <w:r w:rsidRPr="007F3E3E">
        <w:rPr>
          <w:b/>
        </w:rPr>
        <w:t xml:space="preserve"> в электронном виде мер поддержки</w:t>
      </w:r>
      <w:r>
        <w:rPr>
          <w:b/>
        </w:rPr>
        <w:t xml:space="preserve"> </w:t>
      </w:r>
      <w:r w:rsidRPr="007F3E3E">
        <w:rPr>
          <w:b/>
        </w:rPr>
        <w:t>при реализации инвестиционных проектов</w:t>
      </w:r>
      <w:r>
        <w:rPr>
          <w:b/>
        </w:rPr>
        <w:t xml:space="preserve"> (доля заявок</w:t>
      </w:r>
      <w:r w:rsidR="003263FC">
        <w:rPr>
          <w:b/>
        </w:rPr>
        <w:t>,</w:t>
      </w:r>
      <w:r>
        <w:rPr>
          <w:b/>
        </w:rPr>
        <w:t xml:space="preserve"> поданных в электронном виде от общего числа заявок)</w:t>
      </w:r>
      <w:r w:rsidRPr="007F3E3E">
        <w:rPr>
          <w:b/>
        </w:rPr>
        <w:t>.</w:t>
      </w:r>
    </w:p>
    <w:p w:rsidR="00DE66B0" w:rsidRPr="007F3E3E" w:rsidRDefault="00DE66B0" w:rsidP="00DE66B0">
      <w:pPr>
        <w:pStyle w:val="ConsPlusNormal"/>
        <w:ind w:firstLine="540"/>
        <w:jc w:val="both"/>
        <w:rPr>
          <w:b/>
        </w:rPr>
      </w:pPr>
      <w:r>
        <w:rPr>
          <w:b/>
        </w:rPr>
        <w:t>8</w:t>
      </w:r>
      <w:r w:rsidRPr="007F3E3E">
        <w:rPr>
          <w:b/>
        </w:rPr>
        <w:t xml:space="preserve">. </w:t>
      </w:r>
      <w:r w:rsidR="000454ED">
        <w:rPr>
          <w:b/>
        </w:rPr>
        <w:t>Информация о н</w:t>
      </w:r>
      <w:r w:rsidRPr="007F3E3E">
        <w:rPr>
          <w:b/>
        </w:rPr>
        <w:t>аличи</w:t>
      </w:r>
      <w:r w:rsidR="000454ED">
        <w:rPr>
          <w:b/>
        </w:rPr>
        <w:t>и</w:t>
      </w:r>
      <w:r w:rsidRPr="007F3E3E">
        <w:rPr>
          <w:b/>
        </w:rPr>
        <w:t xml:space="preserve"> в муниципальной практике проектов по передаче муниципальных объектов недвижимого имущества, включая не используемые по назначению, </w:t>
      </w:r>
      <w:r w:rsidRPr="007F3E3E">
        <w:rPr>
          <w:b/>
        </w:rPr>
        <w:lastRenderedPageBreak/>
        <w:t xml:space="preserve">немуниципальным организациям с применением механизмов </w:t>
      </w:r>
      <w:proofErr w:type="spellStart"/>
      <w:r w:rsidRPr="007F3E3E">
        <w:rPr>
          <w:b/>
        </w:rPr>
        <w:t>муниципально</w:t>
      </w:r>
      <w:proofErr w:type="spellEnd"/>
      <w:r w:rsidRPr="007F3E3E">
        <w:rPr>
          <w:b/>
        </w:rPr>
        <w:t>-частного партнерства, концессионных соглашений,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w:t>
      </w:r>
      <w:r>
        <w:rPr>
          <w:b/>
        </w:rPr>
        <w:t xml:space="preserve"> </w:t>
      </w:r>
      <w:r w:rsidRPr="007F3E3E">
        <w:rPr>
          <w:b/>
        </w:rPr>
        <w:t>спорт;</w:t>
      </w:r>
      <w:r>
        <w:rPr>
          <w:b/>
        </w:rPr>
        <w:t xml:space="preserve"> </w:t>
      </w:r>
      <w:r w:rsidRPr="007F3E3E">
        <w:rPr>
          <w:b/>
        </w:rPr>
        <w:t>дошкольное образование;</w:t>
      </w:r>
      <w:r>
        <w:rPr>
          <w:b/>
        </w:rPr>
        <w:t xml:space="preserve"> </w:t>
      </w:r>
      <w:r w:rsidRPr="007F3E3E">
        <w:rPr>
          <w:b/>
        </w:rPr>
        <w:t>детский отдых и оздоровление;</w:t>
      </w:r>
      <w:r>
        <w:rPr>
          <w:b/>
        </w:rPr>
        <w:t xml:space="preserve"> </w:t>
      </w:r>
      <w:r w:rsidRPr="007F3E3E">
        <w:rPr>
          <w:b/>
        </w:rPr>
        <w:t>здравоохранение;</w:t>
      </w:r>
      <w:r>
        <w:rPr>
          <w:b/>
        </w:rPr>
        <w:t xml:space="preserve"> </w:t>
      </w:r>
      <w:r w:rsidRPr="007F3E3E">
        <w:rPr>
          <w:b/>
        </w:rPr>
        <w:t>культура</w:t>
      </w:r>
      <w:r>
        <w:rPr>
          <w:b/>
        </w:rPr>
        <w:t xml:space="preserve">; </w:t>
      </w:r>
      <w:r w:rsidRPr="007F3E3E">
        <w:rPr>
          <w:b/>
        </w:rPr>
        <w:t>социальное обслуживание</w:t>
      </w:r>
      <w:r>
        <w:rPr>
          <w:b/>
        </w:rPr>
        <w:t>.</w:t>
      </w:r>
    </w:p>
    <w:p w:rsidR="00CE4F48" w:rsidRDefault="00CE4F48" w:rsidP="00DE66B0">
      <w:pPr>
        <w:pStyle w:val="ConsPlusTitle"/>
        <w:jc w:val="center"/>
      </w:pPr>
    </w:p>
    <w:sectPr w:rsidR="00CE4F48" w:rsidSect="00C418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52"/>
    <w:rsid w:val="00017B2A"/>
    <w:rsid w:val="000454ED"/>
    <w:rsid w:val="00092540"/>
    <w:rsid w:val="00142D12"/>
    <w:rsid w:val="0023644F"/>
    <w:rsid w:val="00243A19"/>
    <w:rsid w:val="003263FC"/>
    <w:rsid w:val="003E4E99"/>
    <w:rsid w:val="004505FE"/>
    <w:rsid w:val="004F00E7"/>
    <w:rsid w:val="00520608"/>
    <w:rsid w:val="00555FF8"/>
    <w:rsid w:val="005C222C"/>
    <w:rsid w:val="00773934"/>
    <w:rsid w:val="0078390E"/>
    <w:rsid w:val="00790ED9"/>
    <w:rsid w:val="007E6DBE"/>
    <w:rsid w:val="007E7A7D"/>
    <w:rsid w:val="007F01E5"/>
    <w:rsid w:val="00817DFD"/>
    <w:rsid w:val="008D7824"/>
    <w:rsid w:val="00926D15"/>
    <w:rsid w:val="009F13CB"/>
    <w:rsid w:val="00A91E25"/>
    <w:rsid w:val="00AA3599"/>
    <w:rsid w:val="00C41852"/>
    <w:rsid w:val="00C84EFD"/>
    <w:rsid w:val="00CD4C60"/>
    <w:rsid w:val="00CE4F48"/>
    <w:rsid w:val="00CE7F70"/>
    <w:rsid w:val="00DE66B0"/>
    <w:rsid w:val="00E050B0"/>
    <w:rsid w:val="00E5373F"/>
    <w:rsid w:val="00F342CC"/>
    <w:rsid w:val="00F34661"/>
    <w:rsid w:val="00F51F8A"/>
    <w:rsid w:val="00F97217"/>
    <w:rsid w:val="00FF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1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1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43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1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1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43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BB4FAB0D7A4CAE6CD341017D3613DA22D883153280E06E18638F74988176D2701CBB31FB54A6AC09E07082I8l1H" TargetMode="External"/><Relationship Id="rId21" Type="http://schemas.openxmlformats.org/officeDocument/2006/relationships/hyperlink" Target="consultantplus://offline/ref=53BB4FAB0D7A4CAE6CD35F0C6B5A44D525D1D41B3086EA3842358923C7IDl1H" TargetMode="External"/><Relationship Id="rId42" Type="http://schemas.openxmlformats.org/officeDocument/2006/relationships/hyperlink" Target="consultantplus://offline/ref=53BB4FAB0D7A4CAE6CD341017D3613DA22D883153284E0661F628F74988176D2701CBB31FB54A6AC09E07082I8l3H" TargetMode="External"/><Relationship Id="rId47" Type="http://schemas.openxmlformats.org/officeDocument/2006/relationships/hyperlink" Target="consultantplus://offline/ref=53BB4FAB0D7A4CAE6CD341017D3613DA22D883153A84E16A1B6AD27E90D87AD07713E426FC1DAAAD09E073I8l0H" TargetMode="External"/><Relationship Id="rId63" Type="http://schemas.openxmlformats.org/officeDocument/2006/relationships/hyperlink" Target="consultantplus://offline/ref=53BB4FAB0D7A4CAE6CD341017D3613DA22D883153282E66E1C688F74988176D2701CBB31FB54A6AC09E07082I8l5H" TargetMode="External"/><Relationship Id="rId68" Type="http://schemas.openxmlformats.org/officeDocument/2006/relationships/hyperlink" Target="consultantplus://offline/ref=53BB4FAB0D7A4CAE6CD341017D3613DA22D883153A83E0661E6AD27E90D87AD07713E426FC1DAAAD09E073I8l5H" TargetMode="External"/><Relationship Id="rId84" Type="http://schemas.openxmlformats.org/officeDocument/2006/relationships/hyperlink" Target="consultantplus://offline/ref=53BB4FAB0D7A4CAE6CD341017D3613DA22D883153284E0661F628F74988176D2701CBB31FB54A6AC09E07082I8lBH" TargetMode="External"/><Relationship Id="rId89" Type="http://schemas.openxmlformats.org/officeDocument/2006/relationships/hyperlink" Target="consultantplus://offline/ref=53BB4FAB0D7A4CAE6CD341017D3613DA22D883153284E0661F628F74988176D2701CBB31FB54A6AC09E07081I8l2H" TargetMode="External"/><Relationship Id="rId7" Type="http://schemas.openxmlformats.org/officeDocument/2006/relationships/hyperlink" Target="consultantplus://offline/ref=53BB4FAB0D7A4CAE6CD341017D3613DA22D883153A89E6671B6AD27E90D87AD07713E426FC1DAAAD09E070I8l6H" TargetMode="External"/><Relationship Id="rId71" Type="http://schemas.openxmlformats.org/officeDocument/2006/relationships/hyperlink" Target="consultantplus://offline/ref=53BB4FAB0D7A4CAE6CD341017D3613DA22D883153280E06E18638F74988176D2701CBB31FB54A6AC09E07087I8l1H" TargetMode="External"/><Relationship Id="rId92" Type="http://schemas.openxmlformats.org/officeDocument/2006/relationships/hyperlink" Target="consultantplus://offline/ref=53BB4FAB0D7A4CAE6CD341017D3613DA22D883153284E0661F628F74988176D2701CBB31FB54A6AC09E07081I8l0H" TargetMode="External"/><Relationship Id="rId2" Type="http://schemas.microsoft.com/office/2007/relationships/stylesWithEffects" Target="stylesWithEffects.xml"/><Relationship Id="rId16" Type="http://schemas.openxmlformats.org/officeDocument/2006/relationships/hyperlink" Target="consultantplus://offline/ref=53BB4FAB0D7A4CAE6CD35F0C6B5A44D525D1D41B3785EA3842358923C7IDl1H" TargetMode="External"/><Relationship Id="rId29" Type="http://schemas.openxmlformats.org/officeDocument/2006/relationships/hyperlink" Target="consultantplus://offline/ref=53BB4FAB0D7A4CAE6CD341017D3613DA22D883153A89E6671B6AD27E90D87AD07713E426FC1DAAAD09E070I8l6H" TargetMode="External"/><Relationship Id="rId11" Type="http://schemas.openxmlformats.org/officeDocument/2006/relationships/hyperlink" Target="consultantplus://offline/ref=53BB4FAB0D7A4CAE6CD341017D3613DA22D883153282E66E1C688F74988176D2701CBB31FB54A6AC09E07083I8l5H" TargetMode="External"/><Relationship Id="rId24" Type="http://schemas.openxmlformats.org/officeDocument/2006/relationships/hyperlink" Target="consultantplus://offline/ref=53BB4FAB0D7A4CAE6CD341017D3613DA22D883153280E06E18638F74988176D2701CBB31FB54A6AC09E07083I8lBH" TargetMode="External"/><Relationship Id="rId32" Type="http://schemas.openxmlformats.org/officeDocument/2006/relationships/hyperlink" Target="consultantplus://offline/ref=53BB4FAB0D7A4CAE6CD341017D3613DA22D883153283E06F16658F74988176D2701CBB31FB54A6AC09E07083I8l4H" TargetMode="External"/><Relationship Id="rId37" Type="http://schemas.openxmlformats.org/officeDocument/2006/relationships/hyperlink" Target="consultantplus://offline/ref=53BB4FAB0D7A4CAE6CD341017D3613DA22D883153280E06E18638F74988176D2701CBB31FB54A6AC09E07081I8l7H" TargetMode="External"/><Relationship Id="rId40" Type="http://schemas.openxmlformats.org/officeDocument/2006/relationships/hyperlink" Target="consultantplus://offline/ref=53BB4FAB0D7A4CAE6CD341017D3613DA22D883153282E96C1A628F74988176D2701CBB31FB54A6AC09E07083I8l4H" TargetMode="External"/><Relationship Id="rId45" Type="http://schemas.openxmlformats.org/officeDocument/2006/relationships/hyperlink" Target="consultantplus://offline/ref=53BB4FAB0D7A4CAE6CD341017D3613DA22D883153280E06E18638F74988176D2701CBB31FB54A6AC09E07080I8l2H" TargetMode="External"/><Relationship Id="rId53" Type="http://schemas.openxmlformats.org/officeDocument/2006/relationships/hyperlink" Target="consultantplus://offline/ref=53BB4FAB0D7A4CAE6CD341017D3613DA22D883153282E66E1C688F74988176D2701CBB31FB54A6AC09E07082I8l7H" TargetMode="External"/><Relationship Id="rId58" Type="http://schemas.openxmlformats.org/officeDocument/2006/relationships/hyperlink" Target="consultantplus://offline/ref=53BB4FAB0D7A4CAE6CD341017D3613DA22D883153A84E16A1B6AD27E90D87AD07713E426FC1DAAAD09E073I8l4H" TargetMode="External"/><Relationship Id="rId66" Type="http://schemas.openxmlformats.org/officeDocument/2006/relationships/hyperlink" Target="consultantplus://offline/ref=53BB4FAB0D7A4CAE6CD341017D3613DA22D883153285E96618668F74988176D2701CBB31FB54A6AC09E07083I8lAH" TargetMode="External"/><Relationship Id="rId74" Type="http://schemas.openxmlformats.org/officeDocument/2006/relationships/hyperlink" Target="consultantplus://offline/ref=53BB4FAB0D7A4CAE6CD341017D3613DA22D883153284E0661F628F74988176D2701CBB31FB54A6AC09E07082I8l0H" TargetMode="External"/><Relationship Id="rId79" Type="http://schemas.openxmlformats.org/officeDocument/2006/relationships/hyperlink" Target="consultantplus://offline/ref=53BB4FAB0D7A4CAE6CD341017D3613DA22D883153285E96618668F74988176D2701CBB31FB54A6AC09E07082I8l2H" TargetMode="External"/><Relationship Id="rId87" Type="http://schemas.openxmlformats.org/officeDocument/2006/relationships/hyperlink" Target="consultantplus://offline/ref=53BB4FAB0D7A4CAE6CD341017D3613DA22D883153284E0661F628F74988176D2701CBB31FB54A6AC09E07081I8l3H" TargetMode="External"/><Relationship Id="rId102" Type="http://schemas.openxmlformats.org/officeDocument/2006/relationships/fontTable" Target="fontTable.xml"/><Relationship Id="rId5" Type="http://schemas.openxmlformats.org/officeDocument/2006/relationships/hyperlink" Target="consultantplus://offline/ref=53BB4FAB0D7A4CAE6CD341017D3613DA22D883153A83E0661E6AD27E90D87AD07713E426FC1DAAAD09E070I8l6H" TargetMode="External"/><Relationship Id="rId61" Type="http://schemas.openxmlformats.org/officeDocument/2006/relationships/hyperlink" Target="consultantplus://offline/ref=53BB4FAB0D7A4CAE6CD341017D3613DA22D883153A84E16A1B6AD27E90D87AD07713E426FC1DAAAD09E074I8l0H" TargetMode="External"/><Relationship Id="rId82" Type="http://schemas.openxmlformats.org/officeDocument/2006/relationships/hyperlink" Target="consultantplus://offline/ref=53BB4FAB0D7A4CAE6CD341017D3613DA22D883153282E66E1C688F74988176D2701CBB31FB54A6AC09E07081I8lAH" TargetMode="External"/><Relationship Id="rId90" Type="http://schemas.openxmlformats.org/officeDocument/2006/relationships/hyperlink" Target="consultantplus://offline/ref=53BB4FAB0D7A4CAE6CD35F0C6B5A44D525D5DA113283EA3842358923C7D17087305CBD64B810ABACI0lAH" TargetMode="External"/><Relationship Id="rId95" Type="http://schemas.openxmlformats.org/officeDocument/2006/relationships/hyperlink" Target="consultantplus://offline/ref=53BB4FAB0D7A4CAE6CD341017D3613DA22D883153285E96618668F74988176D2701CBB31FB54A6AC09E07082I8l3H" TargetMode="External"/><Relationship Id="rId19" Type="http://schemas.openxmlformats.org/officeDocument/2006/relationships/hyperlink" Target="consultantplus://offline/ref=53BB4FAB0D7A4CAE6CD35F0C6B5A44D525D1D41B3084EA3842358923C7IDl1H" TargetMode="External"/><Relationship Id="rId14" Type="http://schemas.openxmlformats.org/officeDocument/2006/relationships/hyperlink" Target="consultantplus://offline/ref=53BB4FAB0D7A4CAE6CD341017D3613DA22D883153284E0661F628F74988176D2701CBB31FB54A6AC09E07083I8l7H" TargetMode="External"/><Relationship Id="rId22" Type="http://schemas.openxmlformats.org/officeDocument/2006/relationships/hyperlink" Target="consultantplus://offline/ref=53BB4FAB0D7A4CAE6CD35F0C6B5A44D525D1D41B3780EA3842358923C7IDl1H" TargetMode="External"/><Relationship Id="rId27" Type="http://schemas.openxmlformats.org/officeDocument/2006/relationships/hyperlink" Target="consultantplus://offline/ref=53BB4FAB0D7A4CAE6CD341017D3613DA22D883153482E066186AD27E90D87AD0I7l7H" TargetMode="External"/><Relationship Id="rId30" Type="http://schemas.openxmlformats.org/officeDocument/2006/relationships/hyperlink" Target="consultantplus://offline/ref=53BB4FAB0D7A4CAE6CD341017D3613DA22D883153280E06E18638F74988176D2701CBB31FB54A6AC09E07082I8lAH" TargetMode="External"/><Relationship Id="rId35" Type="http://schemas.openxmlformats.org/officeDocument/2006/relationships/hyperlink" Target="consultantplus://offline/ref=53BB4FAB0D7A4CAE6CD341017D3613DA22D883153A83E0661E6AD27E90D87AD07713E426FC1DAAAD09E073I8l7H" TargetMode="External"/><Relationship Id="rId43" Type="http://schemas.openxmlformats.org/officeDocument/2006/relationships/hyperlink" Target="consultantplus://offline/ref=53BB4FAB0D7A4CAE6CD341017D3613DA22D883153280E06E18638F74988176D2701CBB31FB54A6AC09E07081I8lAH" TargetMode="External"/><Relationship Id="rId48" Type="http://schemas.openxmlformats.org/officeDocument/2006/relationships/hyperlink" Target="consultantplus://offline/ref=53BB4FAB0D7A4CAE6CD341017D3613DA22D883153282E66E1C688F74988176D2701CBB31FB54A6AC09E07082I8l1H" TargetMode="External"/><Relationship Id="rId56" Type="http://schemas.openxmlformats.org/officeDocument/2006/relationships/hyperlink" Target="consultantplus://offline/ref=53BB4FAB0D7A4CAE6CD341017D3613DA22D883153283E06F16658F74988176D2701CBB31FB54A6AC09E07082I8l6H" TargetMode="External"/><Relationship Id="rId64" Type="http://schemas.openxmlformats.org/officeDocument/2006/relationships/hyperlink" Target="consultantplus://offline/ref=53BB4FAB0D7A4CAE6CD341017D3613DA22D883153280E06E18638F74988176D2701CBB31FB54A6AC09E07080I8lBH" TargetMode="External"/><Relationship Id="rId69" Type="http://schemas.openxmlformats.org/officeDocument/2006/relationships/hyperlink" Target="consultantplus://offline/ref=53BB4FAB0D7A4CAE6CD341017D3613DA22D883153A83E0661E6AD27E90D87AD07713E426FC1DAAAD09E073I8l4H" TargetMode="External"/><Relationship Id="rId77" Type="http://schemas.openxmlformats.org/officeDocument/2006/relationships/hyperlink" Target="consultantplus://offline/ref=53BB4FAB0D7A4CAE6CD341017D3613DA22D883153282E66E1C688F74988176D2701CBB31FB54A6AC09E07081I8l1H" TargetMode="External"/><Relationship Id="rId100" Type="http://schemas.openxmlformats.org/officeDocument/2006/relationships/hyperlink" Target="consultantplus://offline/ref=53BB4FAB0D7A4CAE6CD341017D3613DA22D883153284E0661F628F74988176D2701CBB31FB54A6AC09E0708BI8l7H" TargetMode="External"/><Relationship Id="rId8" Type="http://schemas.openxmlformats.org/officeDocument/2006/relationships/hyperlink" Target="consultantplus://offline/ref=53BB4FAB0D7A4CAE6CD341017D3613DA22D883153280E06E18638F74988176D2701CBB31FB54A6AC09E07083I8l7H" TargetMode="External"/><Relationship Id="rId51" Type="http://schemas.openxmlformats.org/officeDocument/2006/relationships/hyperlink" Target="consultantplus://offline/ref=53BB4FAB0D7A4CAE6CD341017D3613DA22D883153280E06E18638F74988176D2701CBB31FB54A6AC09E07080I8l7H" TargetMode="External"/><Relationship Id="rId72" Type="http://schemas.openxmlformats.org/officeDocument/2006/relationships/hyperlink" Target="consultantplus://offline/ref=53BB4FAB0D7A4CAE6CD341017D3613DA22D883153283E06F16658F74988176D2701CBB31FB54A6AC09E07082I8l4H" TargetMode="External"/><Relationship Id="rId80" Type="http://schemas.openxmlformats.org/officeDocument/2006/relationships/hyperlink" Target="consultantplus://offline/ref=53BB4FAB0D7A4CAE6CD341017D3613DA22D883153284E0661F628F74988176D2701CBB31FB54A6AC09E07082I8l4H" TargetMode="External"/><Relationship Id="rId85" Type="http://schemas.openxmlformats.org/officeDocument/2006/relationships/hyperlink" Target="consultantplus://offline/ref=53BB4FAB0D7A4CAE6CD341017D3613DA22D883153282E96C1A628F74988176D2701CBB31FB54A6AC09E07083I8lAH" TargetMode="External"/><Relationship Id="rId93" Type="http://schemas.openxmlformats.org/officeDocument/2006/relationships/hyperlink" Target="consultantplus://offline/ref=53BB4FAB0D7A4CAE6CD35F0C6B5A44D525D7DE193788EA3842358923C7IDl1H" TargetMode="External"/><Relationship Id="rId98" Type="http://schemas.openxmlformats.org/officeDocument/2006/relationships/hyperlink" Target="consultantplus://offline/ref=53BB4FAB0D7A4CAE6CD341017D3613DA22D883153285E96618668F74988176D2701CBB31FB54A6AC09E07085I8lAH" TargetMode="External"/><Relationship Id="rId3" Type="http://schemas.openxmlformats.org/officeDocument/2006/relationships/settings" Target="settings.xml"/><Relationship Id="rId12" Type="http://schemas.openxmlformats.org/officeDocument/2006/relationships/hyperlink" Target="consultantplus://offline/ref=53BB4FAB0D7A4CAE6CD341017D3613DA22D883153282E96C1A628F74988176D2701CBB31FB54A6AC09E07083I8l7H" TargetMode="External"/><Relationship Id="rId17" Type="http://schemas.openxmlformats.org/officeDocument/2006/relationships/hyperlink" Target="consultantplus://offline/ref=53BB4FAB0D7A4CAE6CD35F0C6B5A44D525D1D41B3784EA3842358923C7IDl1H" TargetMode="External"/><Relationship Id="rId25" Type="http://schemas.openxmlformats.org/officeDocument/2006/relationships/hyperlink" Target="consultantplus://offline/ref=53BB4FAB0D7A4CAE6CD341017D3613DA22D883153285E96618668F74988176D2701CBB31FB54A6AC09E07083I8l4H" TargetMode="External"/><Relationship Id="rId33" Type="http://schemas.openxmlformats.org/officeDocument/2006/relationships/hyperlink" Target="consultantplus://offline/ref=53BB4FAB0D7A4CAE6CD341017D3613DA22D883153282E66E1C688F74988176D2701CBB31FB54A6AC09E07083I8lAH" TargetMode="External"/><Relationship Id="rId38" Type="http://schemas.openxmlformats.org/officeDocument/2006/relationships/hyperlink" Target="consultantplus://offline/ref=53BB4FAB0D7A4CAE6CD341017D3613DA22D883153283E06F16658F74988176D2701CBB31FB54A6AC09E07082I8l1H" TargetMode="External"/><Relationship Id="rId46" Type="http://schemas.openxmlformats.org/officeDocument/2006/relationships/hyperlink" Target="consultantplus://offline/ref=53BB4FAB0D7A4CAE6CD341017D3613DA22D883153A84E16A1B6AD27E90D87AD07713E426FC1DAAAD09E073I8l1H" TargetMode="External"/><Relationship Id="rId59" Type="http://schemas.openxmlformats.org/officeDocument/2006/relationships/hyperlink" Target="consultantplus://offline/ref=53BB4FAB0D7A4CAE6CD341017D3613DA22D883153A83E0661E6AD27E90D87AD07713E426FC1DAAAD09E073I8l6H" TargetMode="External"/><Relationship Id="rId67" Type="http://schemas.openxmlformats.org/officeDocument/2006/relationships/hyperlink" Target="consultantplus://offline/ref=53BB4FAB0D7A4CAE6CD341017D3613DA22D883153280E06E18638F74988176D2701CBB31FB54A6AC09E07087I8l3H" TargetMode="External"/><Relationship Id="rId103" Type="http://schemas.openxmlformats.org/officeDocument/2006/relationships/theme" Target="theme/theme1.xml"/><Relationship Id="rId20" Type="http://schemas.openxmlformats.org/officeDocument/2006/relationships/hyperlink" Target="consultantplus://offline/ref=53BB4FAB0D7A4CAE6CD35F0C6B5A44D525D1D41B3087EA3842358923C7IDl1H" TargetMode="External"/><Relationship Id="rId41" Type="http://schemas.openxmlformats.org/officeDocument/2006/relationships/hyperlink" Target="consultantplus://offline/ref=53BB4FAB0D7A4CAE6CD341017D3613DA22D883153285E96618668F74988176D2701CBB31FB54A6AC09E07083I8lAH" TargetMode="External"/><Relationship Id="rId54" Type="http://schemas.openxmlformats.org/officeDocument/2006/relationships/hyperlink" Target="consultantplus://offline/ref=53BB4FAB0D7A4CAE6CD341017D3613DA22D883153280E06E18638F74988176D2701CBB31FB54A6AC09E07080I8l5H" TargetMode="External"/><Relationship Id="rId62" Type="http://schemas.openxmlformats.org/officeDocument/2006/relationships/hyperlink" Target="consultantplus://offline/ref=53BB4FAB0D7A4CAE6CD341017D3613DA22D883153A84E16A1B6AD27E90D87AD07713E426FC1DAAAD09E074I8l6H" TargetMode="External"/><Relationship Id="rId70" Type="http://schemas.openxmlformats.org/officeDocument/2006/relationships/hyperlink" Target="consultantplus://offline/ref=53BB4FAB0D7A4CAE6CD341017D3613DA22D883153283E06F16658F74988176D2701CBB31FB54A6AC09E07082I8l6H" TargetMode="External"/><Relationship Id="rId75" Type="http://schemas.openxmlformats.org/officeDocument/2006/relationships/hyperlink" Target="consultantplus://offline/ref=53BB4FAB0D7A4CAE6CD341017D3613DA22D883153280E06E18638F74988176D2701CBB31FB54A6AC09E07085I8l6H" TargetMode="External"/><Relationship Id="rId83" Type="http://schemas.openxmlformats.org/officeDocument/2006/relationships/hyperlink" Target="consultantplus://offline/ref=53BB4FAB0D7A4CAE6CD341017D3613DA22D883153282E66E1C688F74988176D2701CBB31FB54A6AC09E07080I8l1H" TargetMode="External"/><Relationship Id="rId88" Type="http://schemas.openxmlformats.org/officeDocument/2006/relationships/hyperlink" Target="consultantplus://offline/ref=53BB4FAB0D7A4CAE6CD341017D3613DA22D883153284E0661F628F74988176D2701CBB31FB54A6AC09E07081I8l3H" TargetMode="External"/><Relationship Id="rId91" Type="http://schemas.openxmlformats.org/officeDocument/2006/relationships/hyperlink" Target="consultantplus://offline/ref=53BB4FAB0D7A4CAE6CD341017D3613DA22D883153282E66E1C688F74988176D2701CBB31FB54A6AC09E07184I8l7H" TargetMode="External"/><Relationship Id="rId96" Type="http://schemas.openxmlformats.org/officeDocument/2006/relationships/hyperlink" Target="consultantplus://offline/ref=53BB4FAB0D7A4CAE6CD35F0C6B5A44D526D2DC1A3483EA3842358923C7IDl1H" TargetMode="External"/><Relationship Id="rId1" Type="http://schemas.openxmlformats.org/officeDocument/2006/relationships/styles" Target="styles.xml"/><Relationship Id="rId6" Type="http://schemas.openxmlformats.org/officeDocument/2006/relationships/hyperlink" Target="consultantplus://offline/ref=53BB4FAB0D7A4CAE6CD341017D3613DA22D883153A84E16A1B6AD27E90D87AD07713E426FC1DAAAD09E070I8l6H" TargetMode="External"/><Relationship Id="rId15" Type="http://schemas.openxmlformats.org/officeDocument/2006/relationships/hyperlink" Target="consultantplus://offline/ref=53BB4FAB0D7A4CAE6CD35F0C6B5A44D525D1D41B3782EA3842358923C7IDl1H" TargetMode="External"/><Relationship Id="rId23" Type="http://schemas.openxmlformats.org/officeDocument/2006/relationships/hyperlink" Target="consultantplus://offline/ref=53BB4FAB0D7A4CAE6CD341017D3613DA22D883153280E06E18638F74988176D2701CBB31FB54A6AC09E07083I8lAH" TargetMode="External"/><Relationship Id="rId28" Type="http://schemas.openxmlformats.org/officeDocument/2006/relationships/hyperlink" Target="consultantplus://offline/ref=53BB4FAB0D7A4CAE6CD341017D3613DA22D883153A84E16A1B6AD27E90D87AD07713E426FC1DAAAD09E070I8l5H" TargetMode="External"/><Relationship Id="rId36" Type="http://schemas.openxmlformats.org/officeDocument/2006/relationships/hyperlink" Target="consultantplus://offline/ref=53BB4FAB0D7A4CAE6CD341017D3613DA22D883153A84E16A1B6AD27E90D87AD07713E426FC1DAAAD09E073I8l3H" TargetMode="External"/><Relationship Id="rId49" Type="http://schemas.openxmlformats.org/officeDocument/2006/relationships/hyperlink" Target="consultantplus://offline/ref=53BB4FAB0D7A4CAE6CD341017D3613DA22D883153280E06E18638F74988176D2701CBB31FB54A6AC09E07080I8l0H" TargetMode="External"/><Relationship Id="rId57" Type="http://schemas.openxmlformats.org/officeDocument/2006/relationships/hyperlink" Target="consultantplus://offline/ref=53BB4FAB0D7A4CAE6CD341017D3613DA22D883153284E0661F628F74988176D2701CBB31FB54A6AC09E07082I8l3H" TargetMode="External"/><Relationship Id="rId10" Type="http://schemas.openxmlformats.org/officeDocument/2006/relationships/hyperlink" Target="consultantplus://offline/ref=53BB4FAB0D7A4CAE6CD341017D3613DA22D883153283E06F16658F74988176D2701CBB31FB54A6AC09E07083I8l7H" TargetMode="External"/><Relationship Id="rId31" Type="http://schemas.openxmlformats.org/officeDocument/2006/relationships/hyperlink" Target="consultantplus://offline/ref=53BB4FAB0D7A4CAE6CD341017D3613DA22D883153280E4681F658F74988176D2701CBB31FB54A6AC09E07083I8l7H" TargetMode="External"/><Relationship Id="rId44" Type="http://schemas.openxmlformats.org/officeDocument/2006/relationships/hyperlink" Target="consultantplus://offline/ref=53BB4FAB0D7A4CAE6CD341017D3613DA22D883153282E66E1C688F74988176D2701CBB31FB54A6AC09E07082I8l0H" TargetMode="External"/><Relationship Id="rId52" Type="http://schemas.openxmlformats.org/officeDocument/2006/relationships/hyperlink" Target="consultantplus://offline/ref=53BB4FAB0D7A4CAE6CD341017D3613DA22D883153A84E16A1B6AD27E90D87AD07713E426FC1DAAAD09E073I8l6H" TargetMode="External"/><Relationship Id="rId60" Type="http://schemas.openxmlformats.org/officeDocument/2006/relationships/hyperlink" Target="consultantplus://offline/ref=53BB4FAB0D7A4CAE6CD341017D3613DA22D883153283E06F16658F74988176D2701CBB31FB54A6AC09E07082I8l7H" TargetMode="External"/><Relationship Id="rId65" Type="http://schemas.openxmlformats.org/officeDocument/2006/relationships/hyperlink" Target="consultantplus://offline/ref=53BB4FAB0D7A4CAE6CD341017D3613DA22D883153282E96C1A628F74988176D2701CBB31FB54A6AC09E07083I8l4H" TargetMode="External"/><Relationship Id="rId73" Type="http://schemas.openxmlformats.org/officeDocument/2006/relationships/hyperlink" Target="consultantplus://offline/ref=53BB4FAB0D7A4CAE6CD341017D3613DA22D883153282E66E1C688F74988176D2701CBB31FB54A6AC09E07082I8lBH" TargetMode="External"/><Relationship Id="rId78" Type="http://schemas.openxmlformats.org/officeDocument/2006/relationships/hyperlink" Target="consultantplus://offline/ref=53BB4FAB0D7A4CAE6CD341017D3613DA22D883153282E96C1A628F74988176D2701CBB31FB54A6AC09E07083I8lAH" TargetMode="External"/><Relationship Id="rId81" Type="http://schemas.openxmlformats.org/officeDocument/2006/relationships/hyperlink" Target="consultantplus://offline/ref=53BB4FAB0D7A4CAE6CD341017D3613DA22D883153282E66E1C688F74988176D2701CBB31FB54A6AC09E07081I8l6H" TargetMode="External"/><Relationship Id="rId86" Type="http://schemas.openxmlformats.org/officeDocument/2006/relationships/hyperlink" Target="consultantplus://offline/ref=53BB4FAB0D7A4CAE6CD341017D3613DA22D883153282E96C1A628F74988176D2701CBB31FB54A6AC09E07083I8lAH" TargetMode="External"/><Relationship Id="rId94" Type="http://schemas.openxmlformats.org/officeDocument/2006/relationships/hyperlink" Target="consultantplus://offline/ref=53BB4FAB0D7A4CAE6CD341017D3613DA22D883153282E66E1C688F74988176D2701CBB31FB54A6AC09E07382I8lAH" TargetMode="External"/><Relationship Id="rId99" Type="http://schemas.openxmlformats.org/officeDocument/2006/relationships/hyperlink" Target="consultantplus://offline/ref=53BB4FAB0D7A4CAE6CD341017D3613DA22D883153285E96618668F74988176D2701CBB31FB54A6AC09E07085I8lBH" TargetMode="External"/><Relationship Id="rId101" Type="http://schemas.openxmlformats.org/officeDocument/2006/relationships/hyperlink" Target="consultantplus://offline/ref=53BB4FAB0D7A4CAE6CD341017D3613DA22D883153285E96618668F74988176D2701CBB31FB54A6AC09E07084I8l2H" TargetMode="External"/><Relationship Id="rId4" Type="http://schemas.openxmlformats.org/officeDocument/2006/relationships/webSettings" Target="webSettings.xml"/><Relationship Id="rId9" Type="http://schemas.openxmlformats.org/officeDocument/2006/relationships/hyperlink" Target="consultantplus://offline/ref=53BB4FAB0D7A4CAE6CD341017D3613DA22D883153280E4681F658F74988176D2701CBB31FB54A6AC09E07083I8l7H" TargetMode="External"/><Relationship Id="rId13" Type="http://schemas.openxmlformats.org/officeDocument/2006/relationships/hyperlink" Target="consultantplus://offline/ref=53BB4FAB0D7A4CAE6CD341017D3613DA22D883153285E96618668F74988176D2701CBB31FB54A6AC09E07083I8l7H" TargetMode="External"/><Relationship Id="rId18" Type="http://schemas.openxmlformats.org/officeDocument/2006/relationships/hyperlink" Target="consultantplus://offline/ref=53BB4FAB0D7A4CAE6CD35F0C6B5A44D525D1D41B3787EA3842358923C7IDl1H" TargetMode="External"/><Relationship Id="rId39" Type="http://schemas.openxmlformats.org/officeDocument/2006/relationships/hyperlink" Target="consultantplus://offline/ref=53BB4FAB0D7A4CAE6CD341017D3613DA22D883153282E66E1C688F74988176D2701CBB31FB54A6AC09E07082I8l2H" TargetMode="External"/><Relationship Id="rId34" Type="http://schemas.openxmlformats.org/officeDocument/2006/relationships/hyperlink" Target="consultantplus://offline/ref=53BB4FAB0D7A4CAE6CD341017D3613DA22D883153284E0661F628F74988176D2701CBB31FB54A6AC09E07083I8l4H" TargetMode="External"/><Relationship Id="rId50" Type="http://schemas.openxmlformats.org/officeDocument/2006/relationships/hyperlink" Target="consultantplus://offline/ref=53BB4FAB0D7A4CAE6CD35F0C6B5A44D526DBDA1D38D7BD3A136087I2l6H" TargetMode="External"/><Relationship Id="rId55" Type="http://schemas.openxmlformats.org/officeDocument/2006/relationships/hyperlink" Target="consultantplus://offline/ref=53BB4FAB0D7A4CAE6CD341017D3613DA22D883153A84E16A1B6AD27E90D87AD07713E426FC1DAAAD09E073I8l5H" TargetMode="External"/><Relationship Id="rId76" Type="http://schemas.openxmlformats.org/officeDocument/2006/relationships/hyperlink" Target="consultantplus://offline/ref=53BB4FAB0D7A4CAE6CD341017D3613DA22D883153283E06F16658F74988176D2701CBB31FB54A6AC09E07081I8l2H" TargetMode="External"/><Relationship Id="rId97" Type="http://schemas.openxmlformats.org/officeDocument/2006/relationships/hyperlink" Target="consultantplus://offline/ref=53BB4FAB0D7A4CAE6CD341017D3613DA22D883153282E66E1C688F74988176D2701CBB31FB54A6AC09E0738AI8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11565</Words>
  <Characters>65923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Надежда Георгиевна</dc:creator>
  <cp:lastModifiedBy>Прохоренко Виктория Викторовна</cp:lastModifiedBy>
  <cp:revision>3</cp:revision>
  <cp:lastPrinted>2017-09-15T04:20:00Z</cp:lastPrinted>
  <dcterms:created xsi:type="dcterms:W3CDTF">2017-10-16T12:24:00Z</dcterms:created>
  <dcterms:modified xsi:type="dcterms:W3CDTF">2017-10-16T12:38:00Z</dcterms:modified>
</cp:coreProperties>
</file>